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4C896" w14:textId="0FEA68A1" w:rsidR="003B3529" w:rsidRPr="00CC4C2C" w:rsidRDefault="003B3529" w:rsidP="00CC4C2C">
      <w:pPr>
        <w:pStyle w:val="Heading1"/>
        <w:jc w:val="both"/>
        <w:rPr>
          <w:rFonts w:ascii="Arial" w:hAnsi="Arial" w:cs="Arial"/>
          <w:sz w:val="32"/>
          <w:szCs w:val="32"/>
        </w:rPr>
      </w:pPr>
      <w:r w:rsidRPr="00CC4C2C">
        <w:rPr>
          <w:rFonts w:ascii="Arial" w:hAnsi="Arial" w:cs="Arial"/>
          <w:sz w:val="32"/>
          <w:szCs w:val="32"/>
        </w:rPr>
        <w:t xml:space="preserve">Rapport över särskilt överenskomna granskningsåtgärder avseende rapportering av </w:t>
      </w:r>
      <w:r w:rsidR="005070FA" w:rsidRPr="00CC4C2C">
        <w:rPr>
          <w:rFonts w:ascii="Arial" w:hAnsi="Arial" w:cs="Arial"/>
          <w:sz w:val="32"/>
          <w:szCs w:val="32"/>
        </w:rPr>
        <w:t>levererad fossilfri el till elfordon</w:t>
      </w:r>
    </w:p>
    <w:p w14:paraId="33C01941" w14:textId="08312AD2" w:rsidR="003B3529" w:rsidRPr="00CC4C2C" w:rsidRDefault="003B3529" w:rsidP="00CC4C2C">
      <w:pPr>
        <w:pStyle w:val="BodyText"/>
        <w:jc w:val="both"/>
        <w:rPr>
          <w:rFonts w:ascii="Arial" w:hAnsi="Arial" w:cs="Arial"/>
          <w:sz w:val="20"/>
          <w:szCs w:val="22"/>
        </w:rPr>
      </w:pPr>
      <w:r w:rsidRPr="00CC4C2C">
        <w:rPr>
          <w:rFonts w:ascii="Arial" w:hAnsi="Arial" w:cs="Arial"/>
          <w:sz w:val="20"/>
          <w:szCs w:val="22"/>
        </w:rPr>
        <w:t>Enligt Energimyndighetens föreskrift om reduktion av växthusgasutsläpp från bensin och diesel (STEMFS 2025:3)</w:t>
      </w:r>
      <w:r w:rsidR="005070FA" w:rsidRPr="00CC4C2C">
        <w:rPr>
          <w:rFonts w:ascii="Arial" w:hAnsi="Arial" w:cs="Arial"/>
          <w:sz w:val="20"/>
          <w:szCs w:val="22"/>
        </w:rPr>
        <w:t xml:space="preserve"> §§ 8-9.</w:t>
      </w:r>
      <w:r w:rsidRPr="00CC4C2C">
        <w:rPr>
          <w:rFonts w:ascii="Arial" w:hAnsi="Arial" w:cs="Arial"/>
          <w:sz w:val="20"/>
          <w:szCs w:val="22"/>
        </w:rPr>
        <w:t xml:space="preserve"> </w:t>
      </w:r>
    </w:p>
    <w:p w14:paraId="6B95A8B4" w14:textId="4EF528F3" w:rsidR="003B3529" w:rsidRPr="00CC4C2C" w:rsidRDefault="003B3529" w:rsidP="00CC4C2C">
      <w:pPr>
        <w:pStyle w:val="BodyText"/>
        <w:jc w:val="both"/>
        <w:rPr>
          <w:rFonts w:ascii="Arial" w:hAnsi="Arial" w:cs="Arial"/>
          <w:sz w:val="20"/>
          <w:szCs w:val="22"/>
        </w:rPr>
      </w:pPr>
      <w:r w:rsidRPr="00CC4C2C">
        <w:rPr>
          <w:rFonts w:ascii="Arial" w:hAnsi="Arial" w:cs="Arial"/>
          <w:sz w:val="20"/>
          <w:szCs w:val="22"/>
        </w:rPr>
        <w:t xml:space="preserve">Till ORG </w:t>
      </w:r>
      <w:r w:rsidR="00261F84">
        <w:rPr>
          <w:rFonts w:ascii="Arial" w:hAnsi="Arial" w:cs="Arial"/>
          <w:sz w:val="20"/>
          <w:szCs w:val="22"/>
        </w:rPr>
        <w:t>(</w:t>
      </w:r>
      <w:r w:rsidR="00261F84" w:rsidRPr="0045225E">
        <w:rPr>
          <w:rFonts w:ascii="Arial" w:hAnsi="Arial" w:cs="Arial"/>
          <w:sz w:val="20"/>
          <w:szCs w:val="22"/>
        </w:rPr>
        <w:t>organisationsnummer</w:t>
      </w:r>
      <w:r w:rsidR="00651445">
        <w:rPr>
          <w:rFonts w:ascii="Arial" w:hAnsi="Arial" w:cs="Arial"/>
          <w:sz w:val="20"/>
          <w:szCs w:val="22"/>
        </w:rPr>
        <w:t>)</w:t>
      </w:r>
    </w:p>
    <w:p w14:paraId="6775F647" w14:textId="77777777" w:rsidR="003B3529" w:rsidRPr="003B20C7" w:rsidRDefault="003B3529" w:rsidP="00CC4C2C">
      <w:pPr>
        <w:pStyle w:val="Heading2"/>
        <w:jc w:val="both"/>
        <w:rPr>
          <w:rFonts w:ascii="Arial" w:hAnsi="Arial" w:cs="Arial"/>
          <w:sz w:val="28"/>
          <w:szCs w:val="28"/>
        </w:rPr>
      </w:pPr>
      <w:r w:rsidRPr="00CA01DB">
        <w:rPr>
          <w:rFonts w:ascii="Arial" w:hAnsi="Arial" w:cs="Arial"/>
          <w:sz w:val="28"/>
          <w:szCs w:val="28"/>
        </w:rPr>
        <w:t xml:space="preserve">Syfte samt begränsningar </w:t>
      </w:r>
      <w:r w:rsidRPr="003B20C7">
        <w:rPr>
          <w:rFonts w:ascii="Arial" w:hAnsi="Arial" w:cs="Arial"/>
          <w:sz w:val="28"/>
          <w:szCs w:val="28"/>
        </w:rPr>
        <w:t>av användning och spridning</w:t>
      </w:r>
    </w:p>
    <w:p w14:paraId="7EF987F3" w14:textId="3753A5F2" w:rsidR="00CC4C2C" w:rsidRPr="00CC4C2C" w:rsidRDefault="00CC4C2C" w:rsidP="00CC4C2C">
      <w:pPr>
        <w:pStyle w:val="BodyText"/>
        <w:jc w:val="both"/>
        <w:rPr>
          <w:rFonts w:ascii="Arial" w:hAnsi="Arial" w:cs="Arial"/>
          <w:sz w:val="20"/>
          <w:szCs w:val="22"/>
        </w:rPr>
      </w:pPr>
      <w:r w:rsidRPr="00CC4C2C">
        <w:rPr>
          <w:rFonts w:ascii="Arial" w:hAnsi="Arial" w:cs="Arial"/>
          <w:sz w:val="20"/>
          <w:szCs w:val="22"/>
        </w:rPr>
        <w:t xml:space="preserve">Jag (Vi) har genomfört de granskningsåtgärder som anges nedan rörande </w:t>
      </w:r>
      <w:proofErr w:type="spellStart"/>
      <w:r w:rsidRPr="00CC4C2C">
        <w:rPr>
          <w:rFonts w:ascii="Arial" w:hAnsi="Arial" w:cs="Arial"/>
          <w:sz w:val="20"/>
          <w:szCs w:val="22"/>
        </w:rPr>
        <w:t>ORG:s</w:t>
      </w:r>
      <w:proofErr w:type="spellEnd"/>
      <w:r w:rsidRPr="00CC4C2C">
        <w:rPr>
          <w:rFonts w:ascii="Arial" w:hAnsi="Arial" w:cs="Arial"/>
          <w:sz w:val="20"/>
          <w:szCs w:val="22"/>
        </w:rPr>
        <w:t xml:space="preserve"> rapportering av levererad fossilfri el till elfordon (granskningsobjektet)</w:t>
      </w:r>
      <w:r w:rsidR="00DE6EFF">
        <w:rPr>
          <w:rFonts w:ascii="Arial" w:hAnsi="Arial" w:cs="Arial"/>
          <w:sz w:val="20"/>
          <w:szCs w:val="22"/>
        </w:rPr>
        <w:t xml:space="preserve"> avseende perioden DDMMÅÅÅÅ-DDMMÅÅÅÅ</w:t>
      </w:r>
      <w:r w:rsidRPr="00CC4C2C">
        <w:rPr>
          <w:rFonts w:ascii="Arial" w:hAnsi="Arial" w:cs="Arial"/>
          <w:sz w:val="20"/>
          <w:szCs w:val="22"/>
        </w:rPr>
        <w:t>. Mina (Våra) granskningsåtgärder har baserats på de underlag som ORG tagit fram som grund för rapporteringen (</w:t>
      </w:r>
      <w:r w:rsidRPr="00481482">
        <w:rPr>
          <w:rFonts w:ascii="Arial" w:hAnsi="Arial" w:cs="Arial"/>
          <w:sz w:val="20"/>
          <w:szCs w:val="22"/>
        </w:rPr>
        <w:t xml:space="preserve">se bilaga </w:t>
      </w:r>
      <w:r w:rsidR="00481482" w:rsidRPr="00481482">
        <w:rPr>
          <w:rFonts w:ascii="Arial" w:hAnsi="Arial" w:cs="Arial"/>
          <w:sz w:val="20"/>
          <w:szCs w:val="22"/>
        </w:rPr>
        <w:t>1</w:t>
      </w:r>
      <w:r w:rsidRPr="00481482">
        <w:rPr>
          <w:rFonts w:ascii="Arial" w:hAnsi="Arial" w:cs="Arial"/>
          <w:sz w:val="20"/>
          <w:szCs w:val="22"/>
        </w:rPr>
        <w:t>).</w:t>
      </w:r>
      <w:r w:rsidRPr="00CC4C2C">
        <w:rPr>
          <w:rFonts w:ascii="Arial" w:hAnsi="Arial" w:cs="Arial"/>
          <w:sz w:val="20"/>
          <w:szCs w:val="22"/>
        </w:rPr>
        <w:t xml:space="preserve"> </w:t>
      </w:r>
    </w:p>
    <w:p w14:paraId="42997CC7" w14:textId="7E4A35CC" w:rsidR="00CC4C2C" w:rsidRPr="00CC4C2C" w:rsidRDefault="00CC4C2C" w:rsidP="00CC4C2C">
      <w:pPr>
        <w:pStyle w:val="BodyText"/>
        <w:jc w:val="both"/>
        <w:rPr>
          <w:rFonts w:ascii="Arial" w:hAnsi="Arial" w:cs="Arial"/>
          <w:sz w:val="20"/>
          <w:szCs w:val="22"/>
        </w:rPr>
      </w:pPr>
      <w:r w:rsidRPr="00CC4C2C">
        <w:rPr>
          <w:rFonts w:ascii="Arial" w:hAnsi="Arial" w:cs="Arial"/>
          <w:sz w:val="20"/>
          <w:szCs w:val="22"/>
        </w:rPr>
        <w:t xml:space="preserve">Min (Vår) rapport har enbart till syfte att hjälpa Energimyndigheten att fastställa huruvida </w:t>
      </w:r>
      <w:proofErr w:type="spellStart"/>
      <w:r w:rsidRPr="00CC4C2C">
        <w:rPr>
          <w:rFonts w:ascii="Arial" w:hAnsi="Arial" w:cs="Arial"/>
          <w:sz w:val="20"/>
          <w:szCs w:val="22"/>
        </w:rPr>
        <w:t>ORG</w:t>
      </w:r>
      <w:r w:rsidR="002C278A">
        <w:rPr>
          <w:rFonts w:ascii="Arial" w:hAnsi="Arial" w:cs="Arial"/>
          <w:sz w:val="20"/>
          <w:szCs w:val="22"/>
        </w:rPr>
        <w:t>:</w:t>
      </w:r>
      <w:r w:rsidRPr="00CC4C2C">
        <w:rPr>
          <w:rFonts w:ascii="Arial" w:hAnsi="Arial" w:cs="Arial"/>
          <w:sz w:val="20"/>
          <w:szCs w:val="22"/>
        </w:rPr>
        <w:t>s</w:t>
      </w:r>
      <w:proofErr w:type="spellEnd"/>
      <w:r w:rsidRPr="00CC4C2C">
        <w:rPr>
          <w:rFonts w:ascii="Arial" w:hAnsi="Arial" w:cs="Arial"/>
          <w:sz w:val="20"/>
          <w:szCs w:val="22"/>
        </w:rPr>
        <w:t xml:space="preserve"> rapportering av levererad fossilfri el till elfordon</w:t>
      </w:r>
      <w:r w:rsidR="0051028B">
        <w:rPr>
          <w:rFonts w:ascii="Arial" w:hAnsi="Arial" w:cs="Arial"/>
          <w:sz w:val="20"/>
          <w:szCs w:val="22"/>
        </w:rPr>
        <w:t xml:space="preserve"> (</w:t>
      </w:r>
      <w:r w:rsidR="00F7014C">
        <w:rPr>
          <w:rFonts w:ascii="Arial" w:hAnsi="Arial" w:cs="Arial"/>
          <w:sz w:val="20"/>
          <w:szCs w:val="22"/>
        </w:rPr>
        <w:t>dvs. m</w:t>
      </w:r>
      <w:r w:rsidR="005864E3" w:rsidRPr="005864E3">
        <w:rPr>
          <w:rFonts w:ascii="Arial" w:hAnsi="Arial" w:cs="Arial"/>
          <w:sz w:val="20"/>
          <w:szCs w:val="22"/>
        </w:rPr>
        <w:t>ängden som angivits för den sålda elen i fliken ”Drivmedel” i rapporteringsmallen för drivmedel</w:t>
      </w:r>
      <w:r w:rsidR="005C3952">
        <w:rPr>
          <w:rFonts w:ascii="Arial" w:hAnsi="Arial" w:cs="Arial"/>
          <w:sz w:val="20"/>
          <w:szCs w:val="22"/>
        </w:rPr>
        <w:t>)</w:t>
      </w:r>
      <w:r w:rsidRPr="00CC4C2C">
        <w:rPr>
          <w:rFonts w:ascii="Arial" w:hAnsi="Arial" w:cs="Arial"/>
          <w:sz w:val="20"/>
          <w:szCs w:val="22"/>
        </w:rPr>
        <w:t xml:space="preserve"> är framtagen i enlighet med Energimyndighetens föreskrift om reduktion av växthusgasutsläpp från bensin och diesel (STEMFS 2025:3) § 8, och den ska inte användas för annat syfte</w:t>
      </w:r>
      <w:r w:rsidRPr="005B27A8">
        <w:rPr>
          <w:rFonts w:ascii="Arial" w:hAnsi="Arial" w:cs="Arial"/>
          <w:sz w:val="20"/>
          <w:szCs w:val="22"/>
        </w:rPr>
        <w:t xml:space="preserve">. </w:t>
      </w:r>
      <w:r w:rsidRPr="001E36C7">
        <w:rPr>
          <w:rFonts w:ascii="Arial" w:hAnsi="Arial" w:cs="Arial"/>
          <w:sz w:val="20"/>
          <w:szCs w:val="22"/>
        </w:rPr>
        <w:t xml:space="preserve">Denna rapport är enbart avsedd för ORG och </w:t>
      </w:r>
      <w:r w:rsidRPr="001E36C7">
        <w:rPr>
          <w:rFonts w:ascii="Arial" w:hAnsi="Arial" w:cs="Arial"/>
          <w:sz w:val="20"/>
          <w:szCs w:val="22"/>
        </w:rPr>
        <w:t xml:space="preserve">Energimyndigheten och </w:t>
      </w:r>
      <w:r w:rsidRPr="001E36C7">
        <w:rPr>
          <w:rFonts w:ascii="Arial" w:hAnsi="Arial" w:cs="Arial"/>
          <w:sz w:val="20"/>
          <w:szCs w:val="22"/>
        </w:rPr>
        <w:t xml:space="preserve">ska inte användas </w:t>
      </w:r>
      <w:r w:rsidRPr="003B20C7">
        <w:rPr>
          <w:rFonts w:ascii="Arial" w:hAnsi="Arial" w:cs="Arial"/>
          <w:sz w:val="20"/>
          <w:szCs w:val="22"/>
        </w:rPr>
        <w:t xml:space="preserve">av eller spridas </w:t>
      </w:r>
      <w:r w:rsidRPr="0045225E">
        <w:rPr>
          <w:rFonts w:ascii="Arial" w:hAnsi="Arial" w:cs="Arial"/>
          <w:sz w:val="20"/>
          <w:szCs w:val="22"/>
        </w:rPr>
        <w:t>til</w:t>
      </w:r>
      <w:r w:rsidRPr="008C5DE2">
        <w:rPr>
          <w:rFonts w:ascii="Arial" w:hAnsi="Arial" w:cs="Arial"/>
          <w:sz w:val="20"/>
          <w:szCs w:val="22"/>
        </w:rPr>
        <w:t>l</w:t>
      </w:r>
      <w:r w:rsidRPr="0045225E">
        <w:rPr>
          <w:rFonts w:ascii="Arial" w:hAnsi="Arial" w:cs="Arial"/>
          <w:sz w:val="20"/>
          <w:szCs w:val="22"/>
        </w:rPr>
        <w:t xml:space="preserve"> andra</w:t>
      </w:r>
      <w:r w:rsidRPr="001E36C7">
        <w:rPr>
          <w:rFonts w:ascii="Arial" w:hAnsi="Arial" w:cs="Arial"/>
          <w:sz w:val="20"/>
          <w:szCs w:val="22"/>
        </w:rPr>
        <w:t xml:space="preserve"> </w:t>
      </w:r>
      <w:r w:rsidRPr="001E36C7">
        <w:rPr>
          <w:rFonts w:ascii="Arial" w:hAnsi="Arial" w:cs="Arial"/>
          <w:sz w:val="20"/>
          <w:szCs w:val="22"/>
        </w:rPr>
        <w:t>parter</w:t>
      </w:r>
      <w:r w:rsidRPr="005B27A8">
        <w:rPr>
          <w:rFonts w:ascii="Arial" w:hAnsi="Arial" w:cs="Arial"/>
          <w:sz w:val="20"/>
          <w:szCs w:val="22"/>
        </w:rPr>
        <w:t>.</w:t>
      </w:r>
      <w:r w:rsidR="00E572B3">
        <w:rPr>
          <w:rFonts w:ascii="Arial" w:hAnsi="Arial" w:cs="Arial"/>
          <w:sz w:val="20"/>
          <w:szCs w:val="22"/>
        </w:rPr>
        <w:t xml:space="preserve"> </w:t>
      </w:r>
      <w:r w:rsidR="00E572B3" w:rsidRPr="00E572B3">
        <w:rPr>
          <w:rFonts w:ascii="Arial" w:hAnsi="Arial" w:cs="Arial"/>
          <w:sz w:val="20"/>
          <w:szCs w:val="22"/>
        </w:rPr>
        <w:t>Detta förbud mot spridning hindrar dock inte att rapporten lämnas ut med stöd av offentlighets- och sekretesslagstiftningen</w:t>
      </w:r>
      <w:r w:rsidR="00E572B3">
        <w:rPr>
          <w:rFonts w:ascii="Arial" w:hAnsi="Arial" w:cs="Arial"/>
          <w:sz w:val="20"/>
          <w:szCs w:val="22"/>
        </w:rPr>
        <w:t xml:space="preserve">. </w:t>
      </w:r>
    </w:p>
    <w:p w14:paraId="0AFEB4F4" w14:textId="77777777" w:rsidR="003B3529" w:rsidRPr="00CA01DB" w:rsidRDefault="003B3529" w:rsidP="00CC4C2C">
      <w:pPr>
        <w:pStyle w:val="Heading2"/>
        <w:jc w:val="both"/>
        <w:rPr>
          <w:rFonts w:ascii="Arial" w:hAnsi="Arial" w:cs="Arial"/>
          <w:sz w:val="28"/>
          <w:szCs w:val="28"/>
        </w:rPr>
      </w:pPr>
      <w:r w:rsidRPr="00CA01DB">
        <w:rPr>
          <w:rFonts w:ascii="Arial" w:hAnsi="Arial" w:cs="Arial"/>
          <w:sz w:val="28"/>
          <w:szCs w:val="28"/>
        </w:rPr>
        <w:t xml:space="preserve">Uppdragsgivarens och den ansvariga partens ansvar </w:t>
      </w:r>
    </w:p>
    <w:p w14:paraId="34178416" w14:textId="0D513B95" w:rsidR="00CC4C2C" w:rsidRPr="00CC4C2C" w:rsidRDefault="00CC4C2C" w:rsidP="00CC4C2C">
      <w:pPr>
        <w:pStyle w:val="BodyText"/>
        <w:jc w:val="both"/>
        <w:rPr>
          <w:rFonts w:ascii="Arial" w:hAnsi="Arial" w:cs="Arial"/>
          <w:sz w:val="20"/>
          <w:szCs w:val="22"/>
        </w:rPr>
      </w:pPr>
      <w:r w:rsidRPr="00CC4C2C">
        <w:rPr>
          <w:rFonts w:ascii="Arial" w:hAnsi="Arial" w:cs="Arial"/>
          <w:sz w:val="20"/>
          <w:szCs w:val="22"/>
        </w:rPr>
        <w:t>ORG har bekräftat att de överenskomna granskningsåtgärderna är lämpliga för uppdragets syfte.</w:t>
      </w:r>
    </w:p>
    <w:p w14:paraId="05330860" w14:textId="00678C90" w:rsidR="00CC4C2C" w:rsidRPr="00CC4C2C" w:rsidRDefault="00CC4C2C" w:rsidP="00CC4C2C">
      <w:pPr>
        <w:pStyle w:val="BodyText"/>
        <w:jc w:val="both"/>
        <w:rPr>
          <w:rFonts w:ascii="Arial" w:hAnsi="Arial" w:cs="Arial"/>
          <w:sz w:val="20"/>
          <w:szCs w:val="22"/>
        </w:rPr>
      </w:pPr>
      <w:r w:rsidRPr="00CC4C2C">
        <w:rPr>
          <w:rFonts w:ascii="Arial" w:hAnsi="Arial" w:cs="Arial"/>
          <w:sz w:val="20"/>
          <w:szCs w:val="22"/>
        </w:rPr>
        <w:t>ORG (även den ansvariga parten) är ansvarig för granskningsobjektet som är föremål för de överenskomna granskningsåtgärderna.</w:t>
      </w:r>
    </w:p>
    <w:p w14:paraId="47C597DA" w14:textId="77777777" w:rsidR="003B3529" w:rsidRPr="00CA01DB" w:rsidRDefault="003B3529" w:rsidP="00CC4C2C">
      <w:pPr>
        <w:pStyle w:val="Heading2"/>
        <w:jc w:val="both"/>
        <w:rPr>
          <w:rFonts w:ascii="Arial" w:hAnsi="Arial" w:cs="Arial"/>
          <w:sz w:val="28"/>
          <w:szCs w:val="28"/>
        </w:rPr>
      </w:pPr>
      <w:r w:rsidRPr="00CA01DB">
        <w:rPr>
          <w:rFonts w:ascii="Arial" w:hAnsi="Arial" w:cs="Arial"/>
          <w:sz w:val="28"/>
          <w:szCs w:val="28"/>
        </w:rPr>
        <w:t>Revisorns ansvar</w:t>
      </w:r>
    </w:p>
    <w:p w14:paraId="025F58C5" w14:textId="6FDFDD3E" w:rsidR="003B3529" w:rsidRPr="00CC4C2C" w:rsidRDefault="003B3529" w:rsidP="00CC4C2C">
      <w:pPr>
        <w:pStyle w:val="BodyText"/>
        <w:jc w:val="both"/>
        <w:rPr>
          <w:rFonts w:ascii="Arial" w:hAnsi="Arial" w:cs="Arial"/>
          <w:sz w:val="20"/>
          <w:szCs w:val="22"/>
        </w:rPr>
      </w:pPr>
      <w:r w:rsidRPr="00CC4C2C">
        <w:rPr>
          <w:rFonts w:ascii="Arial" w:hAnsi="Arial" w:cs="Arial"/>
          <w:sz w:val="20"/>
          <w:szCs w:val="22"/>
        </w:rPr>
        <w:t xml:space="preserve">Mitt (vårt) uppdrag har utförts enligt ISRS 4400 (omarbetad) Uppdrag att utföra granskning enligt särskild överenskommelse. Ett uppdrag att utföra granskning enligt särskild överenskommelse innefattar att revisorn utför de granskningsåtgärder som har överenskommits med uppdragsgivaren och rapporterar sina iakttagelser, som är de faktiska resultaten av de överenskomna granskningsåtgärder som har utförts. </w:t>
      </w:r>
      <w:r w:rsidR="00CC4C2C">
        <w:rPr>
          <w:rFonts w:ascii="Arial" w:hAnsi="Arial" w:cs="Arial"/>
          <w:sz w:val="20"/>
          <w:szCs w:val="22"/>
        </w:rPr>
        <w:t>Jag (</w:t>
      </w:r>
      <w:r w:rsidR="007177EB">
        <w:rPr>
          <w:rFonts w:ascii="Arial" w:hAnsi="Arial" w:cs="Arial"/>
          <w:sz w:val="20"/>
          <w:szCs w:val="22"/>
        </w:rPr>
        <w:t>V</w:t>
      </w:r>
      <w:r w:rsidR="00CC4C2C">
        <w:rPr>
          <w:rFonts w:ascii="Arial" w:hAnsi="Arial" w:cs="Arial"/>
          <w:sz w:val="20"/>
          <w:szCs w:val="22"/>
        </w:rPr>
        <w:t>i)</w:t>
      </w:r>
      <w:r w:rsidRPr="00CC4C2C">
        <w:rPr>
          <w:rFonts w:ascii="Arial" w:hAnsi="Arial" w:cs="Arial"/>
          <w:sz w:val="20"/>
          <w:szCs w:val="22"/>
        </w:rPr>
        <w:t xml:space="preserve"> gör inget uttalande beträffande ändamålsenligheten i de överenskomna granskningsåtgärderna.</w:t>
      </w:r>
    </w:p>
    <w:p w14:paraId="1EDD377D" w14:textId="6CB9300C" w:rsidR="003B3529" w:rsidRPr="00CC4C2C" w:rsidRDefault="003B3529" w:rsidP="00CC4C2C">
      <w:pPr>
        <w:pStyle w:val="BodyText"/>
        <w:jc w:val="both"/>
        <w:rPr>
          <w:rFonts w:ascii="Arial" w:hAnsi="Arial" w:cs="Arial"/>
          <w:sz w:val="20"/>
          <w:szCs w:val="22"/>
        </w:rPr>
      </w:pPr>
      <w:r w:rsidRPr="00CC4C2C">
        <w:rPr>
          <w:rFonts w:ascii="Arial" w:hAnsi="Arial" w:cs="Arial"/>
          <w:sz w:val="20"/>
          <w:szCs w:val="22"/>
        </w:rPr>
        <w:t xml:space="preserve">Detta uppdrag att utföra granskning enligt särskild överenskommelse är inte ett bestyrkandeuppdrag. Följaktligen gör </w:t>
      </w:r>
      <w:r w:rsidR="00CC4C2C">
        <w:rPr>
          <w:rFonts w:ascii="Arial" w:hAnsi="Arial" w:cs="Arial"/>
          <w:sz w:val="20"/>
          <w:szCs w:val="22"/>
        </w:rPr>
        <w:t>jag (</w:t>
      </w:r>
      <w:r w:rsidRPr="00CC4C2C">
        <w:rPr>
          <w:rFonts w:ascii="Arial" w:hAnsi="Arial" w:cs="Arial"/>
          <w:sz w:val="20"/>
          <w:szCs w:val="22"/>
        </w:rPr>
        <w:t>vi</w:t>
      </w:r>
      <w:r w:rsidR="00CC4C2C">
        <w:rPr>
          <w:rFonts w:ascii="Arial" w:hAnsi="Arial" w:cs="Arial"/>
          <w:sz w:val="20"/>
          <w:szCs w:val="22"/>
        </w:rPr>
        <w:t>)</w:t>
      </w:r>
      <w:r w:rsidRPr="00CC4C2C">
        <w:rPr>
          <w:rFonts w:ascii="Arial" w:hAnsi="Arial" w:cs="Arial"/>
          <w:sz w:val="20"/>
          <w:szCs w:val="22"/>
        </w:rPr>
        <w:t xml:space="preserve"> inget uttalande och drar ingen slutsats.</w:t>
      </w:r>
    </w:p>
    <w:p w14:paraId="27A6798D" w14:textId="76406F5F" w:rsidR="003B3529" w:rsidRPr="00CC4C2C" w:rsidRDefault="003B3529" w:rsidP="00CC4C2C">
      <w:pPr>
        <w:pStyle w:val="BodyText"/>
        <w:jc w:val="both"/>
        <w:rPr>
          <w:rFonts w:ascii="Arial" w:hAnsi="Arial" w:cs="Arial"/>
          <w:sz w:val="20"/>
          <w:szCs w:val="22"/>
        </w:rPr>
      </w:pPr>
      <w:r w:rsidRPr="00CC4C2C">
        <w:rPr>
          <w:rFonts w:ascii="Arial" w:hAnsi="Arial" w:cs="Arial"/>
          <w:sz w:val="20"/>
          <w:szCs w:val="22"/>
        </w:rPr>
        <w:t xml:space="preserve">Om </w:t>
      </w:r>
      <w:r w:rsidR="00CC4C2C">
        <w:rPr>
          <w:rFonts w:ascii="Arial" w:hAnsi="Arial" w:cs="Arial"/>
          <w:sz w:val="20"/>
          <w:szCs w:val="22"/>
        </w:rPr>
        <w:t>jag (</w:t>
      </w:r>
      <w:r w:rsidRPr="00CC4C2C">
        <w:rPr>
          <w:rFonts w:ascii="Arial" w:hAnsi="Arial" w:cs="Arial"/>
          <w:sz w:val="20"/>
          <w:szCs w:val="22"/>
        </w:rPr>
        <w:t>vi</w:t>
      </w:r>
      <w:r w:rsidR="00CC4C2C">
        <w:rPr>
          <w:rFonts w:ascii="Arial" w:hAnsi="Arial" w:cs="Arial"/>
          <w:sz w:val="20"/>
          <w:szCs w:val="22"/>
        </w:rPr>
        <w:t>)</w:t>
      </w:r>
      <w:r w:rsidRPr="00CC4C2C">
        <w:rPr>
          <w:rFonts w:ascii="Arial" w:hAnsi="Arial" w:cs="Arial"/>
          <w:sz w:val="20"/>
          <w:szCs w:val="22"/>
        </w:rPr>
        <w:t xml:space="preserve"> hade utfört ytterligare granskningsåtgärder, kanske andra frågor hade kommit till </w:t>
      </w:r>
      <w:r w:rsidR="00CC4C2C">
        <w:rPr>
          <w:rFonts w:ascii="Arial" w:hAnsi="Arial" w:cs="Arial"/>
          <w:sz w:val="20"/>
          <w:szCs w:val="22"/>
        </w:rPr>
        <w:t>min (</w:t>
      </w:r>
      <w:r w:rsidRPr="00CC4C2C">
        <w:rPr>
          <w:rFonts w:ascii="Arial" w:hAnsi="Arial" w:cs="Arial"/>
          <w:sz w:val="20"/>
          <w:szCs w:val="22"/>
        </w:rPr>
        <w:t>vår</w:t>
      </w:r>
      <w:r w:rsidR="00CC4C2C">
        <w:rPr>
          <w:rFonts w:ascii="Arial" w:hAnsi="Arial" w:cs="Arial"/>
          <w:sz w:val="20"/>
          <w:szCs w:val="22"/>
        </w:rPr>
        <w:t>)</w:t>
      </w:r>
      <w:r w:rsidRPr="00CC4C2C">
        <w:rPr>
          <w:rFonts w:ascii="Arial" w:hAnsi="Arial" w:cs="Arial"/>
          <w:sz w:val="20"/>
          <w:szCs w:val="22"/>
        </w:rPr>
        <w:t xml:space="preserve"> kännedom som då hade rapporterats.</w:t>
      </w:r>
    </w:p>
    <w:p w14:paraId="3891D71D" w14:textId="77777777" w:rsidR="003B3529" w:rsidRPr="00CA01DB" w:rsidRDefault="003B3529" w:rsidP="00CC4C2C">
      <w:pPr>
        <w:pStyle w:val="Heading2"/>
        <w:jc w:val="both"/>
        <w:rPr>
          <w:rFonts w:ascii="Arial" w:hAnsi="Arial" w:cs="Arial"/>
          <w:sz w:val="28"/>
          <w:szCs w:val="28"/>
        </w:rPr>
      </w:pPr>
      <w:r w:rsidRPr="00CA01DB">
        <w:rPr>
          <w:rFonts w:ascii="Arial" w:hAnsi="Arial" w:cs="Arial"/>
          <w:sz w:val="28"/>
          <w:szCs w:val="28"/>
        </w:rPr>
        <w:t>Yrkesetik och kvalitetskontroll</w:t>
      </w:r>
    </w:p>
    <w:p w14:paraId="4DF6328D" w14:textId="7FFEDA80" w:rsidR="003B3529" w:rsidRPr="00CC4C2C" w:rsidRDefault="003B3529" w:rsidP="00CC4C2C">
      <w:pPr>
        <w:pStyle w:val="BodyText"/>
        <w:jc w:val="both"/>
        <w:rPr>
          <w:rFonts w:ascii="Arial" w:hAnsi="Arial" w:cs="Arial"/>
          <w:sz w:val="20"/>
          <w:szCs w:val="22"/>
        </w:rPr>
      </w:pPr>
      <w:r w:rsidRPr="00CC4C2C">
        <w:rPr>
          <w:rFonts w:ascii="Arial" w:hAnsi="Arial" w:cs="Arial"/>
          <w:sz w:val="20"/>
          <w:szCs w:val="22"/>
        </w:rPr>
        <w:t xml:space="preserve">Jag (Vi) har </w:t>
      </w:r>
      <w:r w:rsidR="00D42B4A">
        <w:rPr>
          <w:rFonts w:ascii="Arial" w:hAnsi="Arial" w:cs="Arial"/>
          <w:sz w:val="20"/>
          <w:szCs w:val="22"/>
        </w:rPr>
        <w:t>följt de</w:t>
      </w:r>
      <w:r w:rsidRPr="00CC4C2C">
        <w:rPr>
          <w:rFonts w:ascii="Arial" w:hAnsi="Arial" w:cs="Arial"/>
          <w:sz w:val="20"/>
          <w:szCs w:val="22"/>
        </w:rPr>
        <w:t xml:space="preserve"> yrkesetiska </w:t>
      </w:r>
      <w:r w:rsidR="00D42B4A">
        <w:rPr>
          <w:rFonts w:ascii="Arial" w:hAnsi="Arial" w:cs="Arial"/>
          <w:sz w:val="20"/>
          <w:szCs w:val="22"/>
        </w:rPr>
        <w:t>kraven</w:t>
      </w:r>
      <w:r w:rsidRPr="00CC4C2C">
        <w:rPr>
          <w:rFonts w:ascii="Arial" w:hAnsi="Arial" w:cs="Arial"/>
          <w:sz w:val="20"/>
          <w:szCs w:val="22"/>
        </w:rPr>
        <w:t xml:space="preserve"> i Sverige</w:t>
      </w:r>
      <w:r w:rsidR="00D42B4A">
        <w:rPr>
          <w:rFonts w:ascii="Arial" w:hAnsi="Arial" w:cs="Arial"/>
          <w:sz w:val="20"/>
          <w:szCs w:val="22"/>
        </w:rPr>
        <w:t xml:space="preserve"> och IESBA-koden</w:t>
      </w:r>
      <w:r w:rsidRPr="00CC4C2C">
        <w:rPr>
          <w:rFonts w:ascii="Arial" w:hAnsi="Arial" w:cs="Arial"/>
          <w:sz w:val="20"/>
          <w:szCs w:val="22"/>
        </w:rPr>
        <w:t xml:space="preserve"> och är oberoende</w:t>
      </w:r>
      <w:r w:rsidR="00D42B4A">
        <w:rPr>
          <w:rFonts w:ascii="Arial" w:hAnsi="Arial" w:cs="Arial"/>
          <w:sz w:val="20"/>
          <w:szCs w:val="22"/>
        </w:rPr>
        <w:t xml:space="preserve"> enligt god </w:t>
      </w:r>
      <w:r w:rsidR="00D42B4A" w:rsidRPr="0045225E">
        <w:rPr>
          <w:rFonts w:ascii="Arial" w:hAnsi="Arial" w:cs="Arial"/>
          <w:sz w:val="20"/>
          <w:szCs w:val="22"/>
        </w:rPr>
        <w:t xml:space="preserve">revisorssed </w:t>
      </w:r>
      <w:r w:rsidR="0045225E">
        <w:rPr>
          <w:rFonts w:ascii="Arial" w:hAnsi="Arial" w:cs="Arial"/>
          <w:sz w:val="20"/>
          <w:szCs w:val="22"/>
        </w:rPr>
        <w:t>i</w:t>
      </w:r>
      <w:r w:rsidR="00D42B4A" w:rsidRPr="008C5DE2">
        <w:rPr>
          <w:rFonts w:ascii="Arial" w:hAnsi="Arial" w:cs="Arial"/>
          <w:sz w:val="20"/>
          <w:szCs w:val="22"/>
        </w:rPr>
        <w:t xml:space="preserve"> Sverige</w:t>
      </w:r>
      <w:r w:rsidRPr="0045225E">
        <w:rPr>
          <w:rFonts w:ascii="Arial" w:hAnsi="Arial" w:cs="Arial"/>
          <w:sz w:val="20"/>
          <w:szCs w:val="22"/>
        </w:rPr>
        <w:t>.</w:t>
      </w:r>
    </w:p>
    <w:p w14:paraId="78FE1BD8" w14:textId="77777777" w:rsidR="003B3529" w:rsidRPr="00CC4C2C" w:rsidRDefault="003B3529" w:rsidP="00CC4C2C">
      <w:pPr>
        <w:pStyle w:val="BodyText"/>
        <w:jc w:val="both"/>
        <w:rPr>
          <w:rFonts w:ascii="Arial" w:hAnsi="Arial" w:cs="Arial"/>
          <w:sz w:val="20"/>
          <w:szCs w:val="22"/>
        </w:rPr>
      </w:pPr>
      <w:r w:rsidRPr="00CC4C2C">
        <w:rPr>
          <w:rFonts w:ascii="Arial" w:hAnsi="Arial" w:cs="Arial"/>
          <w:sz w:val="20"/>
          <w:szCs w:val="22"/>
        </w:rPr>
        <w:t xml:space="preserve">Revisionsföretaget tillämpar International Standard on </w:t>
      </w:r>
      <w:proofErr w:type="spellStart"/>
      <w:r w:rsidRPr="00CC4C2C">
        <w:rPr>
          <w:rFonts w:ascii="Arial" w:hAnsi="Arial" w:cs="Arial"/>
          <w:sz w:val="20"/>
          <w:szCs w:val="22"/>
        </w:rPr>
        <w:t>Quality</w:t>
      </w:r>
      <w:proofErr w:type="spellEnd"/>
      <w:r w:rsidRPr="00CC4C2C">
        <w:rPr>
          <w:rFonts w:ascii="Arial" w:hAnsi="Arial" w:cs="Arial"/>
          <w:sz w:val="20"/>
          <w:szCs w:val="22"/>
        </w:rPr>
        <w:t xml:space="preserve"> Management 1, som kräver att företaget utformar, implementerar och hanterar ett system för kvalitetsstyrning inklusive riktlinjer eller rutiner avseende efterlevnad av yrkesetiska krav, standarder för yrkesutövningen och tillämpliga krav i lagar och andra författningar. </w:t>
      </w:r>
    </w:p>
    <w:p w14:paraId="477F1864" w14:textId="2A81C3C3" w:rsidR="003B3529" w:rsidRPr="00CA01DB" w:rsidRDefault="003B3529" w:rsidP="00F54C02">
      <w:pPr>
        <w:pStyle w:val="Heading2"/>
        <w:jc w:val="both"/>
        <w:rPr>
          <w:rFonts w:ascii="Arial" w:hAnsi="Arial" w:cs="Arial"/>
          <w:sz w:val="28"/>
          <w:szCs w:val="28"/>
        </w:rPr>
      </w:pPr>
      <w:r w:rsidRPr="00CA01DB">
        <w:rPr>
          <w:rFonts w:ascii="Arial" w:hAnsi="Arial" w:cs="Arial"/>
          <w:sz w:val="28"/>
          <w:szCs w:val="28"/>
        </w:rPr>
        <w:lastRenderedPageBreak/>
        <w:t>Granskningsåtgärder och iakttagelser</w:t>
      </w:r>
    </w:p>
    <w:p w14:paraId="11B8F06B" w14:textId="3ED2536C" w:rsidR="003B3529" w:rsidRDefault="00CC4C2C" w:rsidP="00F54C02">
      <w:pPr>
        <w:pStyle w:val="BodyText"/>
        <w:jc w:val="both"/>
        <w:rPr>
          <w:rFonts w:ascii="Arial" w:hAnsi="Arial" w:cs="Arial"/>
          <w:sz w:val="20"/>
          <w:szCs w:val="22"/>
        </w:rPr>
      </w:pPr>
      <w:r>
        <w:rPr>
          <w:rFonts w:ascii="Arial" w:hAnsi="Arial" w:cs="Arial"/>
          <w:sz w:val="20"/>
          <w:szCs w:val="22"/>
        </w:rPr>
        <w:t>Jag (</w:t>
      </w:r>
      <w:r w:rsidR="007177EB">
        <w:rPr>
          <w:rFonts w:ascii="Arial" w:hAnsi="Arial" w:cs="Arial"/>
          <w:sz w:val="20"/>
          <w:szCs w:val="22"/>
        </w:rPr>
        <w:t>V</w:t>
      </w:r>
      <w:r>
        <w:rPr>
          <w:rFonts w:ascii="Arial" w:hAnsi="Arial" w:cs="Arial"/>
          <w:sz w:val="20"/>
          <w:szCs w:val="22"/>
        </w:rPr>
        <w:t>i)</w:t>
      </w:r>
      <w:r w:rsidRPr="00CC4C2C">
        <w:rPr>
          <w:rFonts w:ascii="Arial" w:hAnsi="Arial" w:cs="Arial"/>
          <w:sz w:val="20"/>
          <w:szCs w:val="22"/>
        </w:rPr>
        <w:t xml:space="preserve"> har utfört de granskningsåtgärder som beskrivs nedan, om vilka överenskommelse träffades med </w:t>
      </w:r>
      <w:r>
        <w:rPr>
          <w:rFonts w:ascii="Arial" w:hAnsi="Arial" w:cs="Arial"/>
          <w:sz w:val="20"/>
          <w:szCs w:val="22"/>
        </w:rPr>
        <w:t xml:space="preserve">ORG </w:t>
      </w:r>
      <w:r w:rsidRPr="00CC4C2C">
        <w:rPr>
          <w:rFonts w:ascii="Arial" w:hAnsi="Arial" w:cs="Arial"/>
          <w:sz w:val="20"/>
          <w:szCs w:val="22"/>
        </w:rPr>
        <w:t xml:space="preserve">i villkoren för uppdraget daterat den [datum] avseende </w:t>
      </w:r>
      <w:proofErr w:type="spellStart"/>
      <w:r w:rsidR="00CA01DB" w:rsidRPr="00CC4C2C">
        <w:rPr>
          <w:rFonts w:ascii="Arial" w:hAnsi="Arial" w:cs="Arial"/>
          <w:sz w:val="20"/>
          <w:szCs w:val="22"/>
        </w:rPr>
        <w:t>ORG:s</w:t>
      </w:r>
      <w:proofErr w:type="spellEnd"/>
      <w:r w:rsidR="00CA01DB" w:rsidRPr="00CC4C2C">
        <w:rPr>
          <w:rFonts w:ascii="Arial" w:hAnsi="Arial" w:cs="Arial"/>
          <w:sz w:val="20"/>
          <w:szCs w:val="22"/>
        </w:rPr>
        <w:t xml:space="preserve"> rapportering av levererad fossilfri el till elfordon</w:t>
      </w:r>
      <w:r w:rsidR="00F7014C">
        <w:rPr>
          <w:rFonts w:ascii="Arial" w:hAnsi="Arial" w:cs="Arial"/>
          <w:sz w:val="20"/>
          <w:szCs w:val="22"/>
        </w:rPr>
        <w:t xml:space="preserve"> från publika laddningsst</w:t>
      </w:r>
      <w:r w:rsidR="00844FDE">
        <w:rPr>
          <w:rFonts w:ascii="Arial" w:hAnsi="Arial" w:cs="Arial"/>
          <w:sz w:val="20"/>
          <w:szCs w:val="22"/>
        </w:rPr>
        <w:t>ationer</w:t>
      </w:r>
      <w:r w:rsidRPr="00CC4C2C">
        <w:rPr>
          <w:rFonts w:ascii="Arial" w:hAnsi="Arial" w:cs="Arial"/>
          <w:sz w:val="20"/>
          <w:szCs w:val="22"/>
        </w:rPr>
        <w:t>.</w:t>
      </w:r>
    </w:p>
    <w:tbl>
      <w:tblPr>
        <w:tblStyle w:val="TableGrid"/>
        <w:tblW w:w="9351" w:type="dxa"/>
        <w:tblLook w:val="04A0" w:firstRow="1" w:lastRow="0" w:firstColumn="1" w:lastColumn="0" w:noHBand="0" w:noVBand="1"/>
      </w:tblPr>
      <w:tblGrid>
        <w:gridCol w:w="533"/>
        <w:gridCol w:w="4424"/>
        <w:gridCol w:w="4394"/>
      </w:tblGrid>
      <w:tr w:rsidR="003B3529" w:rsidRPr="00CC4C2C" w14:paraId="1EBBA931" w14:textId="77777777" w:rsidTr="00E572B3">
        <w:trPr>
          <w:tblHeader/>
        </w:trPr>
        <w:tc>
          <w:tcPr>
            <w:tcW w:w="533" w:type="dxa"/>
            <w:shd w:val="clear" w:color="auto" w:fill="D9D9D9" w:themeFill="background1" w:themeFillShade="D9"/>
          </w:tcPr>
          <w:p w14:paraId="7EEBEF57" w14:textId="77777777" w:rsidR="003B3529" w:rsidRPr="00CC4C2C" w:rsidRDefault="003B3529" w:rsidP="00E102E9">
            <w:pPr>
              <w:pStyle w:val="BodyText"/>
              <w:rPr>
                <w:rFonts w:ascii="Arial" w:hAnsi="Arial" w:cs="Arial"/>
                <w:b/>
                <w:szCs w:val="22"/>
              </w:rPr>
            </w:pPr>
          </w:p>
        </w:tc>
        <w:tc>
          <w:tcPr>
            <w:tcW w:w="4424" w:type="dxa"/>
            <w:shd w:val="clear" w:color="auto" w:fill="D9D9D9" w:themeFill="background1" w:themeFillShade="D9"/>
          </w:tcPr>
          <w:p w14:paraId="3C49DED5" w14:textId="77777777" w:rsidR="003B3529" w:rsidRPr="00CC4C2C" w:rsidRDefault="003B3529" w:rsidP="00E102E9">
            <w:pPr>
              <w:pStyle w:val="Heading4"/>
              <w:rPr>
                <w:rFonts w:ascii="Arial" w:hAnsi="Arial" w:cs="Arial"/>
                <w:b/>
                <w:sz w:val="22"/>
              </w:rPr>
            </w:pPr>
            <w:r w:rsidRPr="00CC4C2C">
              <w:rPr>
                <w:rFonts w:ascii="Arial" w:hAnsi="Arial" w:cs="Arial"/>
                <w:b/>
                <w:sz w:val="22"/>
              </w:rPr>
              <w:t>Granskningsåtgärder</w:t>
            </w:r>
          </w:p>
        </w:tc>
        <w:tc>
          <w:tcPr>
            <w:tcW w:w="4394" w:type="dxa"/>
            <w:shd w:val="clear" w:color="auto" w:fill="D9D9D9" w:themeFill="background1" w:themeFillShade="D9"/>
          </w:tcPr>
          <w:p w14:paraId="78F65F87" w14:textId="77777777" w:rsidR="003B3529" w:rsidRPr="00CC4C2C" w:rsidRDefault="003B3529" w:rsidP="00E102E9">
            <w:pPr>
              <w:pStyle w:val="Heading4"/>
              <w:rPr>
                <w:rFonts w:ascii="Arial" w:hAnsi="Arial" w:cs="Arial"/>
                <w:b/>
                <w:sz w:val="22"/>
              </w:rPr>
            </w:pPr>
            <w:r w:rsidRPr="00CC4C2C">
              <w:rPr>
                <w:rFonts w:ascii="Arial" w:hAnsi="Arial" w:cs="Arial"/>
                <w:b/>
                <w:sz w:val="22"/>
              </w:rPr>
              <w:t>Iakttagelser</w:t>
            </w:r>
          </w:p>
        </w:tc>
      </w:tr>
      <w:tr w:rsidR="003B3529" w:rsidRPr="00CC4C2C" w14:paraId="47B0AEB4" w14:textId="77777777" w:rsidTr="00E572B3">
        <w:tc>
          <w:tcPr>
            <w:tcW w:w="533" w:type="dxa"/>
          </w:tcPr>
          <w:p w14:paraId="20568D0D" w14:textId="77777777" w:rsidR="003B3529" w:rsidRPr="00CC4C2C" w:rsidRDefault="003B3529" w:rsidP="00E102E9">
            <w:pPr>
              <w:spacing w:before="240"/>
              <w:rPr>
                <w:rFonts w:ascii="Arial" w:hAnsi="Arial" w:cs="Arial"/>
                <w:color w:val="000000" w:themeColor="text1"/>
                <w:sz w:val="18"/>
                <w:szCs w:val="24"/>
              </w:rPr>
            </w:pPr>
            <w:r w:rsidRPr="00CC4C2C">
              <w:rPr>
                <w:rFonts w:ascii="Arial" w:hAnsi="Arial" w:cs="Arial"/>
                <w:color w:val="000000" w:themeColor="text1"/>
                <w:sz w:val="18"/>
                <w:szCs w:val="24"/>
              </w:rPr>
              <w:t>1</w:t>
            </w:r>
          </w:p>
        </w:tc>
        <w:tc>
          <w:tcPr>
            <w:tcW w:w="4424" w:type="dxa"/>
          </w:tcPr>
          <w:p w14:paraId="2353E818" w14:textId="1F687D8D" w:rsidR="003B3529" w:rsidRPr="004C4872" w:rsidRDefault="003B3529" w:rsidP="004C4872">
            <w:pPr>
              <w:spacing w:before="240"/>
              <w:rPr>
                <w:rFonts w:ascii="Arial" w:hAnsi="Arial" w:cs="Arial"/>
                <w:color w:val="000000" w:themeColor="text1"/>
                <w:sz w:val="18"/>
                <w:szCs w:val="24"/>
              </w:rPr>
            </w:pPr>
            <w:r w:rsidRPr="004C4872">
              <w:rPr>
                <w:rFonts w:ascii="Arial" w:hAnsi="Arial" w:cs="Arial"/>
                <w:color w:val="000000" w:themeColor="text1"/>
                <w:sz w:val="18"/>
                <w:szCs w:val="24"/>
              </w:rPr>
              <w:t>Inhämt</w:t>
            </w:r>
            <w:r w:rsidR="00F54C02" w:rsidRPr="004C4872">
              <w:rPr>
                <w:rFonts w:ascii="Arial" w:hAnsi="Arial" w:cs="Arial"/>
                <w:color w:val="000000" w:themeColor="text1"/>
                <w:sz w:val="18"/>
                <w:szCs w:val="24"/>
              </w:rPr>
              <w:t xml:space="preserve">a </w:t>
            </w:r>
            <w:proofErr w:type="spellStart"/>
            <w:r w:rsidR="002C278A" w:rsidRPr="004C4872">
              <w:rPr>
                <w:rFonts w:ascii="Arial" w:hAnsi="Arial" w:cs="Arial"/>
                <w:color w:val="000000" w:themeColor="text1"/>
                <w:sz w:val="18"/>
                <w:szCs w:val="24"/>
              </w:rPr>
              <w:t>ORG:s</w:t>
            </w:r>
            <w:proofErr w:type="spellEnd"/>
            <w:r w:rsidR="002C278A" w:rsidRPr="004C4872">
              <w:rPr>
                <w:rFonts w:ascii="Arial" w:hAnsi="Arial" w:cs="Arial"/>
                <w:color w:val="000000" w:themeColor="text1"/>
                <w:sz w:val="18"/>
                <w:szCs w:val="24"/>
              </w:rPr>
              <w:t xml:space="preserve"> </w:t>
            </w:r>
            <w:r w:rsidR="00314220" w:rsidRPr="004C4872">
              <w:rPr>
                <w:rFonts w:ascii="Arial" w:hAnsi="Arial" w:cs="Arial"/>
                <w:color w:val="000000" w:themeColor="text1"/>
                <w:sz w:val="18"/>
                <w:szCs w:val="24"/>
              </w:rPr>
              <w:t>underlag till</w:t>
            </w:r>
            <w:r w:rsidR="00143719" w:rsidRPr="004C4872">
              <w:rPr>
                <w:rFonts w:ascii="Arial" w:hAnsi="Arial" w:cs="Arial"/>
                <w:color w:val="000000" w:themeColor="text1"/>
                <w:sz w:val="18"/>
                <w:szCs w:val="24"/>
              </w:rPr>
              <w:t xml:space="preserve"> </w:t>
            </w:r>
            <w:r w:rsidR="0054254C" w:rsidRPr="004C4872">
              <w:rPr>
                <w:rFonts w:ascii="Arial" w:hAnsi="Arial" w:cs="Arial"/>
                <w:color w:val="000000" w:themeColor="text1"/>
                <w:sz w:val="18"/>
                <w:szCs w:val="24"/>
              </w:rPr>
              <w:t>de uppgifter som angivits inom</w:t>
            </w:r>
            <w:r w:rsidR="00314220" w:rsidRPr="004C4872">
              <w:rPr>
                <w:rFonts w:ascii="Arial" w:hAnsi="Arial" w:cs="Arial"/>
                <w:color w:val="000000" w:themeColor="text1"/>
                <w:sz w:val="18"/>
                <w:szCs w:val="24"/>
              </w:rPr>
              <w:t xml:space="preserve"> </w:t>
            </w:r>
            <w:r w:rsidR="0054254C" w:rsidRPr="006A7443">
              <w:rPr>
                <w:rFonts w:ascii="Arial" w:hAnsi="Arial" w:cs="Arial"/>
                <w:i/>
                <w:iCs/>
                <w:color w:val="000000" w:themeColor="text1"/>
                <w:sz w:val="18"/>
                <w:szCs w:val="24"/>
              </w:rPr>
              <w:t>R</w:t>
            </w:r>
            <w:r w:rsidR="00314220" w:rsidRPr="006A7443">
              <w:rPr>
                <w:rFonts w:ascii="Arial" w:hAnsi="Arial" w:cs="Arial"/>
                <w:i/>
                <w:iCs/>
                <w:color w:val="000000" w:themeColor="text1"/>
                <w:sz w:val="18"/>
                <w:szCs w:val="24"/>
              </w:rPr>
              <w:t>apportering av levererad fossilfri el till elfordon</w:t>
            </w:r>
            <w:r w:rsidR="00094CDD">
              <w:rPr>
                <w:rFonts w:ascii="Arial" w:hAnsi="Arial" w:cs="Arial"/>
                <w:i/>
                <w:iCs/>
                <w:color w:val="000000" w:themeColor="text1"/>
                <w:sz w:val="18"/>
                <w:szCs w:val="24"/>
              </w:rPr>
              <w:t xml:space="preserve"> från publika laddningsstationer </w:t>
            </w:r>
            <w:r w:rsidR="00094CDD">
              <w:rPr>
                <w:rFonts w:ascii="Arial" w:hAnsi="Arial" w:cs="Arial"/>
                <w:color w:val="000000" w:themeColor="text1"/>
                <w:sz w:val="18"/>
                <w:szCs w:val="24"/>
              </w:rPr>
              <w:t>(fortsättningsvis ’</w:t>
            </w:r>
            <w:r w:rsidR="00094CDD">
              <w:rPr>
                <w:rFonts w:ascii="Arial" w:hAnsi="Arial" w:cs="Arial"/>
                <w:i/>
                <w:iCs/>
                <w:color w:val="000000" w:themeColor="text1"/>
                <w:sz w:val="18"/>
                <w:szCs w:val="24"/>
              </w:rPr>
              <w:t>Rapportering</w:t>
            </w:r>
            <w:r w:rsidR="00933C66">
              <w:rPr>
                <w:rFonts w:ascii="Arial" w:hAnsi="Arial" w:cs="Arial"/>
                <w:i/>
                <w:iCs/>
                <w:color w:val="000000" w:themeColor="text1"/>
                <w:sz w:val="18"/>
                <w:szCs w:val="24"/>
              </w:rPr>
              <w:t>’</w:t>
            </w:r>
            <w:r w:rsidR="00933C66">
              <w:rPr>
                <w:rFonts w:ascii="Arial" w:hAnsi="Arial" w:cs="Arial"/>
                <w:color w:val="000000" w:themeColor="text1"/>
                <w:sz w:val="18"/>
                <w:szCs w:val="24"/>
              </w:rPr>
              <w:t>)</w:t>
            </w:r>
            <w:r w:rsidRPr="004C4872">
              <w:rPr>
                <w:rFonts w:ascii="Arial" w:hAnsi="Arial" w:cs="Arial"/>
                <w:color w:val="000000" w:themeColor="text1"/>
                <w:sz w:val="18"/>
                <w:szCs w:val="24"/>
              </w:rPr>
              <w:t>.</w:t>
            </w:r>
          </w:p>
          <w:p w14:paraId="218FCFAB" w14:textId="6855E83D" w:rsidR="001A2C02" w:rsidRPr="00EA41B3" w:rsidRDefault="005255CF" w:rsidP="00EA41B3">
            <w:pPr>
              <w:pStyle w:val="ListParagraph"/>
              <w:numPr>
                <w:ilvl w:val="1"/>
                <w:numId w:val="6"/>
              </w:numPr>
              <w:spacing w:before="240"/>
              <w:rPr>
                <w:rFonts w:ascii="Arial" w:hAnsi="Arial" w:cs="Arial"/>
                <w:color w:val="000000" w:themeColor="text1"/>
                <w:sz w:val="18"/>
                <w:szCs w:val="24"/>
              </w:rPr>
            </w:pPr>
            <w:r>
              <w:rPr>
                <w:rFonts w:ascii="Arial" w:hAnsi="Arial" w:cs="Arial"/>
                <w:color w:val="000000" w:themeColor="text1"/>
                <w:sz w:val="18"/>
                <w:szCs w:val="24"/>
              </w:rPr>
              <w:t>Stäm av</w:t>
            </w:r>
            <w:r w:rsidR="00D42B4A">
              <w:rPr>
                <w:rFonts w:ascii="Arial" w:hAnsi="Arial" w:cs="Arial"/>
                <w:color w:val="000000" w:themeColor="text1"/>
                <w:sz w:val="18"/>
                <w:szCs w:val="24"/>
              </w:rPr>
              <w:t xml:space="preserve"> </w:t>
            </w:r>
            <w:r w:rsidR="006A7443">
              <w:rPr>
                <w:rFonts w:ascii="Arial" w:hAnsi="Arial" w:cs="Arial"/>
                <w:color w:val="000000" w:themeColor="text1"/>
                <w:sz w:val="18"/>
                <w:szCs w:val="24"/>
              </w:rPr>
              <w:t xml:space="preserve">vilket underlag som legat till grund för </w:t>
            </w:r>
            <w:r w:rsidR="006A7443" w:rsidRPr="006A7443">
              <w:rPr>
                <w:rFonts w:ascii="Arial" w:hAnsi="Arial" w:cs="Arial"/>
                <w:i/>
                <w:iCs/>
                <w:color w:val="000000" w:themeColor="text1"/>
                <w:sz w:val="18"/>
                <w:szCs w:val="24"/>
              </w:rPr>
              <w:t xml:space="preserve">Rapportering </w:t>
            </w:r>
            <w:r w:rsidR="001219CA">
              <w:rPr>
                <w:rFonts w:ascii="Arial" w:hAnsi="Arial" w:cs="Arial"/>
                <w:color w:val="000000" w:themeColor="text1"/>
                <w:sz w:val="18"/>
                <w:szCs w:val="24"/>
              </w:rPr>
              <w:t>(Exempelvis systemgenerera</w:t>
            </w:r>
            <w:r w:rsidR="005B6B00">
              <w:rPr>
                <w:rFonts w:ascii="Arial" w:hAnsi="Arial" w:cs="Arial"/>
                <w:color w:val="000000" w:themeColor="text1"/>
                <w:sz w:val="18"/>
                <w:szCs w:val="24"/>
              </w:rPr>
              <w:t>de rapporter</w:t>
            </w:r>
            <w:r w:rsidR="00B423E5">
              <w:rPr>
                <w:rFonts w:ascii="Arial" w:hAnsi="Arial" w:cs="Arial"/>
                <w:color w:val="000000" w:themeColor="text1"/>
                <w:sz w:val="18"/>
                <w:szCs w:val="24"/>
              </w:rPr>
              <w:t xml:space="preserve">, manuella </w:t>
            </w:r>
            <w:r w:rsidR="005B6B00">
              <w:rPr>
                <w:rFonts w:ascii="Arial" w:hAnsi="Arial" w:cs="Arial"/>
                <w:color w:val="000000" w:themeColor="text1"/>
                <w:sz w:val="18"/>
                <w:szCs w:val="24"/>
              </w:rPr>
              <w:t>sammanställda listor</w:t>
            </w:r>
            <w:r w:rsidR="00F84669">
              <w:rPr>
                <w:rFonts w:ascii="Arial" w:hAnsi="Arial" w:cs="Arial"/>
                <w:color w:val="000000" w:themeColor="text1"/>
                <w:sz w:val="18"/>
                <w:szCs w:val="24"/>
              </w:rPr>
              <w:t xml:space="preserve">, avläsningsunderlag, exporterade datafiler (t.ex. Excel) </w:t>
            </w:r>
            <w:r w:rsidR="00780337">
              <w:rPr>
                <w:rFonts w:ascii="Arial" w:hAnsi="Arial" w:cs="Arial"/>
                <w:color w:val="000000" w:themeColor="text1"/>
                <w:sz w:val="18"/>
                <w:szCs w:val="24"/>
              </w:rPr>
              <w:t>från interna energihanteringssystem, underlag från tredjepartsleverantör)</w:t>
            </w:r>
            <w:r w:rsidR="00B579C1">
              <w:rPr>
                <w:rFonts w:ascii="Arial" w:hAnsi="Arial" w:cs="Arial"/>
                <w:color w:val="000000" w:themeColor="text1"/>
                <w:sz w:val="18"/>
                <w:szCs w:val="24"/>
              </w:rPr>
              <w:t xml:space="preserve">. </w:t>
            </w:r>
          </w:p>
          <w:p w14:paraId="2E67B720" w14:textId="77777777" w:rsidR="00474D7D" w:rsidRDefault="00474D7D" w:rsidP="00474D7D">
            <w:pPr>
              <w:pStyle w:val="ListParagraph"/>
              <w:spacing w:before="240"/>
              <w:ind w:left="360"/>
              <w:rPr>
                <w:rFonts w:ascii="Arial" w:hAnsi="Arial" w:cs="Arial"/>
                <w:color w:val="000000" w:themeColor="text1"/>
                <w:sz w:val="18"/>
                <w:szCs w:val="24"/>
              </w:rPr>
            </w:pPr>
          </w:p>
          <w:p w14:paraId="271147FF" w14:textId="42BB5BCE" w:rsidR="004B4DF9" w:rsidRPr="009B2421" w:rsidRDefault="00452B0A" w:rsidP="009B2421">
            <w:pPr>
              <w:pStyle w:val="ListParagraph"/>
              <w:numPr>
                <w:ilvl w:val="1"/>
                <w:numId w:val="6"/>
              </w:numPr>
              <w:spacing w:before="240"/>
              <w:rPr>
                <w:rFonts w:ascii="Arial" w:hAnsi="Arial" w:cs="Arial"/>
                <w:color w:val="000000" w:themeColor="text1"/>
                <w:sz w:val="18"/>
                <w:szCs w:val="24"/>
              </w:rPr>
            </w:pPr>
            <w:r>
              <w:rPr>
                <w:rFonts w:ascii="Arial" w:hAnsi="Arial" w:cs="Arial"/>
                <w:color w:val="000000" w:themeColor="text1"/>
                <w:sz w:val="18"/>
                <w:szCs w:val="24"/>
              </w:rPr>
              <w:t xml:space="preserve">Stäm av </w:t>
            </w:r>
            <w:r w:rsidR="00474D7D">
              <w:rPr>
                <w:rFonts w:ascii="Arial" w:hAnsi="Arial" w:cs="Arial"/>
                <w:color w:val="000000" w:themeColor="text1"/>
                <w:sz w:val="18"/>
                <w:szCs w:val="24"/>
              </w:rPr>
              <w:t xml:space="preserve">vilken </w:t>
            </w:r>
            <w:r w:rsidR="006A7443">
              <w:rPr>
                <w:rFonts w:ascii="Arial" w:hAnsi="Arial" w:cs="Arial"/>
                <w:color w:val="000000" w:themeColor="text1"/>
                <w:sz w:val="18"/>
                <w:szCs w:val="24"/>
              </w:rPr>
              <w:t>tids</w:t>
            </w:r>
            <w:r w:rsidR="00474D7D">
              <w:rPr>
                <w:rFonts w:ascii="Arial" w:hAnsi="Arial" w:cs="Arial"/>
                <w:color w:val="000000" w:themeColor="text1"/>
                <w:sz w:val="18"/>
                <w:szCs w:val="24"/>
              </w:rPr>
              <w:t xml:space="preserve">period underlaget </w:t>
            </w:r>
            <w:r w:rsidR="006A7443">
              <w:rPr>
                <w:rFonts w:ascii="Arial" w:hAnsi="Arial" w:cs="Arial"/>
                <w:color w:val="000000" w:themeColor="text1"/>
                <w:sz w:val="18"/>
                <w:szCs w:val="24"/>
              </w:rPr>
              <w:t>omfattar</w:t>
            </w:r>
            <w:r w:rsidR="00474D7D">
              <w:rPr>
                <w:rFonts w:ascii="Arial" w:hAnsi="Arial" w:cs="Arial"/>
                <w:color w:val="000000" w:themeColor="text1"/>
                <w:sz w:val="18"/>
                <w:szCs w:val="24"/>
              </w:rPr>
              <w:t xml:space="preserve"> och om denna period överensstämmer med </w:t>
            </w:r>
            <w:r w:rsidR="006A7443">
              <w:rPr>
                <w:rFonts w:ascii="Arial" w:hAnsi="Arial" w:cs="Arial"/>
                <w:color w:val="000000" w:themeColor="text1"/>
                <w:sz w:val="18"/>
                <w:szCs w:val="24"/>
              </w:rPr>
              <w:t xml:space="preserve">den </w:t>
            </w:r>
            <w:r w:rsidR="00474D7D">
              <w:rPr>
                <w:rFonts w:ascii="Arial" w:hAnsi="Arial" w:cs="Arial"/>
                <w:color w:val="000000" w:themeColor="text1"/>
                <w:sz w:val="18"/>
                <w:szCs w:val="24"/>
              </w:rPr>
              <w:t xml:space="preserve">rapporteringsperiod </w:t>
            </w:r>
            <w:r w:rsidR="006A7443">
              <w:rPr>
                <w:rFonts w:ascii="Arial" w:hAnsi="Arial" w:cs="Arial"/>
                <w:color w:val="000000" w:themeColor="text1"/>
                <w:sz w:val="18"/>
                <w:szCs w:val="24"/>
              </w:rPr>
              <w:t xml:space="preserve">som gäller för </w:t>
            </w:r>
            <w:r w:rsidR="00474D7D">
              <w:rPr>
                <w:rFonts w:ascii="Arial" w:hAnsi="Arial" w:cs="Arial"/>
                <w:color w:val="000000" w:themeColor="text1"/>
                <w:sz w:val="18"/>
                <w:szCs w:val="24"/>
              </w:rPr>
              <w:t xml:space="preserve"> </w:t>
            </w:r>
            <w:r w:rsidR="006A7443" w:rsidRPr="006A7443">
              <w:rPr>
                <w:rFonts w:ascii="Arial" w:hAnsi="Arial" w:cs="Arial"/>
                <w:i/>
                <w:iCs/>
                <w:color w:val="000000" w:themeColor="text1"/>
                <w:sz w:val="18"/>
                <w:szCs w:val="24"/>
              </w:rPr>
              <w:t>Rapportering</w:t>
            </w:r>
            <w:r w:rsidR="00474D7D">
              <w:rPr>
                <w:rFonts w:ascii="Arial" w:hAnsi="Arial" w:cs="Arial"/>
                <w:color w:val="000000" w:themeColor="text1"/>
                <w:sz w:val="18"/>
                <w:szCs w:val="24"/>
              </w:rPr>
              <w:t xml:space="preserve">. </w:t>
            </w:r>
          </w:p>
          <w:p w14:paraId="31794240" w14:textId="77777777" w:rsidR="00154DDB" w:rsidRPr="00314220" w:rsidRDefault="00154DDB" w:rsidP="00154DDB">
            <w:pPr>
              <w:pStyle w:val="ListParagraph"/>
              <w:spacing w:before="240"/>
              <w:ind w:left="360"/>
              <w:rPr>
                <w:rFonts w:ascii="Arial" w:hAnsi="Arial" w:cs="Arial"/>
                <w:color w:val="000000" w:themeColor="text1"/>
                <w:sz w:val="18"/>
                <w:szCs w:val="24"/>
              </w:rPr>
            </w:pPr>
          </w:p>
          <w:p w14:paraId="6D60DF88" w14:textId="28BDBA0A" w:rsidR="00314220" w:rsidRPr="00314220" w:rsidRDefault="00284E5B" w:rsidP="00314220">
            <w:pPr>
              <w:pStyle w:val="ListParagraph"/>
              <w:numPr>
                <w:ilvl w:val="1"/>
                <w:numId w:val="6"/>
              </w:numPr>
              <w:spacing w:before="240"/>
              <w:rPr>
                <w:rFonts w:ascii="Arial" w:hAnsi="Arial" w:cs="Arial"/>
                <w:color w:val="000000" w:themeColor="text1"/>
                <w:sz w:val="18"/>
                <w:szCs w:val="24"/>
              </w:rPr>
            </w:pPr>
            <w:r>
              <w:rPr>
                <w:rFonts w:ascii="Arial" w:hAnsi="Arial" w:cs="Arial"/>
                <w:color w:val="000000" w:themeColor="text1"/>
                <w:sz w:val="18"/>
                <w:szCs w:val="24"/>
              </w:rPr>
              <w:t xml:space="preserve">Stäm av att </w:t>
            </w:r>
            <w:r w:rsidR="006A7443">
              <w:rPr>
                <w:rFonts w:ascii="Arial" w:hAnsi="Arial" w:cs="Arial"/>
                <w:color w:val="000000" w:themeColor="text1"/>
                <w:sz w:val="18"/>
                <w:szCs w:val="24"/>
              </w:rPr>
              <w:t xml:space="preserve">den </w:t>
            </w:r>
            <w:r w:rsidR="00907E66">
              <w:rPr>
                <w:rFonts w:ascii="Arial" w:hAnsi="Arial" w:cs="Arial"/>
                <w:color w:val="000000" w:themeColor="text1"/>
                <w:sz w:val="18"/>
                <w:szCs w:val="24"/>
              </w:rPr>
              <w:t>total</w:t>
            </w:r>
            <w:r w:rsidR="006A7443">
              <w:rPr>
                <w:rFonts w:ascii="Arial" w:hAnsi="Arial" w:cs="Arial"/>
                <w:color w:val="000000" w:themeColor="text1"/>
                <w:sz w:val="18"/>
                <w:szCs w:val="24"/>
              </w:rPr>
              <w:t>a</w:t>
            </w:r>
            <w:r w:rsidR="00907E66">
              <w:rPr>
                <w:rFonts w:ascii="Arial" w:hAnsi="Arial" w:cs="Arial"/>
                <w:color w:val="000000" w:themeColor="text1"/>
                <w:sz w:val="18"/>
                <w:szCs w:val="24"/>
              </w:rPr>
              <w:t xml:space="preserve"> mängd</w:t>
            </w:r>
            <w:r w:rsidR="006A7443">
              <w:rPr>
                <w:rFonts w:ascii="Arial" w:hAnsi="Arial" w:cs="Arial"/>
                <w:color w:val="000000" w:themeColor="text1"/>
                <w:sz w:val="18"/>
                <w:szCs w:val="24"/>
              </w:rPr>
              <w:t>en</w:t>
            </w:r>
            <w:r w:rsidR="00907E66">
              <w:rPr>
                <w:rFonts w:ascii="Arial" w:hAnsi="Arial" w:cs="Arial"/>
                <w:color w:val="000000" w:themeColor="text1"/>
                <w:sz w:val="18"/>
                <w:szCs w:val="24"/>
              </w:rPr>
              <w:t xml:space="preserve"> </w:t>
            </w:r>
            <w:r w:rsidR="00EA41B3">
              <w:rPr>
                <w:rFonts w:ascii="Arial" w:hAnsi="Arial" w:cs="Arial"/>
                <w:color w:val="000000" w:themeColor="text1"/>
                <w:sz w:val="18"/>
                <w:szCs w:val="24"/>
              </w:rPr>
              <w:t xml:space="preserve">såld </w:t>
            </w:r>
            <w:r w:rsidR="00907E66">
              <w:rPr>
                <w:rFonts w:ascii="Arial" w:hAnsi="Arial" w:cs="Arial"/>
                <w:color w:val="000000" w:themeColor="text1"/>
                <w:sz w:val="18"/>
                <w:szCs w:val="24"/>
              </w:rPr>
              <w:t xml:space="preserve">el i kWh </w:t>
            </w:r>
            <w:r w:rsidR="006A7443">
              <w:rPr>
                <w:rFonts w:ascii="Arial" w:hAnsi="Arial" w:cs="Arial"/>
                <w:color w:val="000000" w:themeColor="text1"/>
                <w:sz w:val="18"/>
                <w:szCs w:val="24"/>
              </w:rPr>
              <w:t>enligt</w:t>
            </w:r>
            <w:r w:rsidR="00480868">
              <w:rPr>
                <w:rFonts w:ascii="Arial" w:hAnsi="Arial" w:cs="Arial"/>
                <w:color w:val="000000" w:themeColor="text1"/>
                <w:sz w:val="18"/>
                <w:szCs w:val="24"/>
              </w:rPr>
              <w:t xml:space="preserve"> underlaget</w:t>
            </w:r>
            <w:r w:rsidR="004B4DF9">
              <w:rPr>
                <w:rFonts w:ascii="Arial" w:hAnsi="Arial" w:cs="Arial"/>
                <w:color w:val="000000" w:themeColor="text1"/>
                <w:sz w:val="18"/>
                <w:szCs w:val="24"/>
              </w:rPr>
              <w:t xml:space="preserve"> överensstämmer med </w:t>
            </w:r>
            <w:r w:rsidR="006A7443">
              <w:rPr>
                <w:rFonts w:ascii="Arial" w:hAnsi="Arial" w:cs="Arial"/>
                <w:color w:val="000000" w:themeColor="text1"/>
                <w:sz w:val="18"/>
                <w:szCs w:val="24"/>
              </w:rPr>
              <w:t xml:space="preserve">den </w:t>
            </w:r>
            <w:r w:rsidR="00EA41B3">
              <w:rPr>
                <w:rFonts w:ascii="Arial" w:hAnsi="Arial" w:cs="Arial"/>
                <w:color w:val="000000" w:themeColor="text1"/>
                <w:sz w:val="18"/>
                <w:szCs w:val="24"/>
              </w:rPr>
              <w:t xml:space="preserve">uppgift </w:t>
            </w:r>
            <w:r w:rsidR="006A7443">
              <w:rPr>
                <w:rFonts w:ascii="Arial" w:hAnsi="Arial" w:cs="Arial"/>
                <w:color w:val="000000" w:themeColor="text1"/>
                <w:sz w:val="18"/>
                <w:szCs w:val="24"/>
              </w:rPr>
              <w:t>som angivits</w:t>
            </w:r>
            <w:r w:rsidR="00EA41B3">
              <w:rPr>
                <w:rFonts w:ascii="Arial" w:hAnsi="Arial" w:cs="Arial"/>
                <w:color w:val="000000" w:themeColor="text1"/>
                <w:sz w:val="18"/>
                <w:szCs w:val="24"/>
              </w:rPr>
              <w:t xml:space="preserve"> inom </w:t>
            </w:r>
            <w:r w:rsidR="006A7443" w:rsidRPr="006A7443">
              <w:rPr>
                <w:rFonts w:ascii="Arial" w:hAnsi="Arial" w:cs="Arial"/>
                <w:i/>
                <w:iCs/>
                <w:color w:val="000000" w:themeColor="text1"/>
                <w:sz w:val="18"/>
                <w:szCs w:val="24"/>
              </w:rPr>
              <w:t>Rapportering</w:t>
            </w:r>
            <w:r w:rsidR="00EA41B3" w:rsidRPr="00EA41B3">
              <w:rPr>
                <w:rFonts w:ascii="Arial" w:hAnsi="Arial" w:cs="Arial"/>
                <w:color w:val="000000" w:themeColor="text1"/>
                <w:sz w:val="18"/>
                <w:szCs w:val="24"/>
              </w:rPr>
              <w:t>.</w:t>
            </w:r>
          </w:p>
          <w:p w14:paraId="336DF3CE" w14:textId="77777777" w:rsidR="0058519D" w:rsidRPr="0058519D" w:rsidRDefault="0058519D" w:rsidP="0058519D">
            <w:pPr>
              <w:pStyle w:val="ListParagraph"/>
              <w:spacing w:before="240"/>
              <w:ind w:left="360"/>
              <w:rPr>
                <w:rFonts w:ascii="Arial" w:hAnsi="Arial" w:cs="Arial"/>
                <w:color w:val="000000" w:themeColor="text1"/>
                <w:sz w:val="18"/>
                <w:szCs w:val="24"/>
              </w:rPr>
            </w:pPr>
          </w:p>
        </w:tc>
        <w:tc>
          <w:tcPr>
            <w:tcW w:w="4394" w:type="dxa"/>
          </w:tcPr>
          <w:p w14:paraId="696F8C10" w14:textId="4A3CA782" w:rsidR="004C4872" w:rsidRDefault="004C4872" w:rsidP="0058519D">
            <w:pPr>
              <w:spacing w:before="240"/>
              <w:rPr>
                <w:rFonts w:ascii="Arial" w:hAnsi="Arial" w:cs="Arial"/>
                <w:color w:val="000000" w:themeColor="text1"/>
                <w:sz w:val="18"/>
                <w:szCs w:val="24"/>
              </w:rPr>
            </w:pPr>
            <w:r>
              <w:rPr>
                <w:rFonts w:ascii="Arial" w:hAnsi="Arial" w:cs="Arial"/>
                <w:color w:val="000000" w:themeColor="text1"/>
                <w:sz w:val="18"/>
                <w:szCs w:val="24"/>
              </w:rPr>
              <w:t>Jag (</w:t>
            </w:r>
            <w:r w:rsidR="007177EB">
              <w:rPr>
                <w:rFonts w:ascii="Arial" w:hAnsi="Arial" w:cs="Arial"/>
                <w:color w:val="000000" w:themeColor="text1"/>
                <w:sz w:val="18"/>
                <w:szCs w:val="24"/>
              </w:rPr>
              <w:t>V</w:t>
            </w:r>
            <w:r>
              <w:rPr>
                <w:rFonts w:ascii="Arial" w:hAnsi="Arial" w:cs="Arial"/>
                <w:color w:val="000000" w:themeColor="text1"/>
                <w:sz w:val="18"/>
                <w:szCs w:val="24"/>
              </w:rPr>
              <w:t xml:space="preserve">i) har </w:t>
            </w:r>
            <w:r w:rsidR="006A7443">
              <w:rPr>
                <w:rFonts w:ascii="Arial" w:hAnsi="Arial" w:cs="Arial"/>
                <w:color w:val="000000" w:themeColor="text1"/>
                <w:sz w:val="18"/>
                <w:szCs w:val="24"/>
              </w:rPr>
              <w:t>tagit del av</w:t>
            </w:r>
            <w:r>
              <w:rPr>
                <w:rFonts w:ascii="Arial" w:hAnsi="Arial" w:cs="Arial"/>
                <w:color w:val="000000" w:themeColor="text1"/>
                <w:sz w:val="18"/>
                <w:szCs w:val="24"/>
              </w:rPr>
              <w:t xml:space="preserve"> </w:t>
            </w:r>
            <w:proofErr w:type="spellStart"/>
            <w:r>
              <w:rPr>
                <w:rFonts w:ascii="Arial" w:hAnsi="Arial" w:cs="Arial"/>
                <w:color w:val="000000" w:themeColor="text1"/>
                <w:sz w:val="18"/>
                <w:szCs w:val="24"/>
              </w:rPr>
              <w:t>ORG:s</w:t>
            </w:r>
            <w:proofErr w:type="spellEnd"/>
            <w:r>
              <w:rPr>
                <w:rFonts w:ascii="Arial" w:hAnsi="Arial" w:cs="Arial"/>
                <w:color w:val="000000" w:themeColor="text1"/>
                <w:sz w:val="18"/>
                <w:szCs w:val="24"/>
              </w:rPr>
              <w:t xml:space="preserve"> underlag</w:t>
            </w:r>
            <w:r w:rsidR="006A7443">
              <w:rPr>
                <w:rFonts w:ascii="Arial" w:hAnsi="Arial" w:cs="Arial"/>
                <w:color w:val="000000" w:themeColor="text1"/>
                <w:sz w:val="18"/>
                <w:szCs w:val="24"/>
              </w:rPr>
              <w:t xml:space="preserve"> för </w:t>
            </w:r>
            <w:r w:rsidR="006A7443" w:rsidRPr="006A7443">
              <w:rPr>
                <w:rFonts w:ascii="Arial" w:hAnsi="Arial" w:cs="Arial"/>
                <w:i/>
                <w:iCs/>
                <w:color w:val="000000" w:themeColor="text1"/>
                <w:sz w:val="18"/>
                <w:szCs w:val="24"/>
              </w:rPr>
              <w:t xml:space="preserve">Rapportering </w:t>
            </w:r>
            <w:r>
              <w:rPr>
                <w:rFonts w:ascii="Arial" w:hAnsi="Arial" w:cs="Arial"/>
                <w:color w:val="000000" w:themeColor="text1"/>
                <w:sz w:val="18"/>
                <w:szCs w:val="24"/>
              </w:rPr>
              <w:t xml:space="preserve">och </w:t>
            </w:r>
            <w:r w:rsidR="00CE003B">
              <w:rPr>
                <w:rFonts w:ascii="Arial" w:hAnsi="Arial" w:cs="Arial"/>
                <w:color w:val="000000" w:themeColor="text1"/>
                <w:sz w:val="18"/>
                <w:szCs w:val="24"/>
              </w:rPr>
              <w:t xml:space="preserve">funnit att: </w:t>
            </w:r>
          </w:p>
          <w:p w14:paraId="6D49B0FC" w14:textId="028A5A05" w:rsidR="003B3529" w:rsidRPr="00480868" w:rsidRDefault="003B3529" w:rsidP="00480868">
            <w:pPr>
              <w:pStyle w:val="ListParagraph"/>
              <w:numPr>
                <w:ilvl w:val="1"/>
                <w:numId w:val="8"/>
              </w:numPr>
              <w:spacing w:before="240"/>
              <w:rPr>
                <w:rFonts w:ascii="Arial" w:hAnsi="Arial" w:cs="Arial"/>
                <w:color w:val="000000" w:themeColor="text1"/>
                <w:sz w:val="18"/>
                <w:szCs w:val="24"/>
              </w:rPr>
            </w:pPr>
            <w:r w:rsidRPr="00480868">
              <w:rPr>
                <w:rFonts w:ascii="Arial" w:hAnsi="Arial" w:cs="Arial"/>
                <w:color w:val="000000" w:themeColor="text1"/>
                <w:sz w:val="18"/>
                <w:szCs w:val="24"/>
              </w:rPr>
              <w:t xml:space="preserve">Jag (Vi) har </w:t>
            </w:r>
            <w:r w:rsidR="00934BCB">
              <w:rPr>
                <w:rFonts w:ascii="Arial" w:hAnsi="Arial" w:cs="Arial"/>
                <w:color w:val="000000" w:themeColor="text1"/>
                <w:sz w:val="18"/>
                <w:szCs w:val="24"/>
              </w:rPr>
              <w:t xml:space="preserve">stämt av </w:t>
            </w:r>
            <w:r w:rsidRPr="00480868">
              <w:rPr>
                <w:rFonts w:ascii="Arial" w:hAnsi="Arial" w:cs="Arial"/>
                <w:color w:val="000000" w:themeColor="text1"/>
                <w:sz w:val="18"/>
                <w:szCs w:val="24"/>
              </w:rPr>
              <w:t xml:space="preserve">att </w:t>
            </w:r>
            <w:r w:rsidR="004726DE" w:rsidRPr="00480868">
              <w:rPr>
                <w:rFonts w:ascii="Arial" w:hAnsi="Arial" w:cs="Arial"/>
                <w:color w:val="000000" w:themeColor="text1"/>
                <w:sz w:val="18"/>
                <w:szCs w:val="24"/>
              </w:rPr>
              <w:t>underlaget utgörs av</w:t>
            </w:r>
            <w:r w:rsidR="005C13D3" w:rsidRPr="00480868">
              <w:rPr>
                <w:rFonts w:ascii="Arial" w:hAnsi="Arial" w:cs="Arial"/>
                <w:color w:val="000000" w:themeColor="text1"/>
                <w:sz w:val="18"/>
                <w:szCs w:val="24"/>
              </w:rPr>
              <w:t xml:space="preserve"> […]. </w:t>
            </w:r>
          </w:p>
          <w:p w14:paraId="76BCAF31" w14:textId="77777777" w:rsidR="00EA41B3" w:rsidRDefault="00EA41B3" w:rsidP="00EA41B3">
            <w:pPr>
              <w:pStyle w:val="ListParagraph"/>
              <w:spacing w:before="240"/>
              <w:ind w:left="360"/>
              <w:rPr>
                <w:rFonts w:ascii="Arial" w:hAnsi="Arial" w:cs="Arial"/>
                <w:color w:val="000000" w:themeColor="text1"/>
                <w:sz w:val="18"/>
                <w:szCs w:val="24"/>
              </w:rPr>
            </w:pPr>
          </w:p>
          <w:p w14:paraId="101588E3" w14:textId="10EF8315" w:rsidR="00480868" w:rsidRDefault="00EA41B3" w:rsidP="00480868">
            <w:pPr>
              <w:pStyle w:val="ListParagraph"/>
              <w:numPr>
                <w:ilvl w:val="1"/>
                <w:numId w:val="8"/>
              </w:numPr>
              <w:spacing w:before="240"/>
              <w:rPr>
                <w:rFonts w:ascii="Arial" w:hAnsi="Arial" w:cs="Arial"/>
                <w:color w:val="000000" w:themeColor="text1"/>
                <w:sz w:val="18"/>
                <w:szCs w:val="24"/>
              </w:rPr>
            </w:pPr>
            <w:r w:rsidRPr="00480868">
              <w:rPr>
                <w:rFonts w:ascii="Arial" w:hAnsi="Arial" w:cs="Arial"/>
                <w:color w:val="000000" w:themeColor="text1"/>
                <w:sz w:val="18"/>
                <w:szCs w:val="24"/>
              </w:rPr>
              <w:t xml:space="preserve">Jag (Vi) har </w:t>
            </w:r>
            <w:r w:rsidR="0081704E">
              <w:rPr>
                <w:rFonts w:ascii="Arial" w:hAnsi="Arial" w:cs="Arial"/>
                <w:color w:val="000000" w:themeColor="text1"/>
                <w:sz w:val="18"/>
                <w:szCs w:val="24"/>
              </w:rPr>
              <w:t xml:space="preserve">stämt av </w:t>
            </w:r>
            <w:r w:rsidRPr="00480868">
              <w:rPr>
                <w:rFonts w:ascii="Arial" w:hAnsi="Arial" w:cs="Arial"/>
                <w:color w:val="000000" w:themeColor="text1"/>
                <w:sz w:val="18"/>
                <w:szCs w:val="24"/>
              </w:rPr>
              <w:t>att underlaget</w:t>
            </w:r>
            <w:r>
              <w:rPr>
                <w:rFonts w:ascii="Arial" w:hAnsi="Arial" w:cs="Arial"/>
                <w:color w:val="000000" w:themeColor="text1"/>
                <w:sz w:val="18"/>
                <w:szCs w:val="24"/>
              </w:rPr>
              <w:t xml:space="preserve"> avser </w:t>
            </w:r>
            <w:r w:rsidR="006A7443">
              <w:rPr>
                <w:rFonts w:ascii="Arial" w:hAnsi="Arial" w:cs="Arial"/>
                <w:color w:val="000000" w:themeColor="text1"/>
                <w:sz w:val="18"/>
                <w:szCs w:val="24"/>
              </w:rPr>
              <w:t>tids</w:t>
            </w:r>
            <w:r>
              <w:rPr>
                <w:rFonts w:ascii="Arial" w:hAnsi="Arial" w:cs="Arial"/>
                <w:color w:val="000000" w:themeColor="text1"/>
                <w:sz w:val="18"/>
                <w:szCs w:val="24"/>
              </w:rPr>
              <w:t>perioden DDMMÅÅÅÅ-DDMMÅÅÅÅ, vilke</w:t>
            </w:r>
            <w:r w:rsidR="006A7443">
              <w:rPr>
                <w:rFonts w:ascii="Arial" w:hAnsi="Arial" w:cs="Arial"/>
                <w:color w:val="000000" w:themeColor="text1"/>
                <w:sz w:val="18"/>
                <w:szCs w:val="24"/>
              </w:rPr>
              <w:t>n</w:t>
            </w:r>
            <w:r>
              <w:rPr>
                <w:rFonts w:ascii="Arial" w:hAnsi="Arial" w:cs="Arial"/>
                <w:color w:val="000000" w:themeColor="text1"/>
                <w:sz w:val="18"/>
                <w:szCs w:val="24"/>
              </w:rPr>
              <w:t xml:space="preserve"> </w:t>
            </w:r>
            <w:r w:rsidR="00844FDE">
              <w:rPr>
                <w:rFonts w:ascii="Arial" w:hAnsi="Arial" w:cs="Arial"/>
                <w:color w:val="000000" w:themeColor="text1"/>
                <w:sz w:val="18"/>
                <w:szCs w:val="24"/>
              </w:rPr>
              <w:t>överensstämmer med/</w:t>
            </w:r>
            <w:r w:rsidR="004865BF">
              <w:rPr>
                <w:rFonts w:ascii="Arial" w:hAnsi="Arial" w:cs="Arial"/>
                <w:color w:val="000000" w:themeColor="text1"/>
                <w:sz w:val="18"/>
                <w:szCs w:val="24"/>
              </w:rPr>
              <w:t xml:space="preserve">inte </w:t>
            </w:r>
            <w:r w:rsidR="00844FDE">
              <w:rPr>
                <w:rFonts w:ascii="Arial" w:hAnsi="Arial" w:cs="Arial"/>
                <w:color w:val="000000" w:themeColor="text1"/>
                <w:sz w:val="18"/>
                <w:szCs w:val="24"/>
              </w:rPr>
              <w:t>överensstämmer</w:t>
            </w:r>
            <w:r w:rsidR="004865BF">
              <w:rPr>
                <w:rFonts w:ascii="Arial" w:hAnsi="Arial" w:cs="Arial"/>
                <w:color w:val="000000" w:themeColor="text1"/>
                <w:sz w:val="18"/>
                <w:szCs w:val="24"/>
              </w:rPr>
              <w:t xml:space="preserve"> </w:t>
            </w:r>
            <w:r w:rsidR="00844FDE">
              <w:rPr>
                <w:rFonts w:ascii="Arial" w:hAnsi="Arial" w:cs="Arial"/>
                <w:color w:val="000000" w:themeColor="text1"/>
                <w:sz w:val="18"/>
                <w:szCs w:val="24"/>
              </w:rPr>
              <w:t xml:space="preserve"> </w:t>
            </w:r>
            <w:r>
              <w:rPr>
                <w:rFonts w:ascii="Arial" w:hAnsi="Arial" w:cs="Arial"/>
                <w:color w:val="000000" w:themeColor="text1"/>
                <w:sz w:val="18"/>
                <w:szCs w:val="24"/>
              </w:rPr>
              <w:t xml:space="preserve">med rapporteringsperioden för </w:t>
            </w:r>
            <w:r w:rsidR="006A7443" w:rsidRPr="006A7443">
              <w:rPr>
                <w:rFonts w:ascii="Arial" w:hAnsi="Arial" w:cs="Arial"/>
                <w:i/>
                <w:iCs/>
                <w:color w:val="000000" w:themeColor="text1"/>
                <w:sz w:val="18"/>
                <w:szCs w:val="24"/>
              </w:rPr>
              <w:t>Rapportering</w:t>
            </w:r>
            <w:r>
              <w:rPr>
                <w:rFonts w:ascii="Arial" w:hAnsi="Arial" w:cs="Arial"/>
                <w:color w:val="000000" w:themeColor="text1"/>
                <w:sz w:val="18"/>
                <w:szCs w:val="24"/>
              </w:rPr>
              <w:t xml:space="preserve">. </w:t>
            </w:r>
          </w:p>
          <w:p w14:paraId="25312D81" w14:textId="77777777" w:rsidR="00EA41B3" w:rsidRPr="00EA41B3" w:rsidRDefault="00EA41B3" w:rsidP="00EA41B3">
            <w:pPr>
              <w:pStyle w:val="ListParagraph"/>
              <w:rPr>
                <w:rFonts w:ascii="Arial" w:hAnsi="Arial" w:cs="Arial"/>
                <w:color w:val="000000" w:themeColor="text1"/>
                <w:sz w:val="18"/>
                <w:szCs w:val="24"/>
              </w:rPr>
            </w:pPr>
          </w:p>
          <w:p w14:paraId="1780EA7E" w14:textId="4F848768" w:rsidR="00EA41B3" w:rsidRPr="00480868" w:rsidRDefault="00711680" w:rsidP="00480868">
            <w:pPr>
              <w:pStyle w:val="ListParagraph"/>
              <w:numPr>
                <w:ilvl w:val="1"/>
                <w:numId w:val="8"/>
              </w:numPr>
              <w:spacing w:before="240"/>
              <w:rPr>
                <w:rFonts w:ascii="Arial" w:hAnsi="Arial" w:cs="Arial"/>
                <w:color w:val="000000" w:themeColor="text1"/>
                <w:sz w:val="18"/>
                <w:szCs w:val="24"/>
              </w:rPr>
            </w:pPr>
            <w:r>
              <w:rPr>
                <w:rFonts w:ascii="Arial" w:hAnsi="Arial" w:cs="Arial"/>
                <w:color w:val="000000" w:themeColor="text1"/>
                <w:sz w:val="18"/>
                <w:szCs w:val="24"/>
              </w:rPr>
              <w:t xml:space="preserve">Jag (Vi) har stämt av att </w:t>
            </w:r>
            <w:r w:rsidR="006A7443">
              <w:rPr>
                <w:rFonts w:ascii="Arial" w:hAnsi="Arial" w:cs="Arial"/>
                <w:color w:val="000000" w:themeColor="text1"/>
                <w:sz w:val="18"/>
                <w:szCs w:val="24"/>
              </w:rPr>
              <w:t>den totala</w:t>
            </w:r>
            <w:r w:rsidR="00EA41B3">
              <w:rPr>
                <w:rFonts w:ascii="Arial" w:hAnsi="Arial" w:cs="Arial"/>
                <w:color w:val="000000" w:themeColor="text1"/>
                <w:sz w:val="18"/>
                <w:szCs w:val="24"/>
              </w:rPr>
              <w:t xml:space="preserve"> mängd</w:t>
            </w:r>
            <w:r w:rsidR="006A7443">
              <w:rPr>
                <w:rFonts w:ascii="Arial" w:hAnsi="Arial" w:cs="Arial"/>
                <w:color w:val="000000" w:themeColor="text1"/>
                <w:sz w:val="18"/>
                <w:szCs w:val="24"/>
              </w:rPr>
              <w:t>en</w:t>
            </w:r>
            <w:r w:rsidR="00EA41B3">
              <w:rPr>
                <w:rFonts w:ascii="Arial" w:hAnsi="Arial" w:cs="Arial"/>
                <w:color w:val="000000" w:themeColor="text1"/>
                <w:sz w:val="18"/>
                <w:szCs w:val="24"/>
              </w:rPr>
              <w:t xml:space="preserve"> såld el </w:t>
            </w:r>
            <w:r>
              <w:rPr>
                <w:rFonts w:ascii="Arial" w:hAnsi="Arial" w:cs="Arial"/>
                <w:color w:val="000000" w:themeColor="text1"/>
                <w:sz w:val="18"/>
                <w:szCs w:val="24"/>
              </w:rPr>
              <w:t xml:space="preserve">enligt underlaget </w:t>
            </w:r>
            <w:r w:rsidR="003C5B8D">
              <w:rPr>
                <w:rFonts w:ascii="Arial" w:hAnsi="Arial" w:cs="Arial"/>
                <w:color w:val="000000" w:themeColor="text1"/>
                <w:sz w:val="18"/>
                <w:szCs w:val="24"/>
              </w:rPr>
              <w:t>uppgående</w:t>
            </w:r>
            <w:r>
              <w:rPr>
                <w:rFonts w:ascii="Arial" w:hAnsi="Arial" w:cs="Arial"/>
                <w:color w:val="000000" w:themeColor="text1"/>
                <w:sz w:val="18"/>
                <w:szCs w:val="24"/>
              </w:rPr>
              <w:t xml:space="preserve"> </w:t>
            </w:r>
            <w:r w:rsidR="006A7443">
              <w:rPr>
                <w:rFonts w:ascii="Arial" w:hAnsi="Arial" w:cs="Arial"/>
                <w:color w:val="000000" w:themeColor="text1"/>
                <w:sz w:val="18"/>
                <w:szCs w:val="24"/>
              </w:rPr>
              <w:t>till</w:t>
            </w:r>
            <w:r w:rsidR="00EA41B3">
              <w:rPr>
                <w:rFonts w:ascii="Arial" w:hAnsi="Arial" w:cs="Arial"/>
                <w:color w:val="000000" w:themeColor="text1"/>
                <w:sz w:val="18"/>
                <w:szCs w:val="24"/>
              </w:rPr>
              <w:t xml:space="preserve"> X kWh</w:t>
            </w:r>
            <w:r w:rsidR="00D42B4A">
              <w:rPr>
                <w:rFonts w:ascii="Arial" w:hAnsi="Arial" w:cs="Arial"/>
                <w:color w:val="000000" w:themeColor="text1"/>
                <w:sz w:val="18"/>
                <w:szCs w:val="24"/>
              </w:rPr>
              <w:t xml:space="preserve"> </w:t>
            </w:r>
            <w:r w:rsidR="00EA41B3">
              <w:rPr>
                <w:rFonts w:ascii="Arial" w:hAnsi="Arial" w:cs="Arial"/>
                <w:color w:val="000000" w:themeColor="text1"/>
                <w:sz w:val="18"/>
                <w:szCs w:val="24"/>
              </w:rPr>
              <w:t>överensstämmer med</w:t>
            </w:r>
            <w:r w:rsidR="004E1CF7">
              <w:rPr>
                <w:rFonts w:ascii="Arial" w:hAnsi="Arial" w:cs="Arial"/>
                <w:color w:val="000000" w:themeColor="text1"/>
                <w:sz w:val="18"/>
                <w:szCs w:val="24"/>
              </w:rPr>
              <w:t>/</w:t>
            </w:r>
            <w:r w:rsidR="009C42B6">
              <w:rPr>
                <w:rFonts w:ascii="Arial" w:hAnsi="Arial" w:cs="Arial"/>
                <w:color w:val="000000" w:themeColor="text1"/>
                <w:sz w:val="18"/>
                <w:szCs w:val="24"/>
              </w:rPr>
              <w:t>överens</w:t>
            </w:r>
            <w:r w:rsidR="00D42B4A">
              <w:rPr>
                <w:rFonts w:ascii="Arial" w:hAnsi="Arial" w:cs="Arial"/>
                <w:color w:val="000000" w:themeColor="text1"/>
                <w:sz w:val="18"/>
                <w:szCs w:val="24"/>
              </w:rPr>
              <w:t>s</w:t>
            </w:r>
            <w:r w:rsidR="009C42B6">
              <w:rPr>
                <w:rFonts w:ascii="Arial" w:hAnsi="Arial" w:cs="Arial"/>
                <w:color w:val="000000" w:themeColor="text1"/>
                <w:sz w:val="18"/>
                <w:szCs w:val="24"/>
              </w:rPr>
              <w:t>tämmer inte med</w:t>
            </w:r>
            <w:r w:rsidR="00EA41B3">
              <w:rPr>
                <w:rFonts w:ascii="Arial" w:hAnsi="Arial" w:cs="Arial"/>
                <w:color w:val="000000" w:themeColor="text1"/>
                <w:sz w:val="18"/>
                <w:szCs w:val="24"/>
              </w:rPr>
              <w:t xml:space="preserve"> </w:t>
            </w:r>
            <w:r w:rsidR="006A7443">
              <w:rPr>
                <w:rFonts w:ascii="Arial" w:hAnsi="Arial" w:cs="Arial"/>
                <w:color w:val="000000" w:themeColor="text1"/>
                <w:sz w:val="18"/>
                <w:szCs w:val="24"/>
              </w:rPr>
              <w:t>den mängd som angivits inom</w:t>
            </w:r>
            <w:r w:rsidR="00EA41B3">
              <w:rPr>
                <w:rFonts w:ascii="Arial" w:hAnsi="Arial" w:cs="Arial"/>
                <w:color w:val="000000" w:themeColor="text1"/>
                <w:sz w:val="18"/>
                <w:szCs w:val="24"/>
              </w:rPr>
              <w:t xml:space="preserve"> </w:t>
            </w:r>
            <w:r w:rsidR="00EA41B3" w:rsidRPr="006A7443">
              <w:rPr>
                <w:rFonts w:ascii="Arial" w:hAnsi="Arial" w:cs="Arial"/>
                <w:i/>
                <w:iCs/>
                <w:color w:val="000000" w:themeColor="text1"/>
                <w:sz w:val="18"/>
                <w:szCs w:val="24"/>
              </w:rPr>
              <w:t>Rapportering</w:t>
            </w:r>
            <w:r w:rsidR="00EA41B3">
              <w:rPr>
                <w:rFonts w:ascii="Arial" w:hAnsi="Arial" w:cs="Arial"/>
                <w:color w:val="000000" w:themeColor="text1"/>
                <w:sz w:val="18"/>
                <w:szCs w:val="24"/>
              </w:rPr>
              <w:t xml:space="preserve">. </w:t>
            </w:r>
          </w:p>
        </w:tc>
      </w:tr>
      <w:tr w:rsidR="00EA41B3" w:rsidRPr="00CC4C2C" w14:paraId="3735D923" w14:textId="77777777" w:rsidTr="00E572B3">
        <w:tc>
          <w:tcPr>
            <w:tcW w:w="533" w:type="dxa"/>
          </w:tcPr>
          <w:p w14:paraId="16751B5A" w14:textId="27D7E397" w:rsidR="00EA41B3" w:rsidRPr="00CC4C2C" w:rsidRDefault="00EA41B3" w:rsidP="00E102E9">
            <w:pPr>
              <w:spacing w:before="240"/>
              <w:rPr>
                <w:rFonts w:ascii="Arial" w:hAnsi="Arial" w:cs="Arial"/>
                <w:color w:val="000000" w:themeColor="text1"/>
                <w:sz w:val="18"/>
                <w:szCs w:val="24"/>
              </w:rPr>
            </w:pPr>
            <w:r>
              <w:rPr>
                <w:rFonts w:ascii="Arial" w:hAnsi="Arial" w:cs="Arial"/>
                <w:color w:val="000000" w:themeColor="text1"/>
                <w:sz w:val="18"/>
                <w:szCs w:val="24"/>
              </w:rPr>
              <w:t>2</w:t>
            </w:r>
          </w:p>
        </w:tc>
        <w:tc>
          <w:tcPr>
            <w:tcW w:w="4424" w:type="dxa"/>
          </w:tcPr>
          <w:p w14:paraId="7991AB71" w14:textId="1C806DA4" w:rsidR="006A7443" w:rsidRDefault="006A7443" w:rsidP="006A7443">
            <w:pPr>
              <w:pStyle w:val="ListParagraph"/>
              <w:numPr>
                <w:ilvl w:val="1"/>
                <w:numId w:val="11"/>
              </w:numPr>
              <w:spacing w:before="240"/>
              <w:rPr>
                <w:rFonts w:ascii="Arial" w:hAnsi="Arial" w:cs="Arial"/>
                <w:color w:val="000000" w:themeColor="text1"/>
                <w:sz w:val="18"/>
                <w:szCs w:val="24"/>
              </w:rPr>
            </w:pPr>
            <w:r w:rsidRPr="006A7443">
              <w:rPr>
                <w:rFonts w:ascii="Arial" w:hAnsi="Arial" w:cs="Arial"/>
                <w:color w:val="000000" w:themeColor="text1"/>
                <w:sz w:val="18"/>
                <w:szCs w:val="24"/>
              </w:rPr>
              <w:t xml:space="preserve">Ställ </w:t>
            </w:r>
            <w:r w:rsidR="005D54E6">
              <w:rPr>
                <w:rFonts w:ascii="Arial" w:hAnsi="Arial" w:cs="Arial"/>
                <w:color w:val="000000" w:themeColor="text1"/>
                <w:sz w:val="18"/>
                <w:szCs w:val="24"/>
              </w:rPr>
              <w:t xml:space="preserve">skriftlig </w:t>
            </w:r>
            <w:r w:rsidRPr="006A7443">
              <w:rPr>
                <w:rFonts w:ascii="Arial" w:hAnsi="Arial" w:cs="Arial"/>
                <w:color w:val="000000" w:themeColor="text1"/>
                <w:sz w:val="18"/>
                <w:szCs w:val="24"/>
              </w:rPr>
              <w:t>förfrågan</w:t>
            </w:r>
            <w:r w:rsidR="00EA41B3" w:rsidRPr="006A7443">
              <w:rPr>
                <w:rFonts w:ascii="Arial" w:hAnsi="Arial" w:cs="Arial"/>
                <w:color w:val="000000" w:themeColor="text1"/>
                <w:sz w:val="18"/>
                <w:szCs w:val="24"/>
              </w:rPr>
              <w:t xml:space="preserve"> till ORG om </w:t>
            </w:r>
            <w:r w:rsidR="00D55FDD">
              <w:rPr>
                <w:rFonts w:ascii="Arial" w:hAnsi="Arial" w:cs="Arial"/>
                <w:color w:val="000000" w:themeColor="text1"/>
                <w:sz w:val="18"/>
                <w:szCs w:val="24"/>
              </w:rPr>
              <w:t>ORG</w:t>
            </w:r>
            <w:r w:rsidR="00EA41B3" w:rsidRPr="006A7443">
              <w:rPr>
                <w:rFonts w:ascii="Arial" w:hAnsi="Arial" w:cs="Arial"/>
                <w:color w:val="000000" w:themeColor="text1"/>
                <w:sz w:val="18"/>
                <w:szCs w:val="24"/>
              </w:rPr>
              <w:t xml:space="preserve"> tillhandahåller både publika och icke-publika laddningsstationer </w:t>
            </w:r>
            <w:r w:rsidRPr="006A7443">
              <w:rPr>
                <w:rFonts w:ascii="Arial" w:hAnsi="Arial" w:cs="Arial"/>
                <w:color w:val="000000" w:themeColor="text1"/>
                <w:sz w:val="18"/>
                <w:szCs w:val="24"/>
              </w:rPr>
              <w:t>för</w:t>
            </w:r>
            <w:r w:rsidR="00EA41B3" w:rsidRPr="006A7443">
              <w:rPr>
                <w:rFonts w:ascii="Arial" w:hAnsi="Arial" w:cs="Arial"/>
                <w:color w:val="000000" w:themeColor="text1"/>
                <w:sz w:val="18"/>
                <w:szCs w:val="24"/>
              </w:rPr>
              <w:t xml:space="preserve"> elfordon, eller enbart publika</w:t>
            </w:r>
            <w:r w:rsidRPr="006A7443">
              <w:rPr>
                <w:rFonts w:ascii="Arial" w:hAnsi="Arial" w:cs="Arial"/>
                <w:color w:val="000000" w:themeColor="text1"/>
                <w:sz w:val="18"/>
                <w:szCs w:val="24"/>
              </w:rPr>
              <w:t xml:space="preserve"> laddningsstationer</w:t>
            </w:r>
            <w:r w:rsidR="00EA41B3" w:rsidRPr="006A7443">
              <w:rPr>
                <w:rFonts w:ascii="Arial" w:hAnsi="Arial" w:cs="Arial"/>
                <w:color w:val="000000" w:themeColor="text1"/>
                <w:sz w:val="18"/>
                <w:szCs w:val="24"/>
              </w:rPr>
              <w:t xml:space="preserve">. </w:t>
            </w:r>
            <w:r w:rsidRPr="006A7443">
              <w:rPr>
                <w:rFonts w:ascii="Arial" w:hAnsi="Arial" w:cs="Arial"/>
                <w:color w:val="000000" w:themeColor="text1"/>
                <w:sz w:val="18"/>
                <w:szCs w:val="24"/>
              </w:rPr>
              <w:t xml:space="preserve">Redovisa i iakttagelser: </w:t>
            </w:r>
            <w:r w:rsidR="00EA41B3" w:rsidRPr="006A7443">
              <w:rPr>
                <w:rFonts w:ascii="Arial" w:hAnsi="Arial" w:cs="Arial"/>
                <w:color w:val="000000" w:themeColor="text1"/>
                <w:sz w:val="18"/>
                <w:szCs w:val="24"/>
              </w:rPr>
              <w:t xml:space="preserve"> </w:t>
            </w:r>
          </w:p>
          <w:p w14:paraId="45134C90" w14:textId="77777777" w:rsidR="003A302F" w:rsidRPr="006A7443" w:rsidRDefault="003A302F" w:rsidP="003A302F">
            <w:pPr>
              <w:pStyle w:val="ListParagraph"/>
              <w:spacing w:before="240"/>
              <w:ind w:left="360"/>
              <w:rPr>
                <w:rFonts w:ascii="Arial" w:hAnsi="Arial" w:cs="Arial"/>
                <w:color w:val="000000" w:themeColor="text1"/>
                <w:sz w:val="18"/>
                <w:szCs w:val="24"/>
              </w:rPr>
            </w:pPr>
          </w:p>
          <w:p w14:paraId="314A74CB" w14:textId="49AB5199" w:rsidR="006A7443" w:rsidRDefault="00EA41B3" w:rsidP="00D55FDD">
            <w:pPr>
              <w:pStyle w:val="ListParagraph"/>
              <w:numPr>
                <w:ilvl w:val="0"/>
                <w:numId w:val="12"/>
              </w:numPr>
              <w:spacing w:before="240"/>
              <w:rPr>
                <w:rFonts w:ascii="Arial" w:hAnsi="Arial" w:cs="Arial"/>
                <w:color w:val="000000" w:themeColor="text1"/>
                <w:sz w:val="18"/>
                <w:szCs w:val="24"/>
              </w:rPr>
            </w:pPr>
            <w:proofErr w:type="spellStart"/>
            <w:r w:rsidRPr="006A7443">
              <w:rPr>
                <w:rFonts w:ascii="Arial" w:hAnsi="Arial" w:cs="Arial"/>
                <w:color w:val="000000" w:themeColor="text1"/>
                <w:sz w:val="18"/>
                <w:szCs w:val="24"/>
              </w:rPr>
              <w:t>ORG:s</w:t>
            </w:r>
            <w:proofErr w:type="spellEnd"/>
            <w:r w:rsidRPr="006A7443">
              <w:rPr>
                <w:rFonts w:ascii="Arial" w:hAnsi="Arial" w:cs="Arial"/>
                <w:color w:val="000000" w:themeColor="text1"/>
                <w:sz w:val="18"/>
                <w:szCs w:val="24"/>
              </w:rPr>
              <w:t xml:space="preserve"> svar</w:t>
            </w:r>
            <w:r w:rsidR="006A7443" w:rsidRPr="006A7443">
              <w:rPr>
                <w:rFonts w:ascii="Arial" w:hAnsi="Arial" w:cs="Arial"/>
                <w:color w:val="000000" w:themeColor="text1"/>
                <w:sz w:val="18"/>
                <w:szCs w:val="24"/>
              </w:rPr>
              <w:t xml:space="preserve"> på frågan</w:t>
            </w:r>
          </w:p>
          <w:p w14:paraId="2DAE3585" w14:textId="77777777" w:rsidR="003A302F" w:rsidRPr="006A7443" w:rsidRDefault="003A302F" w:rsidP="003A302F">
            <w:pPr>
              <w:pStyle w:val="ListParagraph"/>
              <w:spacing w:before="240"/>
              <w:rPr>
                <w:rFonts w:ascii="Arial" w:hAnsi="Arial" w:cs="Arial"/>
                <w:color w:val="000000" w:themeColor="text1"/>
                <w:sz w:val="18"/>
                <w:szCs w:val="24"/>
              </w:rPr>
            </w:pPr>
          </w:p>
          <w:p w14:paraId="0AC04FB1" w14:textId="409E88EB" w:rsidR="00EA41B3" w:rsidRDefault="006A7443" w:rsidP="00D55FDD">
            <w:pPr>
              <w:pStyle w:val="ListParagraph"/>
              <w:numPr>
                <w:ilvl w:val="0"/>
                <w:numId w:val="12"/>
              </w:numPr>
              <w:spacing w:before="240"/>
              <w:rPr>
                <w:rFonts w:ascii="Arial" w:hAnsi="Arial" w:cs="Arial"/>
                <w:color w:val="000000" w:themeColor="text1"/>
                <w:sz w:val="18"/>
                <w:szCs w:val="24"/>
              </w:rPr>
            </w:pPr>
            <w:r w:rsidRPr="006A7443">
              <w:rPr>
                <w:rFonts w:ascii="Arial" w:hAnsi="Arial" w:cs="Arial"/>
                <w:color w:val="000000" w:themeColor="text1"/>
                <w:sz w:val="18"/>
                <w:szCs w:val="24"/>
              </w:rPr>
              <w:t>V</w:t>
            </w:r>
            <w:r w:rsidR="00EA41B3" w:rsidRPr="006A7443">
              <w:rPr>
                <w:rFonts w:ascii="Arial" w:hAnsi="Arial" w:cs="Arial"/>
                <w:color w:val="000000" w:themeColor="text1"/>
                <w:sz w:val="18"/>
                <w:szCs w:val="24"/>
              </w:rPr>
              <w:t>ilken funktion</w:t>
            </w:r>
            <w:r w:rsidRPr="006A7443">
              <w:rPr>
                <w:rFonts w:ascii="Arial" w:hAnsi="Arial" w:cs="Arial"/>
                <w:color w:val="000000" w:themeColor="text1"/>
                <w:sz w:val="18"/>
                <w:szCs w:val="24"/>
              </w:rPr>
              <w:t xml:space="preserve"> eller befattning</w:t>
            </w:r>
            <w:r w:rsidR="00EA41B3" w:rsidRPr="006A7443">
              <w:rPr>
                <w:rFonts w:ascii="Arial" w:hAnsi="Arial" w:cs="Arial"/>
                <w:color w:val="000000" w:themeColor="text1"/>
                <w:sz w:val="18"/>
                <w:szCs w:val="24"/>
              </w:rPr>
              <w:t xml:space="preserve"> inom ORG som har </w:t>
            </w:r>
            <w:r w:rsidRPr="006A7443">
              <w:rPr>
                <w:rFonts w:ascii="Arial" w:hAnsi="Arial" w:cs="Arial"/>
                <w:color w:val="000000" w:themeColor="text1"/>
                <w:sz w:val="18"/>
                <w:szCs w:val="24"/>
              </w:rPr>
              <w:t>lämnat svaret</w:t>
            </w:r>
            <w:r w:rsidR="00EA41B3" w:rsidRPr="006A7443">
              <w:rPr>
                <w:rFonts w:ascii="Arial" w:hAnsi="Arial" w:cs="Arial"/>
                <w:color w:val="000000" w:themeColor="text1"/>
                <w:sz w:val="18"/>
                <w:szCs w:val="24"/>
              </w:rPr>
              <w:t xml:space="preserve">. </w:t>
            </w:r>
          </w:p>
          <w:p w14:paraId="756B089B" w14:textId="77777777" w:rsidR="00D55FDD" w:rsidRDefault="00D55FDD" w:rsidP="00D55FDD">
            <w:pPr>
              <w:pStyle w:val="ListParagraph"/>
              <w:spacing w:before="240"/>
              <w:rPr>
                <w:rFonts w:ascii="Arial" w:hAnsi="Arial" w:cs="Arial"/>
                <w:color w:val="000000" w:themeColor="text1"/>
                <w:sz w:val="18"/>
                <w:szCs w:val="24"/>
              </w:rPr>
            </w:pPr>
          </w:p>
          <w:p w14:paraId="3421C9B0" w14:textId="77777777" w:rsidR="003C6FA5" w:rsidRPr="006A7443" w:rsidRDefault="003C6FA5" w:rsidP="00D55FDD">
            <w:pPr>
              <w:pStyle w:val="ListParagraph"/>
              <w:spacing w:before="240"/>
              <w:rPr>
                <w:rFonts w:ascii="Arial" w:hAnsi="Arial" w:cs="Arial"/>
                <w:color w:val="000000" w:themeColor="text1"/>
                <w:sz w:val="18"/>
                <w:szCs w:val="24"/>
              </w:rPr>
            </w:pPr>
          </w:p>
          <w:p w14:paraId="7477A017" w14:textId="2586B55F" w:rsidR="00EA41B3" w:rsidRPr="00125EF4" w:rsidRDefault="00450255" w:rsidP="00125EF4">
            <w:pPr>
              <w:pStyle w:val="ListParagraph"/>
              <w:numPr>
                <w:ilvl w:val="1"/>
                <w:numId w:val="11"/>
              </w:numPr>
              <w:spacing w:before="240"/>
              <w:rPr>
                <w:rFonts w:ascii="Arial" w:hAnsi="Arial" w:cs="Arial"/>
                <w:color w:val="000000" w:themeColor="text1"/>
                <w:sz w:val="18"/>
                <w:szCs w:val="24"/>
              </w:rPr>
            </w:pPr>
            <w:r>
              <w:rPr>
                <w:rFonts w:ascii="Arial" w:hAnsi="Arial" w:cs="Arial"/>
                <w:color w:val="000000" w:themeColor="text1"/>
                <w:sz w:val="18"/>
                <w:szCs w:val="24"/>
              </w:rPr>
              <w:t xml:space="preserve">Ställ </w:t>
            </w:r>
            <w:r w:rsidR="00F15511">
              <w:rPr>
                <w:rFonts w:ascii="Arial" w:hAnsi="Arial" w:cs="Arial"/>
                <w:color w:val="000000" w:themeColor="text1"/>
                <w:sz w:val="18"/>
                <w:szCs w:val="24"/>
              </w:rPr>
              <w:t xml:space="preserve">skriftlig </w:t>
            </w:r>
            <w:r>
              <w:rPr>
                <w:rFonts w:ascii="Arial" w:hAnsi="Arial" w:cs="Arial"/>
                <w:color w:val="000000" w:themeColor="text1"/>
                <w:sz w:val="18"/>
                <w:szCs w:val="24"/>
              </w:rPr>
              <w:t xml:space="preserve">förfrågan till ORG om </w:t>
            </w:r>
            <w:proofErr w:type="spellStart"/>
            <w:r w:rsidR="00D55FDD" w:rsidRPr="00125EF4">
              <w:rPr>
                <w:rFonts w:ascii="Arial" w:hAnsi="Arial" w:cs="Arial"/>
                <w:color w:val="000000" w:themeColor="text1"/>
                <w:sz w:val="18"/>
                <w:szCs w:val="24"/>
              </w:rPr>
              <w:t>ORG:s</w:t>
            </w:r>
            <w:proofErr w:type="spellEnd"/>
            <w:r w:rsidR="00D55FDD" w:rsidRPr="00125EF4">
              <w:rPr>
                <w:rFonts w:ascii="Arial" w:hAnsi="Arial" w:cs="Arial"/>
                <w:color w:val="000000" w:themeColor="text1"/>
                <w:sz w:val="18"/>
                <w:szCs w:val="24"/>
              </w:rPr>
              <w:t xml:space="preserve"> definition av vad som utgör en publik laddningsstation. </w:t>
            </w:r>
            <w:r w:rsidR="008D0561">
              <w:rPr>
                <w:rFonts w:ascii="Arial" w:hAnsi="Arial" w:cs="Arial"/>
                <w:color w:val="000000" w:themeColor="text1"/>
                <w:sz w:val="18"/>
                <w:szCs w:val="24"/>
              </w:rPr>
              <w:t xml:space="preserve">Redovisa definitionen i iakttagelser. </w:t>
            </w:r>
          </w:p>
          <w:p w14:paraId="56F93335" w14:textId="77777777" w:rsidR="003A302F" w:rsidRDefault="003A302F" w:rsidP="003A302F">
            <w:pPr>
              <w:pStyle w:val="ListParagraph"/>
              <w:spacing w:before="240"/>
              <w:rPr>
                <w:rFonts w:ascii="Arial" w:hAnsi="Arial" w:cs="Arial"/>
                <w:color w:val="000000" w:themeColor="text1"/>
                <w:sz w:val="18"/>
                <w:szCs w:val="24"/>
              </w:rPr>
            </w:pPr>
          </w:p>
          <w:p w14:paraId="66E20B12" w14:textId="4E97FEB1" w:rsidR="00D55FDD" w:rsidRPr="00125EF4" w:rsidRDefault="007B1526" w:rsidP="00125EF4">
            <w:pPr>
              <w:pStyle w:val="ListParagraph"/>
              <w:numPr>
                <w:ilvl w:val="1"/>
                <w:numId w:val="11"/>
              </w:numPr>
              <w:spacing w:before="240"/>
              <w:rPr>
                <w:rFonts w:ascii="Arial" w:hAnsi="Arial" w:cs="Arial"/>
                <w:color w:val="000000" w:themeColor="text1"/>
                <w:sz w:val="18"/>
                <w:szCs w:val="24"/>
              </w:rPr>
            </w:pPr>
            <w:r>
              <w:rPr>
                <w:rFonts w:ascii="Arial" w:hAnsi="Arial" w:cs="Arial"/>
                <w:color w:val="000000" w:themeColor="text1"/>
                <w:sz w:val="18"/>
                <w:szCs w:val="24"/>
              </w:rPr>
              <w:t xml:space="preserve">Ställ </w:t>
            </w:r>
            <w:r w:rsidR="007C5FF4">
              <w:rPr>
                <w:rFonts w:ascii="Arial" w:hAnsi="Arial" w:cs="Arial"/>
                <w:color w:val="000000" w:themeColor="text1"/>
                <w:sz w:val="18"/>
                <w:szCs w:val="24"/>
              </w:rPr>
              <w:t xml:space="preserve">skriftlig </w:t>
            </w:r>
            <w:r>
              <w:rPr>
                <w:rFonts w:ascii="Arial" w:hAnsi="Arial" w:cs="Arial"/>
                <w:color w:val="000000" w:themeColor="text1"/>
                <w:sz w:val="18"/>
                <w:szCs w:val="24"/>
              </w:rPr>
              <w:t>förfr</w:t>
            </w:r>
            <w:r w:rsidR="000D0BEF">
              <w:rPr>
                <w:rFonts w:ascii="Arial" w:hAnsi="Arial" w:cs="Arial"/>
                <w:color w:val="000000" w:themeColor="text1"/>
                <w:sz w:val="18"/>
                <w:szCs w:val="24"/>
              </w:rPr>
              <w:t>ågan</w:t>
            </w:r>
            <w:r>
              <w:rPr>
                <w:rFonts w:ascii="Arial" w:hAnsi="Arial" w:cs="Arial"/>
                <w:color w:val="000000" w:themeColor="text1"/>
                <w:sz w:val="18"/>
                <w:szCs w:val="24"/>
              </w:rPr>
              <w:t xml:space="preserve"> till ORG om </w:t>
            </w:r>
            <w:r w:rsidR="003A302F" w:rsidRPr="00125EF4">
              <w:rPr>
                <w:rFonts w:ascii="Arial" w:hAnsi="Arial" w:cs="Arial"/>
                <w:color w:val="000000" w:themeColor="text1"/>
                <w:sz w:val="18"/>
                <w:szCs w:val="24"/>
              </w:rPr>
              <w:t>den metod som</w:t>
            </w:r>
            <w:r w:rsidR="00D55FDD" w:rsidRPr="00125EF4">
              <w:rPr>
                <w:rFonts w:ascii="Arial" w:hAnsi="Arial" w:cs="Arial"/>
                <w:color w:val="000000" w:themeColor="text1"/>
                <w:sz w:val="18"/>
                <w:szCs w:val="24"/>
              </w:rPr>
              <w:t xml:space="preserve"> ORG har </w:t>
            </w:r>
            <w:r w:rsidR="003A302F" w:rsidRPr="00125EF4">
              <w:rPr>
                <w:rFonts w:ascii="Arial" w:hAnsi="Arial" w:cs="Arial"/>
                <w:color w:val="000000" w:themeColor="text1"/>
                <w:sz w:val="18"/>
                <w:szCs w:val="24"/>
              </w:rPr>
              <w:t xml:space="preserve">använt </w:t>
            </w:r>
            <w:r w:rsidR="00D55FDD" w:rsidRPr="00125EF4">
              <w:rPr>
                <w:rFonts w:ascii="Arial" w:hAnsi="Arial" w:cs="Arial"/>
                <w:color w:val="000000" w:themeColor="text1"/>
                <w:sz w:val="18"/>
                <w:szCs w:val="24"/>
              </w:rPr>
              <w:t xml:space="preserve">för att </w:t>
            </w:r>
            <w:r w:rsidR="003A302F" w:rsidRPr="00125EF4">
              <w:rPr>
                <w:rFonts w:ascii="Arial" w:hAnsi="Arial" w:cs="Arial"/>
                <w:color w:val="000000" w:themeColor="text1"/>
                <w:sz w:val="18"/>
                <w:szCs w:val="24"/>
              </w:rPr>
              <w:t>exkludera</w:t>
            </w:r>
            <w:r w:rsidR="00D55FDD" w:rsidRPr="00125EF4">
              <w:rPr>
                <w:rFonts w:ascii="Arial" w:hAnsi="Arial" w:cs="Arial"/>
                <w:color w:val="000000" w:themeColor="text1"/>
                <w:sz w:val="18"/>
                <w:szCs w:val="24"/>
              </w:rPr>
              <w:t xml:space="preserve"> el levererad från icke-publika laddningsstationer i den </w:t>
            </w:r>
            <w:r w:rsidR="003A302F" w:rsidRPr="00125EF4">
              <w:rPr>
                <w:rFonts w:ascii="Arial" w:hAnsi="Arial" w:cs="Arial"/>
                <w:color w:val="000000" w:themeColor="text1"/>
                <w:sz w:val="18"/>
                <w:szCs w:val="24"/>
              </w:rPr>
              <w:t>rapporterade siffran</w:t>
            </w:r>
            <w:r w:rsidR="00D55FDD" w:rsidRPr="00125EF4">
              <w:rPr>
                <w:rFonts w:ascii="Arial" w:hAnsi="Arial" w:cs="Arial"/>
                <w:color w:val="000000" w:themeColor="text1"/>
                <w:sz w:val="18"/>
                <w:szCs w:val="24"/>
              </w:rPr>
              <w:t xml:space="preserve"> inom </w:t>
            </w:r>
            <w:r w:rsidR="00D55FDD" w:rsidRPr="00125EF4">
              <w:rPr>
                <w:rFonts w:ascii="Arial" w:hAnsi="Arial" w:cs="Arial"/>
                <w:i/>
                <w:iCs/>
                <w:color w:val="000000" w:themeColor="text1"/>
                <w:sz w:val="18"/>
                <w:szCs w:val="24"/>
              </w:rPr>
              <w:t>Rapportering</w:t>
            </w:r>
            <w:r w:rsidR="00D55FDD" w:rsidRPr="00125EF4">
              <w:rPr>
                <w:rFonts w:ascii="Arial" w:hAnsi="Arial" w:cs="Arial"/>
                <w:color w:val="000000" w:themeColor="text1"/>
                <w:sz w:val="18"/>
                <w:szCs w:val="24"/>
              </w:rPr>
              <w:t>.</w:t>
            </w:r>
            <w:r w:rsidR="0010444F">
              <w:rPr>
                <w:rFonts w:ascii="Arial" w:hAnsi="Arial" w:cs="Arial"/>
                <w:color w:val="000000" w:themeColor="text1"/>
                <w:sz w:val="18"/>
                <w:szCs w:val="24"/>
              </w:rPr>
              <w:t xml:space="preserve"> Redovisa </w:t>
            </w:r>
            <w:r w:rsidR="0013289E">
              <w:rPr>
                <w:rFonts w:ascii="Arial" w:hAnsi="Arial" w:cs="Arial"/>
                <w:color w:val="000000" w:themeColor="text1"/>
                <w:sz w:val="18"/>
                <w:szCs w:val="24"/>
              </w:rPr>
              <w:t xml:space="preserve">metoden i iakttagelser. </w:t>
            </w:r>
          </w:p>
          <w:p w14:paraId="25A6F7D4" w14:textId="620B53D4" w:rsidR="00D55FDD" w:rsidRPr="00D55FDD" w:rsidRDefault="00D55FDD" w:rsidP="00D55FDD">
            <w:pPr>
              <w:spacing w:before="240"/>
              <w:rPr>
                <w:rFonts w:ascii="Arial" w:hAnsi="Arial" w:cs="Arial"/>
                <w:color w:val="000000" w:themeColor="text1"/>
                <w:sz w:val="18"/>
                <w:szCs w:val="24"/>
              </w:rPr>
            </w:pPr>
          </w:p>
        </w:tc>
        <w:tc>
          <w:tcPr>
            <w:tcW w:w="4394" w:type="dxa"/>
          </w:tcPr>
          <w:p w14:paraId="6B082F20" w14:textId="6AC9AFB1" w:rsidR="00EA41B3" w:rsidRDefault="00125EF4" w:rsidP="00125EF4">
            <w:pPr>
              <w:pStyle w:val="ListParagraph"/>
              <w:numPr>
                <w:ilvl w:val="1"/>
                <w:numId w:val="17"/>
              </w:numPr>
              <w:spacing w:before="240"/>
              <w:rPr>
                <w:rFonts w:ascii="Arial" w:hAnsi="Arial" w:cs="Arial"/>
                <w:color w:val="000000" w:themeColor="text1"/>
                <w:sz w:val="18"/>
                <w:szCs w:val="24"/>
              </w:rPr>
            </w:pPr>
            <w:r>
              <w:rPr>
                <w:rFonts w:ascii="Arial" w:hAnsi="Arial" w:cs="Arial"/>
                <w:color w:val="000000" w:themeColor="text1"/>
                <w:sz w:val="18"/>
                <w:szCs w:val="24"/>
              </w:rPr>
              <w:t>J</w:t>
            </w:r>
            <w:r w:rsidR="00D55FDD">
              <w:rPr>
                <w:rFonts w:ascii="Arial" w:hAnsi="Arial" w:cs="Arial"/>
                <w:color w:val="000000" w:themeColor="text1"/>
                <w:sz w:val="18"/>
                <w:szCs w:val="24"/>
              </w:rPr>
              <w:t>ag (</w:t>
            </w:r>
            <w:r w:rsidR="007177EB">
              <w:rPr>
                <w:rFonts w:ascii="Arial" w:hAnsi="Arial" w:cs="Arial"/>
                <w:color w:val="000000" w:themeColor="text1"/>
                <w:sz w:val="18"/>
                <w:szCs w:val="24"/>
              </w:rPr>
              <w:t>V</w:t>
            </w:r>
            <w:r w:rsidR="00D55FDD">
              <w:rPr>
                <w:rFonts w:ascii="Arial" w:hAnsi="Arial" w:cs="Arial"/>
                <w:color w:val="000000" w:themeColor="text1"/>
                <w:sz w:val="18"/>
                <w:szCs w:val="24"/>
              </w:rPr>
              <w:t>i) har</w:t>
            </w:r>
            <w:r w:rsidR="00D42B4A">
              <w:rPr>
                <w:rFonts w:ascii="Arial" w:hAnsi="Arial" w:cs="Arial"/>
                <w:color w:val="000000" w:themeColor="text1"/>
                <w:sz w:val="18"/>
                <w:szCs w:val="24"/>
              </w:rPr>
              <w:t xml:space="preserve"> </w:t>
            </w:r>
            <w:r w:rsidR="005D54E6">
              <w:rPr>
                <w:rFonts w:ascii="Arial" w:hAnsi="Arial" w:cs="Arial"/>
                <w:color w:val="000000" w:themeColor="text1"/>
                <w:sz w:val="18"/>
                <w:szCs w:val="24"/>
              </w:rPr>
              <w:t>erhållit skr</w:t>
            </w:r>
            <w:r w:rsidR="003C6FA5">
              <w:rPr>
                <w:rFonts w:ascii="Arial" w:hAnsi="Arial" w:cs="Arial"/>
                <w:color w:val="000000" w:themeColor="text1"/>
                <w:sz w:val="18"/>
                <w:szCs w:val="24"/>
              </w:rPr>
              <w:t xml:space="preserve">iftligt svar och därmed </w:t>
            </w:r>
            <w:r w:rsidR="001F3874">
              <w:rPr>
                <w:rFonts w:ascii="Arial" w:hAnsi="Arial" w:cs="Arial"/>
                <w:color w:val="000000" w:themeColor="text1"/>
                <w:sz w:val="18"/>
                <w:szCs w:val="24"/>
              </w:rPr>
              <w:t xml:space="preserve">observerat </w:t>
            </w:r>
            <w:r w:rsidR="00D55FDD">
              <w:rPr>
                <w:rFonts w:ascii="Arial" w:hAnsi="Arial" w:cs="Arial"/>
                <w:color w:val="000000" w:themeColor="text1"/>
                <w:sz w:val="18"/>
                <w:szCs w:val="24"/>
              </w:rPr>
              <w:t xml:space="preserve">att: </w:t>
            </w:r>
          </w:p>
          <w:p w14:paraId="5B6F87EE" w14:textId="77777777" w:rsidR="00125EF4" w:rsidRDefault="00125EF4" w:rsidP="00125EF4">
            <w:pPr>
              <w:pStyle w:val="ListParagraph"/>
              <w:spacing w:before="240"/>
              <w:ind w:left="360"/>
              <w:rPr>
                <w:rFonts w:ascii="Arial" w:hAnsi="Arial" w:cs="Arial"/>
                <w:color w:val="000000" w:themeColor="text1"/>
                <w:sz w:val="18"/>
                <w:szCs w:val="24"/>
              </w:rPr>
            </w:pPr>
          </w:p>
          <w:p w14:paraId="611906A0" w14:textId="7E432488" w:rsidR="003A302F" w:rsidRPr="003A302F" w:rsidRDefault="00D55FDD" w:rsidP="003A302F">
            <w:pPr>
              <w:pStyle w:val="ListParagraph"/>
              <w:numPr>
                <w:ilvl w:val="0"/>
                <w:numId w:val="14"/>
              </w:numPr>
              <w:spacing w:before="240"/>
              <w:rPr>
                <w:rFonts w:ascii="Arial" w:hAnsi="Arial" w:cs="Arial"/>
                <w:color w:val="000000" w:themeColor="text1"/>
                <w:sz w:val="18"/>
                <w:szCs w:val="24"/>
              </w:rPr>
            </w:pPr>
            <w:r w:rsidRPr="00D55FDD">
              <w:rPr>
                <w:rFonts w:ascii="Arial" w:hAnsi="Arial" w:cs="Arial"/>
                <w:color w:val="000000" w:themeColor="text1"/>
                <w:sz w:val="18"/>
                <w:szCs w:val="24"/>
              </w:rPr>
              <w:t xml:space="preserve">Organisationen anger att </w:t>
            </w:r>
            <w:r w:rsidR="003A302F" w:rsidRPr="003A302F">
              <w:rPr>
                <w:rFonts w:ascii="Arial" w:hAnsi="Arial" w:cs="Arial"/>
                <w:color w:val="000000" w:themeColor="text1"/>
                <w:sz w:val="18"/>
                <w:szCs w:val="24"/>
              </w:rPr>
              <w:t>både publika och icke-publika laddningsstationer tillhandahålls för elfordon</w:t>
            </w:r>
            <w:r w:rsidR="00524786">
              <w:rPr>
                <w:rFonts w:ascii="Arial" w:hAnsi="Arial" w:cs="Arial"/>
                <w:color w:val="000000" w:themeColor="text1"/>
                <w:sz w:val="18"/>
                <w:szCs w:val="24"/>
              </w:rPr>
              <w:t xml:space="preserve">, </w:t>
            </w:r>
            <w:r w:rsidR="00524786">
              <w:rPr>
                <w:rFonts w:ascii="Arial" w:hAnsi="Arial" w:cs="Arial"/>
                <w:i/>
                <w:iCs/>
                <w:color w:val="000000" w:themeColor="text1"/>
                <w:sz w:val="18"/>
                <w:szCs w:val="24"/>
              </w:rPr>
              <w:t xml:space="preserve">alternativt </w:t>
            </w:r>
            <w:r w:rsidR="003A302F" w:rsidRPr="003A302F">
              <w:rPr>
                <w:rFonts w:ascii="Arial" w:hAnsi="Arial" w:cs="Arial"/>
                <w:color w:val="000000" w:themeColor="text1"/>
                <w:sz w:val="18"/>
                <w:szCs w:val="24"/>
              </w:rPr>
              <w:t>Organisationen anger att enbart publika laddningsstationer tillhandahålls för elfordon.</w:t>
            </w:r>
          </w:p>
          <w:p w14:paraId="0DD46E3A" w14:textId="7895926F" w:rsidR="00D55FDD" w:rsidRPr="00D55FDD" w:rsidRDefault="00D55FDD" w:rsidP="003A302F">
            <w:pPr>
              <w:pStyle w:val="ListParagraph"/>
              <w:spacing w:before="240"/>
              <w:rPr>
                <w:rFonts w:ascii="Arial" w:hAnsi="Arial" w:cs="Arial"/>
                <w:color w:val="000000" w:themeColor="text1"/>
                <w:sz w:val="18"/>
                <w:szCs w:val="24"/>
              </w:rPr>
            </w:pPr>
          </w:p>
          <w:p w14:paraId="45E82D6B" w14:textId="6C11587B" w:rsidR="00D55FDD" w:rsidRPr="00D55FDD" w:rsidRDefault="00D55FDD" w:rsidP="00D55FDD">
            <w:pPr>
              <w:pStyle w:val="ListParagraph"/>
              <w:numPr>
                <w:ilvl w:val="0"/>
                <w:numId w:val="14"/>
              </w:numPr>
              <w:spacing w:before="240"/>
              <w:rPr>
                <w:rFonts w:ascii="Arial" w:hAnsi="Arial" w:cs="Arial"/>
                <w:color w:val="000000" w:themeColor="text1"/>
                <w:sz w:val="18"/>
                <w:szCs w:val="24"/>
              </w:rPr>
            </w:pPr>
            <w:r w:rsidRPr="00D55FDD">
              <w:rPr>
                <w:rFonts w:ascii="Arial" w:hAnsi="Arial" w:cs="Arial"/>
                <w:color w:val="000000" w:themeColor="text1"/>
                <w:sz w:val="18"/>
                <w:szCs w:val="24"/>
              </w:rPr>
              <w:t xml:space="preserve">Svaret som återgivits inom 2.1 a) har lämnats av […]. </w:t>
            </w:r>
          </w:p>
          <w:p w14:paraId="2DD33CF6" w14:textId="77777777" w:rsidR="00125EF4" w:rsidRDefault="00125EF4" w:rsidP="00125EF4">
            <w:pPr>
              <w:pStyle w:val="ListParagraph"/>
              <w:spacing w:before="240"/>
              <w:ind w:left="360"/>
              <w:rPr>
                <w:rFonts w:ascii="Arial" w:hAnsi="Arial" w:cs="Arial"/>
                <w:color w:val="000000" w:themeColor="text1"/>
                <w:sz w:val="18"/>
                <w:szCs w:val="24"/>
              </w:rPr>
            </w:pPr>
          </w:p>
          <w:p w14:paraId="5B79EC6C" w14:textId="24D94807" w:rsidR="00D55FDD" w:rsidRPr="003A302F" w:rsidRDefault="00D55FDD" w:rsidP="00125EF4">
            <w:pPr>
              <w:pStyle w:val="ListParagraph"/>
              <w:numPr>
                <w:ilvl w:val="1"/>
                <w:numId w:val="17"/>
              </w:numPr>
              <w:spacing w:before="240"/>
              <w:rPr>
                <w:rFonts w:ascii="Arial" w:hAnsi="Arial" w:cs="Arial"/>
                <w:color w:val="000000" w:themeColor="text1"/>
                <w:sz w:val="18"/>
                <w:szCs w:val="24"/>
              </w:rPr>
            </w:pPr>
            <w:r>
              <w:rPr>
                <w:rFonts w:ascii="Arial" w:hAnsi="Arial" w:cs="Arial"/>
                <w:color w:val="000000" w:themeColor="text1"/>
                <w:sz w:val="18"/>
                <w:szCs w:val="24"/>
              </w:rPr>
              <w:t>Jag (</w:t>
            </w:r>
            <w:r w:rsidR="007177EB">
              <w:rPr>
                <w:rFonts w:ascii="Arial" w:hAnsi="Arial" w:cs="Arial"/>
                <w:color w:val="000000" w:themeColor="text1"/>
                <w:sz w:val="18"/>
                <w:szCs w:val="24"/>
              </w:rPr>
              <w:t>V</w:t>
            </w:r>
            <w:r>
              <w:rPr>
                <w:rFonts w:ascii="Arial" w:hAnsi="Arial" w:cs="Arial"/>
                <w:color w:val="000000" w:themeColor="text1"/>
                <w:sz w:val="18"/>
                <w:szCs w:val="24"/>
              </w:rPr>
              <w:t>i) har</w:t>
            </w:r>
            <w:r w:rsidR="00F15511">
              <w:rPr>
                <w:rFonts w:ascii="Arial" w:hAnsi="Arial" w:cs="Arial"/>
                <w:color w:val="000000" w:themeColor="text1"/>
                <w:sz w:val="18"/>
                <w:szCs w:val="24"/>
              </w:rPr>
              <w:t xml:space="preserve"> erhållit skriftligt svar och därmed</w:t>
            </w:r>
            <w:r w:rsidR="0078638D">
              <w:rPr>
                <w:rFonts w:ascii="Arial" w:hAnsi="Arial" w:cs="Arial"/>
                <w:color w:val="000000" w:themeColor="text1"/>
                <w:sz w:val="18"/>
                <w:szCs w:val="24"/>
              </w:rPr>
              <w:t xml:space="preserve"> observerat</w:t>
            </w:r>
            <w:r>
              <w:rPr>
                <w:rFonts w:ascii="Arial" w:hAnsi="Arial" w:cs="Arial"/>
                <w:color w:val="000000" w:themeColor="text1"/>
                <w:sz w:val="18"/>
                <w:szCs w:val="24"/>
              </w:rPr>
              <w:t xml:space="preserve">  att</w:t>
            </w:r>
            <w:r w:rsidR="00125EF4">
              <w:rPr>
                <w:rFonts w:ascii="Arial" w:hAnsi="Arial" w:cs="Arial"/>
                <w:color w:val="000000" w:themeColor="text1"/>
                <w:sz w:val="18"/>
                <w:szCs w:val="24"/>
              </w:rPr>
              <w:t xml:space="preserve"> </w:t>
            </w:r>
            <w:r w:rsidR="00850B0B" w:rsidRPr="003A302F">
              <w:rPr>
                <w:rFonts w:ascii="Arial" w:hAnsi="Arial" w:cs="Arial"/>
                <w:color w:val="000000" w:themeColor="text1"/>
                <w:sz w:val="18"/>
                <w:szCs w:val="24"/>
              </w:rPr>
              <w:t xml:space="preserve">ORG anger att </w:t>
            </w:r>
            <w:r w:rsidR="003A302F" w:rsidRPr="003A302F">
              <w:rPr>
                <w:rFonts w:ascii="Arial" w:hAnsi="Arial" w:cs="Arial"/>
                <w:color w:val="000000" w:themeColor="text1"/>
                <w:sz w:val="18"/>
                <w:szCs w:val="24"/>
              </w:rPr>
              <w:t>definitionen av publik laddningsstation är</w:t>
            </w:r>
            <w:r w:rsidR="00850B0B" w:rsidRPr="003A302F">
              <w:rPr>
                <w:rFonts w:ascii="Arial" w:hAnsi="Arial" w:cs="Arial"/>
                <w:color w:val="000000" w:themeColor="text1"/>
                <w:sz w:val="18"/>
                <w:szCs w:val="24"/>
              </w:rPr>
              <w:t>: [”…”]</w:t>
            </w:r>
            <w:r w:rsidR="003A302F" w:rsidRPr="003A302F">
              <w:rPr>
                <w:rFonts w:ascii="Arial" w:hAnsi="Arial" w:cs="Arial"/>
                <w:color w:val="000000" w:themeColor="text1"/>
                <w:sz w:val="18"/>
                <w:szCs w:val="24"/>
              </w:rPr>
              <w:t xml:space="preserve"> </w:t>
            </w:r>
          </w:p>
          <w:p w14:paraId="588BFA57" w14:textId="77777777" w:rsidR="003A302F" w:rsidRDefault="003A302F" w:rsidP="003A302F">
            <w:pPr>
              <w:pStyle w:val="ListParagraph"/>
              <w:spacing w:before="240"/>
              <w:rPr>
                <w:rFonts w:ascii="Arial" w:hAnsi="Arial" w:cs="Arial"/>
                <w:color w:val="000000" w:themeColor="text1"/>
                <w:sz w:val="18"/>
                <w:szCs w:val="24"/>
              </w:rPr>
            </w:pPr>
          </w:p>
          <w:p w14:paraId="064A48DE" w14:textId="0D13D98C" w:rsidR="00850B0B" w:rsidRPr="00125EF4" w:rsidRDefault="00600CA2" w:rsidP="00125EF4">
            <w:pPr>
              <w:pStyle w:val="ListParagraph"/>
              <w:numPr>
                <w:ilvl w:val="1"/>
                <w:numId w:val="17"/>
              </w:numPr>
              <w:spacing w:before="240"/>
              <w:rPr>
                <w:rFonts w:ascii="Arial" w:hAnsi="Arial" w:cs="Arial"/>
                <w:color w:val="000000" w:themeColor="text1"/>
                <w:sz w:val="18"/>
                <w:szCs w:val="24"/>
              </w:rPr>
            </w:pPr>
            <w:r>
              <w:rPr>
                <w:rFonts w:ascii="Arial" w:hAnsi="Arial" w:cs="Arial"/>
                <w:color w:val="000000" w:themeColor="text1"/>
                <w:sz w:val="18"/>
                <w:szCs w:val="24"/>
              </w:rPr>
              <w:t>Jag (</w:t>
            </w:r>
            <w:r w:rsidR="007177EB">
              <w:rPr>
                <w:rFonts w:ascii="Arial" w:hAnsi="Arial" w:cs="Arial"/>
                <w:color w:val="000000" w:themeColor="text1"/>
                <w:sz w:val="18"/>
                <w:szCs w:val="24"/>
              </w:rPr>
              <w:t>V</w:t>
            </w:r>
            <w:r>
              <w:rPr>
                <w:rFonts w:ascii="Arial" w:hAnsi="Arial" w:cs="Arial"/>
                <w:color w:val="000000" w:themeColor="text1"/>
                <w:sz w:val="18"/>
                <w:szCs w:val="24"/>
              </w:rPr>
              <w:t xml:space="preserve">i) har </w:t>
            </w:r>
            <w:r w:rsidR="007C5FF4">
              <w:rPr>
                <w:rFonts w:ascii="Arial" w:hAnsi="Arial" w:cs="Arial"/>
                <w:color w:val="000000" w:themeColor="text1"/>
                <w:sz w:val="18"/>
                <w:szCs w:val="24"/>
              </w:rPr>
              <w:t xml:space="preserve">erhållit skriftligt svar och därmed </w:t>
            </w:r>
            <w:r>
              <w:rPr>
                <w:rFonts w:ascii="Arial" w:hAnsi="Arial" w:cs="Arial"/>
                <w:color w:val="000000" w:themeColor="text1"/>
                <w:sz w:val="18"/>
                <w:szCs w:val="24"/>
              </w:rPr>
              <w:t xml:space="preserve">observerat att </w:t>
            </w:r>
            <w:r w:rsidR="00850B0B" w:rsidRPr="00125EF4">
              <w:rPr>
                <w:rFonts w:ascii="Arial" w:hAnsi="Arial" w:cs="Arial"/>
                <w:color w:val="000000" w:themeColor="text1"/>
                <w:sz w:val="18"/>
                <w:szCs w:val="24"/>
              </w:rPr>
              <w:t>ORG</w:t>
            </w:r>
            <w:r w:rsidR="00D42B4A">
              <w:rPr>
                <w:rFonts w:ascii="Arial" w:hAnsi="Arial" w:cs="Arial"/>
                <w:color w:val="000000" w:themeColor="text1"/>
                <w:sz w:val="18"/>
                <w:szCs w:val="24"/>
              </w:rPr>
              <w:t xml:space="preserve"> </w:t>
            </w:r>
            <w:r w:rsidR="00850B0B" w:rsidRPr="00125EF4">
              <w:rPr>
                <w:rFonts w:ascii="Arial" w:hAnsi="Arial" w:cs="Arial"/>
                <w:color w:val="000000" w:themeColor="text1"/>
                <w:sz w:val="18"/>
                <w:szCs w:val="24"/>
              </w:rPr>
              <w:t>enligt erhållet underlag (som utgörs av […])</w:t>
            </w:r>
            <w:r w:rsidR="004F5AF0" w:rsidRPr="00125EF4">
              <w:rPr>
                <w:rFonts w:ascii="Arial" w:hAnsi="Arial" w:cs="Arial"/>
                <w:color w:val="000000" w:themeColor="text1"/>
                <w:sz w:val="18"/>
                <w:szCs w:val="24"/>
              </w:rPr>
              <w:t>,</w:t>
            </w:r>
            <w:r w:rsidR="00850B0B" w:rsidRPr="00125EF4">
              <w:rPr>
                <w:rFonts w:ascii="Arial" w:hAnsi="Arial" w:cs="Arial"/>
                <w:color w:val="000000" w:themeColor="text1"/>
                <w:sz w:val="18"/>
                <w:szCs w:val="24"/>
              </w:rPr>
              <w:t xml:space="preserve"> </w:t>
            </w:r>
            <w:r w:rsidR="004F5AF0" w:rsidRPr="00125EF4">
              <w:rPr>
                <w:rFonts w:ascii="Arial" w:hAnsi="Arial" w:cs="Arial"/>
                <w:color w:val="000000" w:themeColor="text1"/>
                <w:sz w:val="18"/>
                <w:szCs w:val="24"/>
              </w:rPr>
              <w:t>räknat bort el levererad från icke-publika laddningsstationer genom följande metod: […]</w:t>
            </w:r>
            <w:r w:rsidR="003A302F" w:rsidRPr="00125EF4">
              <w:rPr>
                <w:rFonts w:ascii="Arial" w:hAnsi="Arial" w:cs="Arial"/>
                <w:color w:val="000000" w:themeColor="text1"/>
                <w:sz w:val="18"/>
                <w:szCs w:val="24"/>
              </w:rPr>
              <w:t xml:space="preserve"> </w:t>
            </w:r>
          </w:p>
          <w:p w14:paraId="6ADA17F4" w14:textId="77777777" w:rsidR="003A302F" w:rsidRPr="003A302F" w:rsidRDefault="003A302F" w:rsidP="00125EF4">
            <w:pPr>
              <w:pStyle w:val="ListParagraph"/>
              <w:spacing w:before="240"/>
              <w:ind w:left="360"/>
              <w:rPr>
                <w:rFonts w:ascii="Arial" w:hAnsi="Arial" w:cs="Arial"/>
                <w:color w:val="000000" w:themeColor="text1"/>
                <w:sz w:val="18"/>
                <w:szCs w:val="24"/>
              </w:rPr>
            </w:pPr>
          </w:p>
          <w:p w14:paraId="4BF88689" w14:textId="603134B1" w:rsidR="003A302F" w:rsidRPr="003A302F" w:rsidRDefault="003A302F" w:rsidP="00125EF4">
            <w:pPr>
              <w:pStyle w:val="ListParagraph"/>
              <w:spacing w:before="240"/>
              <w:ind w:left="360"/>
              <w:rPr>
                <w:rFonts w:ascii="Arial" w:hAnsi="Arial" w:cs="Arial"/>
                <w:color w:val="000000" w:themeColor="text1"/>
                <w:sz w:val="18"/>
                <w:szCs w:val="24"/>
              </w:rPr>
            </w:pPr>
            <w:r>
              <w:rPr>
                <w:rFonts w:ascii="Arial" w:hAnsi="Arial" w:cs="Arial"/>
                <w:color w:val="000000" w:themeColor="text1"/>
                <w:sz w:val="18"/>
                <w:szCs w:val="24"/>
              </w:rPr>
              <w:t>ALT:</w:t>
            </w:r>
            <w:r w:rsidRPr="003A302F">
              <w:rPr>
                <w:rFonts w:ascii="Arial" w:hAnsi="Arial" w:cs="Arial"/>
                <w:color w:val="000000" w:themeColor="text1"/>
                <w:sz w:val="18"/>
                <w:szCs w:val="24"/>
              </w:rPr>
              <w:t xml:space="preserve"> Granskningsåtgärd</w:t>
            </w:r>
            <w:r>
              <w:rPr>
                <w:rFonts w:ascii="Arial" w:hAnsi="Arial" w:cs="Arial"/>
                <w:color w:val="000000" w:themeColor="text1"/>
                <w:sz w:val="18"/>
                <w:szCs w:val="24"/>
              </w:rPr>
              <w:t xml:space="preserve"> 2.</w:t>
            </w:r>
            <w:r w:rsidR="00125EF4">
              <w:rPr>
                <w:rFonts w:ascii="Arial" w:hAnsi="Arial" w:cs="Arial"/>
                <w:color w:val="000000" w:themeColor="text1"/>
                <w:sz w:val="18"/>
                <w:szCs w:val="24"/>
              </w:rPr>
              <w:t>3</w:t>
            </w:r>
            <w:r w:rsidRPr="003A302F">
              <w:rPr>
                <w:rFonts w:ascii="Arial" w:hAnsi="Arial" w:cs="Arial"/>
                <w:color w:val="000000" w:themeColor="text1"/>
                <w:sz w:val="18"/>
                <w:szCs w:val="24"/>
              </w:rPr>
              <w:t xml:space="preserve"> är inte tillämplig då ORG har uppgett att enbart publika laddningsstationer tillhandahålls.</w:t>
            </w:r>
          </w:p>
          <w:p w14:paraId="117E5955" w14:textId="184E0D10" w:rsidR="003A302F" w:rsidRDefault="003A302F" w:rsidP="003A302F">
            <w:pPr>
              <w:pStyle w:val="ListParagraph"/>
              <w:spacing w:before="240"/>
              <w:rPr>
                <w:rFonts w:ascii="Arial" w:hAnsi="Arial" w:cs="Arial"/>
                <w:color w:val="000000" w:themeColor="text1"/>
                <w:sz w:val="18"/>
                <w:szCs w:val="24"/>
              </w:rPr>
            </w:pPr>
          </w:p>
        </w:tc>
      </w:tr>
    </w:tbl>
    <w:p w14:paraId="1ADA86D0" w14:textId="2BE290D7" w:rsidR="003B3529" w:rsidRPr="00CC4C2C" w:rsidRDefault="003B3529" w:rsidP="003B3529">
      <w:pPr>
        <w:pStyle w:val="BodyText"/>
        <w:rPr>
          <w:rFonts w:ascii="Arial" w:hAnsi="Arial" w:cs="Arial"/>
        </w:rPr>
      </w:pPr>
    </w:p>
    <w:p w14:paraId="4C72AA69" w14:textId="31D6D639" w:rsidR="003B3529" w:rsidRPr="00270DA1" w:rsidRDefault="003B3529" w:rsidP="003B3529">
      <w:pPr>
        <w:pStyle w:val="BodyText"/>
        <w:rPr>
          <w:rFonts w:ascii="Arial" w:hAnsi="Arial" w:cs="Arial"/>
          <w:sz w:val="20"/>
          <w:szCs w:val="22"/>
        </w:rPr>
      </w:pPr>
      <w:r w:rsidRPr="00270DA1">
        <w:rPr>
          <w:rFonts w:ascii="Arial" w:hAnsi="Arial" w:cs="Arial"/>
          <w:sz w:val="20"/>
          <w:szCs w:val="22"/>
        </w:rPr>
        <w:t>ORT den dag som framgår av elektronisk underskrift / ORT den DD MM ÅÅÅ</w:t>
      </w:r>
      <w:r w:rsidR="0058519D">
        <w:rPr>
          <w:rFonts w:ascii="Arial" w:hAnsi="Arial" w:cs="Arial"/>
          <w:sz w:val="20"/>
          <w:szCs w:val="22"/>
        </w:rPr>
        <w:t>Å</w:t>
      </w:r>
    </w:p>
    <w:p w14:paraId="6600579B" w14:textId="77777777" w:rsidR="003B3529" w:rsidRPr="00270DA1" w:rsidRDefault="003B3529" w:rsidP="003B3529">
      <w:pPr>
        <w:pStyle w:val="BodyText"/>
        <w:rPr>
          <w:rFonts w:ascii="Arial" w:hAnsi="Arial" w:cs="Arial"/>
          <w:sz w:val="20"/>
          <w:szCs w:val="22"/>
        </w:rPr>
      </w:pPr>
      <w:r w:rsidRPr="00270DA1">
        <w:rPr>
          <w:rFonts w:ascii="Arial" w:hAnsi="Arial" w:cs="Arial"/>
          <w:sz w:val="20"/>
          <w:szCs w:val="22"/>
        </w:rPr>
        <w:t xml:space="preserve">(BYRÅ) </w:t>
      </w:r>
    </w:p>
    <w:p w14:paraId="362DD0DE" w14:textId="77777777" w:rsidR="003B3529" w:rsidRPr="00270DA1" w:rsidRDefault="003B3529" w:rsidP="003B3529">
      <w:pPr>
        <w:pStyle w:val="BodyText"/>
        <w:rPr>
          <w:rFonts w:ascii="Arial" w:hAnsi="Arial" w:cs="Arial"/>
          <w:sz w:val="20"/>
          <w:szCs w:val="22"/>
        </w:rPr>
      </w:pPr>
      <w:r w:rsidRPr="00270DA1">
        <w:rPr>
          <w:rFonts w:ascii="Arial" w:hAnsi="Arial" w:cs="Arial"/>
          <w:sz w:val="20"/>
          <w:szCs w:val="22"/>
        </w:rPr>
        <w:t>NN</w:t>
      </w:r>
    </w:p>
    <w:p w14:paraId="4859DA5E" w14:textId="77777777" w:rsidR="00E572B3" w:rsidRDefault="003B3529" w:rsidP="00270DA1">
      <w:pPr>
        <w:pStyle w:val="BodyText"/>
        <w:rPr>
          <w:rFonts w:ascii="Arial" w:hAnsi="Arial" w:cs="Arial"/>
          <w:sz w:val="20"/>
          <w:szCs w:val="22"/>
        </w:rPr>
      </w:pPr>
      <w:r w:rsidRPr="00270DA1">
        <w:rPr>
          <w:rFonts w:ascii="Arial" w:hAnsi="Arial" w:cs="Arial"/>
          <w:sz w:val="20"/>
          <w:szCs w:val="22"/>
        </w:rPr>
        <w:t>Auktoriserad revisor</w:t>
      </w:r>
    </w:p>
    <w:p w14:paraId="1E506D7B" w14:textId="2BAB7BFA" w:rsidR="00682A4A" w:rsidRPr="00270DA1" w:rsidRDefault="00682A4A" w:rsidP="00270DA1">
      <w:pPr>
        <w:pStyle w:val="BodyText"/>
        <w:rPr>
          <w:rFonts w:ascii="Arial" w:hAnsi="Arial" w:cs="Arial"/>
          <w:sz w:val="20"/>
          <w:szCs w:val="22"/>
        </w:rPr>
      </w:pPr>
      <w:r>
        <w:rPr>
          <w:rFonts w:ascii="Arial" w:hAnsi="Arial" w:cs="Arial"/>
          <w:sz w:val="20"/>
          <w:szCs w:val="22"/>
        </w:rPr>
        <w:t>Bilaga</w:t>
      </w:r>
      <w:r w:rsidR="000A11AA">
        <w:rPr>
          <w:rFonts w:ascii="Arial" w:hAnsi="Arial" w:cs="Arial"/>
          <w:sz w:val="20"/>
          <w:szCs w:val="22"/>
        </w:rPr>
        <w:t xml:space="preserve"> 1</w:t>
      </w:r>
      <w:r w:rsidR="000A11AA">
        <w:rPr>
          <w:rFonts w:ascii="Arial" w:hAnsi="Arial" w:cs="Arial"/>
          <w:sz w:val="20"/>
          <w:szCs w:val="22"/>
        </w:rPr>
        <w:tab/>
        <w:t>Lista över de underlag som ORG tillhandahållit till revisorn</w:t>
      </w:r>
    </w:p>
    <w:sectPr w:rsidR="00682A4A" w:rsidRPr="00270DA1" w:rsidSect="00E572B3">
      <w:headerReference w:type="even" r:id="rId7"/>
      <w:headerReference w:type="default" r:id="rId8"/>
      <w:footerReference w:type="even" r:id="rId9"/>
      <w:footerReference w:type="default" r:id="rId10"/>
      <w:headerReference w:type="first" r:id="rId11"/>
      <w:footerReference w:type="first" r:id="rId12"/>
      <w:pgSz w:w="11907" w:h="16839" w:code="9"/>
      <w:pgMar w:top="1134" w:right="1984" w:bottom="1134" w:left="1191" w:header="709" w:footer="709" w:gutter="0"/>
      <w:paperSrc w:first="7" w:other="7"/>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D26E0" w14:textId="77777777" w:rsidR="0096242B" w:rsidRDefault="0096242B" w:rsidP="003B3529">
      <w:pPr>
        <w:spacing w:after="0" w:line="240" w:lineRule="auto"/>
      </w:pPr>
      <w:r>
        <w:separator/>
      </w:r>
    </w:p>
  </w:endnote>
  <w:endnote w:type="continuationSeparator" w:id="0">
    <w:p w14:paraId="28F8C8CB" w14:textId="77777777" w:rsidR="0096242B" w:rsidRDefault="0096242B" w:rsidP="003B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260EF" w14:textId="77777777" w:rsidR="004E0C88" w:rsidRDefault="004E0C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5D722" w14:textId="77777777" w:rsidR="004E0C88" w:rsidRDefault="004E0C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41B6" w14:textId="77777777" w:rsidR="004E0C88" w:rsidRDefault="004E0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C1B60" w14:textId="77777777" w:rsidR="0096242B" w:rsidRDefault="0096242B" w:rsidP="003B3529">
      <w:pPr>
        <w:spacing w:after="0" w:line="240" w:lineRule="auto"/>
      </w:pPr>
      <w:r>
        <w:separator/>
      </w:r>
    </w:p>
  </w:footnote>
  <w:footnote w:type="continuationSeparator" w:id="0">
    <w:p w14:paraId="05ADC1D0" w14:textId="77777777" w:rsidR="0096242B" w:rsidRDefault="0096242B" w:rsidP="003B3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40F0B" w14:textId="0A051C24" w:rsidR="004E0C88" w:rsidRDefault="004E0C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F531A" w14:textId="01153978" w:rsidR="004E0C88" w:rsidRDefault="004E0C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B58AC" w14:textId="6F116964" w:rsidR="003B3529" w:rsidRDefault="003B3529" w:rsidP="007C11FB">
    <w:pPr>
      <w:pStyle w:val="Header"/>
      <w:tabs>
        <w:tab w:val="clear" w:pos="4536"/>
        <w:tab w:val="clear" w:pos="9072"/>
        <w:tab w:val="left" w:pos="231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01C3E"/>
    <w:multiLevelType w:val="hybridMultilevel"/>
    <w:tmpl w:val="AEF6A9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FB23582"/>
    <w:multiLevelType w:val="hybridMultilevel"/>
    <w:tmpl w:val="0AF6BF78"/>
    <w:lvl w:ilvl="0" w:tplc="57DAD412">
      <w:start w:val="1"/>
      <w:numFmt w:val="lowerLetter"/>
      <w:lvlText w:val="%1."/>
      <w:lvlJc w:val="left"/>
      <w:pPr>
        <w:ind w:left="108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4BB43FD"/>
    <w:multiLevelType w:val="hybridMultilevel"/>
    <w:tmpl w:val="E57EB566"/>
    <w:lvl w:ilvl="0" w:tplc="9CAC1BF2">
      <w:start w:val="1"/>
      <w:numFmt w:val="lowerLetter"/>
      <w:lvlText w:val="%1."/>
      <w:lvlJc w:val="left"/>
      <w:pPr>
        <w:ind w:left="108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9B5447E"/>
    <w:multiLevelType w:val="multilevel"/>
    <w:tmpl w:val="8FE25F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2FE7989"/>
    <w:multiLevelType w:val="multilevel"/>
    <w:tmpl w:val="F8464E0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8DF7C03"/>
    <w:multiLevelType w:val="multilevel"/>
    <w:tmpl w:val="8146DE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D8676D9"/>
    <w:multiLevelType w:val="hybridMultilevel"/>
    <w:tmpl w:val="804699CC"/>
    <w:lvl w:ilvl="0" w:tplc="8AD464D0">
      <w:start w:val="1"/>
      <w:numFmt w:val="lowerLetter"/>
      <w:lvlText w:val="%1."/>
      <w:lvlJc w:val="left"/>
      <w:pPr>
        <w:ind w:left="108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0C16C73"/>
    <w:multiLevelType w:val="hybridMultilevel"/>
    <w:tmpl w:val="8F1ED7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21A1810"/>
    <w:multiLevelType w:val="hybridMultilevel"/>
    <w:tmpl w:val="D61EE6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62116B5"/>
    <w:multiLevelType w:val="hybridMultilevel"/>
    <w:tmpl w:val="AEF6A9F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85C27FA"/>
    <w:multiLevelType w:val="multilevel"/>
    <w:tmpl w:val="F8464E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B4719B0"/>
    <w:multiLevelType w:val="hybridMultilevel"/>
    <w:tmpl w:val="2864DF8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0D704C1"/>
    <w:multiLevelType w:val="hybridMultilevel"/>
    <w:tmpl w:val="95D80BE4"/>
    <w:lvl w:ilvl="0" w:tplc="041D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2097717"/>
    <w:multiLevelType w:val="hybridMultilevel"/>
    <w:tmpl w:val="F96683A0"/>
    <w:lvl w:ilvl="0" w:tplc="F626AFBC">
      <w:start w:val="1"/>
      <w:numFmt w:val="bullet"/>
      <w:lvlText w:val=""/>
      <w:lvlJc w:val="left"/>
      <w:pPr>
        <w:ind w:left="1440" w:hanging="360"/>
      </w:pPr>
      <w:rPr>
        <w:rFonts w:ascii="Symbol" w:hAnsi="Symbol"/>
      </w:rPr>
    </w:lvl>
    <w:lvl w:ilvl="1" w:tplc="61208A18">
      <w:start w:val="1"/>
      <w:numFmt w:val="bullet"/>
      <w:lvlText w:val=""/>
      <w:lvlJc w:val="left"/>
      <w:pPr>
        <w:ind w:left="1440" w:hanging="360"/>
      </w:pPr>
      <w:rPr>
        <w:rFonts w:ascii="Symbol" w:hAnsi="Symbol"/>
      </w:rPr>
    </w:lvl>
    <w:lvl w:ilvl="2" w:tplc="4A6C712C">
      <w:start w:val="1"/>
      <w:numFmt w:val="bullet"/>
      <w:lvlText w:val=""/>
      <w:lvlJc w:val="left"/>
      <w:pPr>
        <w:ind w:left="1440" w:hanging="360"/>
      </w:pPr>
      <w:rPr>
        <w:rFonts w:ascii="Symbol" w:hAnsi="Symbol"/>
      </w:rPr>
    </w:lvl>
    <w:lvl w:ilvl="3" w:tplc="2660942E">
      <w:start w:val="1"/>
      <w:numFmt w:val="bullet"/>
      <w:lvlText w:val=""/>
      <w:lvlJc w:val="left"/>
      <w:pPr>
        <w:ind w:left="1440" w:hanging="360"/>
      </w:pPr>
      <w:rPr>
        <w:rFonts w:ascii="Symbol" w:hAnsi="Symbol"/>
      </w:rPr>
    </w:lvl>
    <w:lvl w:ilvl="4" w:tplc="12E8CDCC">
      <w:start w:val="1"/>
      <w:numFmt w:val="bullet"/>
      <w:lvlText w:val=""/>
      <w:lvlJc w:val="left"/>
      <w:pPr>
        <w:ind w:left="1440" w:hanging="360"/>
      </w:pPr>
      <w:rPr>
        <w:rFonts w:ascii="Symbol" w:hAnsi="Symbol"/>
      </w:rPr>
    </w:lvl>
    <w:lvl w:ilvl="5" w:tplc="A2FC28D4">
      <w:start w:val="1"/>
      <w:numFmt w:val="bullet"/>
      <w:lvlText w:val=""/>
      <w:lvlJc w:val="left"/>
      <w:pPr>
        <w:ind w:left="1440" w:hanging="360"/>
      </w:pPr>
      <w:rPr>
        <w:rFonts w:ascii="Symbol" w:hAnsi="Symbol"/>
      </w:rPr>
    </w:lvl>
    <w:lvl w:ilvl="6" w:tplc="C57E064C">
      <w:start w:val="1"/>
      <w:numFmt w:val="bullet"/>
      <w:lvlText w:val=""/>
      <w:lvlJc w:val="left"/>
      <w:pPr>
        <w:ind w:left="1440" w:hanging="360"/>
      </w:pPr>
      <w:rPr>
        <w:rFonts w:ascii="Symbol" w:hAnsi="Symbol"/>
      </w:rPr>
    </w:lvl>
    <w:lvl w:ilvl="7" w:tplc="D7707478">
      <w:start w:val="1"/>
      <w:numFmt w:val="bullet"/>
      <w:lvlText w:val=""/>
      <w:lvlJc w:val="left"/>
      <w:pPr>
        <w:ind w:left="1440" w:hanging="360"/>
      </w:pPr>
      <w:rPr>
        <w:rFonts w:ascii="Symbol" w:hAnsi="Symbol"/>
      </w:rPr>
    </w:lvl>
    <w:lvl w:ilvl="8" w:tplc="87206038">
      <w:start w:val="1"/>
      <w:numFmt w:val="bullet"/>
      <w:lvlText w:val=""/>
      <w:lvlJc w:val="left"/>
      <w:pPr>
        <w:ind w:left="1440" w:hanging="360"/>
      </w:pPr>
      <w:rPr>
        <w:rFonts w:ascii="Symbol" w:hAnsi="Symbol"/>
      </w:rPr>
    </w:lvl>
  </w:abstractNum>
  <w:abstractNum w:abstractNumId="14" w15:restartNumberingAfterBreak="0">
    <w:nsid w:val="535A7402"/>
    <w:multiLevelType w:val="multilevel"/>
    <w:tmpl w:val="6A5E15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8E205BD"/>
    <w:multiLevelType w:val="hybridMultilevel"/>
    <w:tmpl w:val="942A984E"/>
    <w:lvl w:ilvl="0" w:tplc="40BCF0E8">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6" w15:restartNumberingAfterBreak="0">
    <w:nsid w:val="77375D7A"/>
    <w:multiLevelType w:val="multilevel"/>
    <w:tmpl w:val="BE9E55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FFB0D4A"/>
    <w:multiLevelType w:val="hybridMultilevel"/>
    <w:tmpl w:val="22A8F83E"/>
    <w:lvl w:ilvl="0" w:tplc="041D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14814924">
    <w:abstractNumId w:val="15"/>
  </w:num>
  <w:num w:numId="2" w16cid:durableId="697395524">
    <w:abstractNumId w:val="2"/>
  </w:num>
  <w:num w:numId="3" w16cid:durableId="1819297174">
    <w:abstractNumId w:val="6"/>
  </w:num>
  <w:num w:numId="4" w16cid:durableId="601449866">
    <w:abstractNumId w:val="1"/>
  </w:num>
  <w:num w:numId="5" w16cid:durableId="943808612">
    <w:abstractNumId w:val="3"/>
  </w:num>
  <w:num w:numId="6" w16cid:durableId="771439316">
    <w:abstractNumId w:val="16"/>
  </w:num>
  <w:num w:numId="7" w16cid:durableId="1079909660">
    <w:abstractNumId w:val="8"/>
  </w:num>
  <w:num w:numId="8" w16cid:durableId="503864481">
    <w:abstractNumId w:val="14"/>
  </w:num>
  <w:num w:numId="9" w16cid:durableId="1041829866">
    <w:abstractNumId w:val="7"/>
  </w:num>
  <w:num w:numId="10" w16cid:durableId="1581021469">
    <w:abstractNumId w:val="4"/>
  </w:num>
  <w:num w:numId="11" w16cid:durableId="1328940169">
    <w:abstractNumId w:val="10"/>
  </w:num>
  <w:num w:numId="12" w16cid:durableId="305473348">
    <w:abstractNumId w:val="17"/>
  </w:num>
  <w:num w:numId="13" w16cid:durableId="24336151">
    <w:abstractNumId w:val="12"/>
  </w:num>
  <w:num w:numId="14" w16cid:durableId="1498420026">
    <w:abstractNumId w:val="9"/>
  </w:num>
  <w:num w:numId="15" w16cid:durableId="904291878">
    <w:abstractNumId w:val="11"/>
  </w:num>
  <w:num w:numId="16" w16cid:durableId="564217462">
    <w:abstractNumId w:val="0"/>
  </w:num>
  <w:num w:numId="17" w16cid:durableId="1255163399">
    <w:abstractNumId w:val="5"/>
  </w:num>
  <w:num w:numId="18" w16cid:durableId="17428705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529"/>
    <w:rsid w:val="00065C35"/>
    <w:rsid w:val="0008724B"/>
    <w:rsid w:val="00094CDD"/>
    <w:rsid w:val="000A11AA"/>
    <w:rsid w:val="000D0BEF"/>
    <w:rsid w:val="0010444F"/>
    <w:rsid w:val="001219CA"/>
    <w:rsid w:val="00125EF4"/>
    <w:rsid w:val="0013289E"/>
    <w:rsid w:val="00143719"/>
    <w:rsid w:val="00146D5B"/>
    <w:rsid w:val="00154DDB"/>
    <w:rsid w:val="001A2C02"/>
    <w:rsid w:val="001C68AB"/>
    <w:rsid w:val="001E36C7"/>
    <w:rsid w:val="001F0FC3"/>
    <w:rsid w:val="001F3874"/>
    <w:rsid w:val="00261F84"/>
    <w:rsid w:val="00270DA1"/>
    <w:rsid w:val="0027763E"/>
    <w:rsid w:val="00284E5B"/>
    <w:rsid w:val="002B5C3D"/>
    <w:rsid w:val="002C278A"/>
    <w:rsid w:val="002F316B"/>
    <w:rsid w:val="00314220"/>
    <w:rsid w:val="00334E8E"/>
    <w:rsid w:val="003A302F"/>
    <w:rsid w:val="003B20C7"/>
    <w:rsid w:val="003B3529"/>
    <w:rsid w:val="003C5B8D"/>
    <w:rsid w:val="003C6FA5"/>
    <w:rsid w:val="00403317"/>
    <w:rsid w:val="004441F2"/>
    <w:rsid w:val="00450255"/>
    <w:rsid w:val="0045225E"/>
    <w:rsid w:val="00452B0A"/>
    <w:rsid w:val="00466728"/>
    <w:rsid w:val="004726DE"/>
    <w:rsid w:val="00472CDC"/>
    <w:rsid w:val="00474D7D"/>
    <w:rsid w:val="00480868"/>
    <w:rsid w:val="00481482"/>
    <w:rsid w:val="0048309E"/>
    <w:rsid w:val="004865BF"/>
    <w:rsid w:val="004B4DF9"/>
    <w:rsid w:val="004C4872"/>
    <w:rsid w:val="004E0C88"/>
    <w:rsid w:val="004E1CF7"/>
    <w:rsid w:val="004F5AF0"/>
    <w:rsid w:val="00501EA6"/>
    <w:rsid w:val="005070FA"/>
    <w:rsid w:val="0051028B"/>
    <w:rsid w:val="00524786"/>
    <w:rsid w:val="005255CF"/>
    <w:rsid w:val="0054254C"/>
    <w:rsid w:val="0058519D"/>
    <w:rsid w:val="005864E3"/>
    <w:rsid w:val="005B27A8"/>
    <w:rsid w:val="005B6B00"/>
    <w:rsid w:val="005C13D3"/>
    <w:rsid w:val="005C3952"/>
    <w:rsid w:val="005D1B09"/>
    <w:rsid w:val="005D54E6"/>
    <w:rsid w:val="005D5676"/>
    <w:rsid w:val="005D58D0"/>
    <w:rsid w:val="005F334D"/>
    <w:rsid w:val="00600CA2"/>
    <w:rsid w:val="006012BF"/>
    <w:rsid w:val="00651445"/>
    <w:rsid w:val="00682A4A"/>
    <w:rsid w:val="006A7443"/>
    <w:rsid w:val="006D5C6D"/>
    <w:rsid w:val="006D6C85"/>
    <w:rsid w:val="00701D35"/>
    <w:rsid w:val="00711680"/>
    <w:rsid w:val="00716F96"/>
    <w:rsid w:val="007177EB"/>
    <w:rsid w:val="00736E7F"/>
    <w:rsid w:val="00744E8E"/>
    <w:rsid w:val="00780337"/>
    <w:rsid w:val="0078638D"/>
    <w:rsid w:val="007B1526"/>
    <w:rsid w:val="007C5FF4"/>
    <w:rsid w:val="007E3A5B"/>
    <w:rsid w:val="0081704E"/>
    <w:rsid w:val="00830B78"/>
    <w:rsid w:val="0083608D"/>
    <w:rsid w:val="00844FDE"/>
    <w:rsid w:val="00850B0B"/>
    <w:rsid w:val="00897F94"/>
    <w:rsid w:val="008C5DE2"/>
    <w:rsid w:val="008D0561"/>
    <w:rsid w:val="00907E66"/>
    <w:rsid w:val="00933C66"/>
    <w:rsid w:val="00934BCB"/>
    <w:rsid w:val="0096242B"/>
    <w:rsid w:val="009A13DD"/>
    <w:rsid w:val="009B1E71"/>
    <w:rsid w:val="009B2421"/>
    <w:rsid w:val="009C42B6"/>
    <w:rsid w:val="00A10CAC"/>
    <w:rsid w:val="00A6735C"/>
    <w:rsid w:val="00AE223C"/>
    <w:rsid w:val="00B01E5E"/>
    <w:rsid w:val="00B423E5"/>
    <w:rsid w:val="00B579C1"/>
    <w:rsid w:val="00B84A9E"/>
    <w:rsid w:val="00B95BF7"/>
    <w:rsid w:val="00BA1C31"/>
    <w:rsid w:val="00BD11C1"/>
    <w:rsid w:val="00BF651F"/>
    <w:rsid w:val="00C04A2B"/>
    <w:rsid w:val="00C24B7B"/>
    <w:rsid w:val="00C26C54"/>
    <w:rsid w:val="00C850D7"/>
    <w:rsid w:val="00CA01DB"/>
    <w:rsid w:val="00CC06AC"/>
    <w:rsid w:val="00CC4C2C"/>
    <w:rsid w:val="00CD1659"/>
    <w:rsid w:val="00CE003B"/>
    <w:rsid w:val="00CF17E6"/>
    <w:rsid w:val="00D42B4A"/>
    <w:rsid w:val="00D55FDD"/>
    <w:rsid w:val="00D75C23"/>
    <w:rsid w:val="00DA24EE"/>
    <w:rsid w:val="00DE6EFF"/>
    <w:rsid w:val="00E572B3"/>
    <w:rsid w:val="00EA41B3"/>
    <w:rsid w:val="00EA5793"/>
    <w:rsid w:val="00EB7AD1"/>
    <w:rsid w:val="00EC0F63"/>
    <w:rsid w:val="00EC6669"/>
    <w:rsid w:val="00F0460A"/>
    <w:rsid w:val="00F15511"/>
    <w:rsid w:val="00F46CB2"/>
    <w:rsid w:val="00F52DCD"/>
    <w:rsid w:val="00F54C02"/>
    <w:rsid w:val="00F7014C"/>
    <w:rsid w:val="00F84669"/>
    <w:rsid w:val="00FB2598"/>
    <w:rsid w:val="00FE4FED"/>
    <w:rsid w:val="00FE53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6401F"/>
  <w15:chartTrackingRefBased/>
  <w15:docId w15:val="{4EDC09B4-6B10-4565-9114-9FB7C7324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9"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B3529"/>
    <w:rPr>
      <w:kern w:val="0"/>
      <w14:ligatures w14:val="none"/>
    </w:rPr>
  </w:style>
  <w:style w:type="paragraph" w:styleId="Heading1">
    <w:name w:val="heading 1"/>
    <w:basedOn w:val="Normal"/>
    <w:next w:val="Normal"/>
    <w:link w:val="Heading1Char"/>
    <w:uiPriority w:val="2"/>
    <w:qFormat/>
    <w:rsid w:val="003B35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3"/>
    <w:unhideWhenUsed/>
    <w:qFormat/>
    <w:rsid w:val="003B35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5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5"/>
    <w:unhideWhenUsed/>
    <w:qFormat/>
    <w:rsid w:val="003B35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5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5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5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5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5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3B35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3"/>
    <w:rsid w:val="003B35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5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5"/>
    <w:rsid w:val="003B35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5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5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5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5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529"/>
    <w:rPr>
      <w:rFonts w:eastAsiaTheme="majorEastAsia" w:cstheme="majorBidi"/>
      <w:color w:val="272727" w:themeColor="text1" w:themeTint="D8"/>
    </w:rPr>
  </w:style>
  <w:style w:type="paragraph" w:styleId="Title">
    <w:name w:val="Title"/>
    <w:basedOn w:val="Normal"/>
    <w:next w:val="Normal"/>
    <w:link w:val="TitleChar"/>
    <w:uiPriority w:val="10"/>
    <w:qFormat/>
    <w:rsid w:val="003B35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5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5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5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529"/>
    <w:pPr>
      <w:spacing w:before="160"/>
      <w:jc w:val="center"/>
    </w:pPr>
    <w:rPr>
      <w:i/>
      <w:iCs/>
      <w:color w:val="404040" w:themeColor="text1" w:themeTint="BF"/>
    </w:rPr>
  </w:style>
  <w:style w:type="character" w:customStyle="1" w:styleId="QuoteChar">
    <w:name w:val="Quote Char"/>
    <w:basedOn w:val="DefaultParagraphFont"/>
    <w:link w:val="Quote"/>
    <w:uiPriority w:val="29"/>
    <w:rsid w:val="003B3529"/>
    <w:rPr>
      <w:i/>
      <w:iCs/>
      <w:color w:val="404040" w:themeColor="text1" w:themeTint="BF"/>
    </w:rPr>
  </w:style>
  <w:style w:type="paragraph" w:styleId="ListParagraph">
    <w:name w:val="List Paragraph"/>
    <w:basedOn w:val="Normal"/>
    <w:uiPriority w:val="34"/>
    <w:qFormat/>
    <w:rsid w:val="003B3529"/>
    <w:pPr>
      <w:ind w:left="720"/>
      <w:contextualSpacing/>
    </w:pPr>
  </w:style>
  <w:style w:type="character" w:styleId="IntenseEmphasis">
    <w:name w:val="Intense Emphasis"/>
    <w:basedOn w:val="DefaultParagraphFont"/>
    <w:uiPriority w:val="21"/>
    <w:qFormat/>
    <w:rsid w:val="003B3529"/>
    <w:rPr>
      <w:i/>
      <w:iCs/>
      <w:color w:val="0F4761" w:themeColor="accent1" w:themeShade="BF"/>
    </w:rPr>
  </w:style>
  <w:style w:type="paragraph" w:styleId="IntenseQuote">
    <w:name w:val="Intense Quote"/>
    <w:basedOn w:val="Normal"/>
    <w:next w:val="Normal"/>
    <w:link w:val="IntenseQuoteChar"/>
    <w:uiPriority w:val="30"/>
    <w:qFormat/>
    <w:rsid w:val="003B35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529"/>
    <w:rPr>
      <w:i/>
      <w:iCs/>
      <w:color w:val="0F4761" w:themeColor="accent1" w:themeShade="BF"/>
    </w:rPr>
  </w:style>
  <w:style w:type="character" w:styleId="IntenseReference">
    <w:name w:val="Intense Reference"/>
    <w:basedOn w:val="DefaultParagraphFont"/>
    <w:uiPriority w:val="32"/>
    <w:qFormat/>
    <w:rsid w:val="003B3529"/>
    <w:rPr>
      <w:b/>
      <w:bCs/>
      <w:smallCaps/>
      <w:color w:val="0F4761" w:themeColor="accent1" w:themeShade="BF"/>
      <w:spacing w:val="5"/>
    </w:rPr>
  </w:style>
  <w:style w:type="paragraph" w:styleId="Header">
    <w:name w:val="header"/>
    <w:basedOn w:val="Normal"/>
    <w:link w:val="HeaderChar"/>
    <w:uiPriority w:val="99"/>
    <w:unhideWhenUsed/>
    <w:rsid w:val="003B3529"/>
    <w:pPr>
      <w:tabs>
        <w:tab w:val="center" w:pos="4536"/>
        <w:tab w:val="right" w:pos="9072"/>
      </w:tabs>
      <w:spacing w:after="0" w:line="240" w:lineRule="auto"/>
    </w:pPr>
  </w:style>
  <w:style w:type="character" w:customStyle="1" w:styleId="HeaderChar">
    <w:name w:val="Header Char"/>
    <w:basedOn w:val="DefaultParagraphFont"/>
    <w:link w:val="Header"/>
    <w:uiPriority w:val="99"/>
    <w:rsid w:val="003B3529"/>
    <w:rPr>
      <w:kern w:val="0"/>
      <w14:ligatures w14:val="none"/>
    </w:rPr>
  </w:style>
  <w:style w:type="paragraph" w:styleId="BodyText">
    <w:name w:val="Body Text"/>
    <w:basedOn w:val="Normal"/>
    <w:link w:val="BodyTextChar"/>
    <w:qFormat/>
    <w:rsid w:val="003B3529"/>
    <w:pPr>
      <w:spacing w:after="120" w:line="288" w:lineRule="auto"/>
    </w:pPr>
    <w:rPr>
      <w:rFonts w:ascii="Georgia" w:eastAsia="Times New Roman" w:hAnsi="Georgia" w:cs="Times New Roman"/>
      <w:color w:val="000000" w:themeColor="text1"/>
      <w:szCs w:val="24"/>
      <w:lang w:eastAsia="sv-SE"/>
    </w:rPr>
  </w:style>
  <w:style w:type="character" w:customStyle="1" w:styleId="BodyTextChar">
    <w:name w:val="Body Text Char"/>
    <w:basedOn w:val="DefaultParagraphFont"/>
    <w:link w:val="BodyText"/>
    <w:rsid w:val="003B3529"/>
    <w:rPr>
      <w:rFonts w:ascii="Georgia" w:eastAsia="Times New Roman" w:hAnsi="Georgia" w:cs="Times New Roman"/>
      <w:color w:val="000000" w:themeColor="text1"/>
      <w:kern w:val="0"/>
      <w:szCs w:val="24"/>
      <w:lang w:eastAsia="sv-SE"/>
      <w14:ligatures w14:val="none"/>
    </w:rPr>
  </w:style>
  <w:style w:type="table" w:styleId="TableGrid">
    <w:name w:val="Table Grid"/>
    <w:basedOn w:val="TableNormal"/>
    <w:rsid w:val="003B3529"/>
    <w:pPr>
      <w:spacing w:after="0" w:line="240" w:lineRule="auto"/>
    </w:pPr>
    <w:rPr>
      <w:rFonts w:ascii="Times New Roman" w:eastAsia="Times New Roman" w:hAnsi="Times New Roman" w:cs="Times New Roman"/>
      <w:kern w:val="0"/>
      <w:sz w:val="20"/>
      <w:szCs w:val="20"/>
      <w:lang w:eastAsia="sv-S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B3529"/>
    <w:pPr>
      <w:spacing w:after="0" w:line="240" w:lineRule="auto"/>
    </w:pPr>
    <w:rPr>
      <w:i/>
      <w:sz w:val="14"/>
      <w:szCs w:val="20"/>
    </w:rPr>
  </w:style>
  <w:style w:type="character" w:customStyle="1" w:styleId="FootnoteTextChar">
    <w:name w:val="Footnote Text Char"/>
    <w:basedOn w:val="DefaultParagraphFont"/>
    <w:link w:val="FootnoteText"/>
    <w:uiPriority w:val="99"/>
    <w:semiHidden/>
    <w:rsid w:val="003B3529"/>
    <w:rPr>
      <w:i/>
      <w:kern w:val="0"/>
      <w:sz w:val="14"/>
      <w:szCs w:val="20"/>
      <w14:ligatures w14:val="none"/>
    </w:rPr>
  </w:style>
  <w:style w:type="character" w:styleId="FootnoteReference">
    <w:name w:val="footnote reference"/>
    <w:basedOn w:val="DefaultParagraphFont"/>
    <w:uiPriority w:val="99"/>
    <w:semiHidden/>
    <w:unhideWhenUsed/>
    <w:rsid w:val="003B3529"/>
    <w:rPr>
      <w:vertAlign w:val="superscript"/>
    </w:rPr>
  </w:style>
  <w:style w:type="paragraph" w:styleId="NormalWeb">
    <w:name w:val="Normal (Web)"/>
    <w:basedOn w:val="Normal"/>
    <w:uiPriority w:val="99"/>
    <w:semiHidden/>
    <w:unhideWhenUsed/>
    <w:rsid w:val="00CC4C2C"/>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CommentReference">
    <w:name w:val="annotation reference"/>
    <w:basedOn w:val="DefaultParagraphFont"/>
    <w:uiPriority w:val="99"/>
    <w:semiHidden/>
    <w:unhideWhenUsed/>
    <w:rsid w:val="009B1E71"/>
    <w:rPr>
      <w:sz w:val="16"/>
      <w:szCs w:val="16"/>
    </w:rPr>
  </w:style>
  <w:style w:type="paragraph" w:styleId="CommentText">
    <w:name w:val="annotation text"/>
    <w:basedOn w:val="Normal"/>
    <w:link w:val="CommentTextChar"/>
    <w:uiPriority w:val="99"/>
    <w:unhideWhenUsed/>
    <w:rsid w:val="009B1E71"/>
    <w:pPr>
      <w:spacing w:line="240" w:lineRule="auto"/>
    </w:pPr>
    <w:rPr>
      <w:sz w:val="20"/>
      <w:szCs w:val="20"/>
    </w:rPr>
  </w:style>
  <w:style w:type="character" w:customStyle="1" w:styleId="CommentTextChar">
    <w:name w:val="Comment Text Char"/>
    <w:basedOn w:val="DefaultParagraphFont"/>
    <w:link w:val="CommentText"/>
    <w:uiPriority w:val="99"/>
    <w:rsid w:val="009B1E7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B1E71"/>
    <w:rPr>
      <w:b/>
      <w:bCs/>
    </w:rPr>
  </w:style>
  <w:style w:type="character" w:customStyle="1" w:styleId="CommentSubjectChar">
    <w:name w:val="Comment Subject Char"/>
    <w:basedOn w:val="CommentTextChar"/>
    <w:link w:val="CommentSubject"/>
    <w:uiPriority w:val="99"/>
    <w:semiHidden/>
    <w:rsid w:val="009B1E71"/>
    <w:rPr>
      <w:b/>
      <w:bCs/>
      <w:kern w:val="0"/>
      <w:sz w:val="20"/>
      <w:szCs w:val="20"/>
      <w14:ligatures w14:val="none"/>
    </w:rPr>
  </w:style>
  <w:style w:type="paragraph" w:styleId="Revision">
    <w:name w:val="Revision"/>
    <w:hidden/>
    <w:uiPriority w:val="99"/>
    <w:semiHidden/>
    <w:rsid w:val="005255CF"/>
    <w:pPr>
      <w:spacing w:after="0" w:line="240" w:lineRule="auto"/>
    </w:pPr>
    <w:rPr>
      <w:kern w:val="0"/>
      <w14:ligatures w14:val="none"/>
    </w:rPr>
  </w:style>
  <w:style w:type="paragraph" w:styleId="Footer">
    <w:name w:val="footer"/>
    <w:basedOn w:val="Normal"/>
    <w:link w:val="FooterChar"/>
    <w:uiPriority w:val="99"/>
    <w:unhideWhenUsed/>
    <w:rsid w:val="004E0C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4E0C8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809</Words>
  <Characters>5202</Characters>
  <Application>Microsoft Office Word</Application>
  <DocSecurity>0</DocSecurity>
  <Lines>140</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Göthberg</dc:creator>
  <cp:keywords/>
  <dc:description/>
  <cp:lastModifiedBy>Jenny Göthberg</cp:lastModifiedBy>
  <cp:revision>6</cp:revision>
  <dcterms:created xsi:type="dcterms:W3CDTF">2026-01-27T12:59:00Z</dcterms:created>
  <dcterms:modified xsi:type="dcterms:W3CDTF">2026-01-27T13:02:00Z</dcterms:modified>
</cp:coreProperties>
</file>