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topFromText="3686" w:vertAnchor="page" w:tblpY="3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D35E75" w:rsidRPr="005406A8" w14:paraId="6C08C788" w14:textId="77777777" w:rsidTr="0066081C">
        <w:tc>
          <w:tcPr>
            <w:tcW w:w="9184" w:type="dxa"/>
          </w:tcPr>
          <w:bookmarkStart w:id="0" w:name="_GoBack"/>
          <w:bookmarkEnd w:id="0"/>
          <w:p w14:paraId="247B699C" w14:textId="7D9C25CD" w:rsidR="00EF20F1" w:rsidRPr="00EF20EC" w:rsidRDefault="00A43EE6" w:rsidP="0066081C">
            <w:pPr>
              <w:pStyle w:val="Rubrik"/>
              <w:jc w:val="center"/>
              <w:rPr>
                <w:lang w:val="en-GB"/>
              </w:rPr>
            </w:pPr>
            <w:sdt>
              <w:sdtPr>
                <w:rPr>
                  <w:lang w:val="en-GB"/>
                </w:rPr>
                <w:alias w:val="Tittel"/>
                <w:tag w:val="Tittel"/>
                <w:id w:val="1245757811"/>
                <w:placeholder>
                  <w:docPart w:val="E68676A7C8DD4F07AB62D1B4D52199FE"/>
                </w:placeholder>
                <w:dataBinding w:xpath="/root[1]/Tittel[1]" w:storeItemID="{30DC51CB-2467-4709-8F83-3BDCA84A0CAE}"/>
                <w:text w:multiLine="1"/>
              </w:sdtPr>
              <w:sdtEndPr/>
              <w:sdtContent>
                <w:r w:rsidR="00BD1203">
                  <w:rPr>
                    <w:lang w:val="en-GB"/>
                  </w:rPr>
                  <w:t>Project Description</w:t>
                </w:r>
                <w:r w:rsidR="00BD1203">
                  <w:rPr>
                    <w:lang w:val="en-GB"/>
                  </w:rPr>
                  <w:br/>
                </w:r>
                <w:r w:rsidR="0066081C">
                  <w:rPr>
                    <w:lang w:val="en-GB"/>
                  </w:rPr>
                  <w:t>[Name of Project]</w:t>
                </w:r>
              </w:sdtContent>
            </w:sdt>
          </w:p>
          <w:p w14:paraId="2D8F42F7" w14:textId="77777777" w:rsidR="00EF20F1" w:rsidRPr="00EF20EC" w:rsidRDefault="00EF20F1" w:rsidP="0066081C">
            <w:pPr>
              <w:spacing w:after="0"/>
              <w:jc w:val="center"/>
              <w:rPr>
                <w:lang w:val="en-GB"/>
              </w:rPr>
            </w:pPr>
            <w:r w:rsidRPr="00EF20EC">
              <w:rPr>
                <w:noProof/>
                <w:lang w:val="en-GB" w:eastAsia="nb-NO"/>
              </w:rPr>
              <mc:AlternateContent>
                <mc:Choice Requires="wps">
                  <w:drawing>
                    <wp:inline distT="0" distB="0" distL="0" distR="0" wp14:anchorId="1E4E7610" wp14:editId="431401EE">
                      <wp:extent cx="5832000" cy="14400"/>
                      <wp:effectExtent l="0" t="0" r="0" b="5080"/>
                      <wp:docPr id="2" name="Rektangel 2"/>
                      <wp:cNvGraphicFramePr/>
                      <a:graphic xmlns:a="http://schemas.openxmlformats.org/drawingml/2006/main">
                        <a:graphicData uri="http://schemas.microsoft.com/office/word/2010/wordprocessingShape">
                          <wps:wsp>
                            <wps:cNvSpPr/>
                            <wps:spPr>
                              <a:xfrm>
                                <a:off x="0" y="0"/>
                                <a:ext cx="5832000" cy="14400"/>
                              </a:xfrm>
                              <a:prstGeom prst="rect">
                                <a:avLst/>
                              </a:prstGeom>
                              <a:gradFill>
                                <a:gsLst>
                                  <a:gs pos="0">
                                    <a:srgbClr val="101B44"/>
                                  </a:gs>
                                  <a:gs pos="100000">
                                    <a:srgbClr val="ED2F4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37258CB1" id="Rektangel 2" o:spid="_x0000_s1026" style="width:459.2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" fillcolor="#101b44" stroked="f" strokeweight="1pt">
                      <v:fill color2="#ed2f41" angle="90" focus="100%" type="gradient">
                        <o:fill v:ext="view" type="gradientUnscaled"/>
                      </v:fill>
                      <v:textbox inset="0,0,0,0"/>
                      <w10:anchorlock/>
                    </v:rect>
                  </w:pict>
                </mc:Fallback>
              </mc:AlternateContent>
            </w:r>
          </w:p>
        </w:tc>
      </w:tr>
    </w:tbl>
    <w:p w14:paraId="2C8610A2" w14:textId="2E38E6A7" w:rsidR="005464D1" w:rsidRDefault="005464D1" w:rsidP="005464D1">
      <w:pPr>
        <w:rPr>
          <w:lang w:val="en-GB"/>
        </w:rPr>
      </w:pPr>
    </w:p>
    <w:p w14:paraId="57F5594D" w14:textId="7A6FC77F" w:rsidR="005464D1" w:rsidRDefault="005464D1" w:rsidP="005464D1">
      <w:pPr>
        <w:rPr>
          <w:lang w:val="en-GB"/>
        </w:rPr>
      </w:pPr>
    </w:p>
    <w:p w14:paraId="2D453BE3" w14:textId="54174AE8" w:rsidR="005464D1" w:rsidRDefault="005464D1" w:rsidP="005464D1">
      <w:pPr>
        <w:rPr>
          <w:lang w:val="en-GB"/>
        </w:rPr>
      </w:pPr>
    </w:p>
    <w:p w14:paraId="1CA17F26" w14:textId="1EB76D28" w:rsidR="005464D1" w:rsidRPr="002F2CFB" w:rsidRDefault="005464D1" w:rsidP="002F2CFB">
      <w:pPr>
        <w:pStyle w:val="Rubrik"/>
        <w:jc w:val="center"/>
        <w:rPr>
          <w:sz w:val="44"/>
          <w:szCs w:val="48"/>
          <w:lang w:val="en-GB"/>
        </w:rPr>
      </w:pPr>
      <w:r w:rsidRPr="005406A8">
        <w:rPr>
          <w:sz w:val="44"/>
          <w:szCs w:val="48"/>
          <w:lang w:val="en-GB"/>
        </w:rPr>
        <w:t>Name</w:t>
      </w:r>
      <w:r w:rsidR="00D25495">
        <w:rPr>
          <w:sz w:val="44"/>
          <w:szCs w:val="48"/>
          <w:lang w:val="en-GB"/>
        </w:rPr>
        <w:t xml:space="preserve"> of </w:t>
      </w:r>
      <w:r w:rsidR="00D25495" w:rsidRPr="005406A8">
        <w:rPr>
          <w:sz w:val="44"/>
          <w:szCs w:val="48"/>
          <w:lang w:val="en-GB"/>
        </w:rPr>
        <w:t>Company</w:t>
      </w:r>
      <w:r w:rsidR="00D25495">
        <w:rPr>
          <w:sz w:val="44"/>
          <w:szCs w:val="48"/>
          <w:lang w:val="en-GB"/>
        </w:rPr>
        <w:t>/Companies</w:t>
      </w:r>
    </w:p>
    <w:p w14:paraId="4556A9B3" w14:textId="28B906B4" w:rsidR="00172BD5" w:rsidRDefault="00172BD5" w:rsidP="00172BD5">
      <w:pPr>
        <w:rPr>
          <w:lang w:val="en-GB"/>
        </w:rPr>
      </w:pPr>
    </w:p>
    <w:p w14:paraId="5D42F697" w14:textId="020BC10A" w:rsidR="00172BD5" w:rsidRDefault="00B16FD0" w:rsidP="00172BD5">
      <w:pPr>
        <w:rPr>
          <w:lang w:val="en-GB"/>
        </w:rPr>
      </w:pPr>
      <w:r w:rsidRPr="00B16FD0">
        <w:rPr>
          <w:noProof/>
          <w:lang w:val="en-GB"/>
        </w:rPr>
        <mc:AlternateContent>
          <mc:Choice Requires="wps">
            <w:drawing>
              <wp:anchor distT="45720" distB="45720" distL="114300" distR="114300" simplePos="0" relativeHeight="251658240" behindDoc="0" locked="0" layoutInCell="1" allowOverlap="1" wp14:anchorId="610FC2DD" wp14:editId="5B79AB15">
                <wp:simplePos x="0" y="0"/>
                <wp:positionH relativeFrom="column">
                  <wp:posOffset>1844040</wp:posOffset>
                </wp:positionH>
                <wp:positionV relativeFrom="paragraph">
                  <wp:posOffset>268605</wp:posOffset>
                </wp:positionV>
                <wp:extent cx="2406650" cy="939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939800"/>
                        </a:xfrm>
                        <a:prstGeom prst="rect">
                          <a:avLst/>
                        </a:prstGeom>
                        <a:solidFill>
                          <a:srgbClr val="FFFFFF"/>
                        </a:solidFill>
                        <a:ln w="9525">
                          <a:solidFill>
                            <a:srgbClr val="000000"/>
                          </a:solidFill>
                          <a:miter lim="800000"/>
                          <a:headEnd/>
                          <a:tailEnd/>
                        </a:ln>
                      </wps:spPr>
                      <wps:txbx>
                        <w:txbxContent>
                          <w:p w14:paraId="218F5E91" w14:textId="108F234E" w:rsidR="00B16FD0" w:rsidRPr="00B16FD0" w:rsidRDefault="00B16FD0" w:rsidP="0055088C">
                            <w:pPr>
                              <w:spacing w:after="0"/>
                              <w:jc w:val="center"/>
                              <w:rPr>
                                <w:sz w:val="24"/>
                                <w:szCs w:val="32"/>
                                <w:lang w:val="en-GB"/>
                              </w:rPr>
                            </w:pPr>
                            <w:r w:rsidRPr="00B16FD0">
                              <w:rPr>
                                <w:sz w:val="24"/>
                                <w:szCs w:val="32"/>
                              </w:rPr>
                              <w:t>[Company logo</w:t>
                            </w:r>
                            <w:r w:rsidR="00D25495">
                              <w:rPr>
                                <w:sz w:val="24"/>
                                <w:szCs w:val="32"/>
                              </w:rPr>
                              <w:t>(s)</w:t>
                            </w:r>
                            <w:r w:rsidRPr="00B16FD0">
                              <w:rPr>
                                <w:sz w:val="24"/>
                                <w:szCs w:val="3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0FC2DD" id="_x0000_t202" coordsize="21600,21600" o:spt="202" path="m,l,21600r21600,l21600,xe">
                <v:stroke joinstyle="miter"/>
                <v:path gradientshapeok="t" o:connecttype="rect"/>
              </v:shapetype>
              <v:shape id="Text Box 2" o:spid="_x0000_s1026" type="#_x0000_t202" style="position:absolute;margin-left:145.2pt;margin-top:21.15pt;width:189.5pt;height: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FEJgIAAEg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">
                <v:textbox>
                  <w:txbxContent>
                    <w:p w14:paraId="218F5E91" w14:textId="108F234E" w:rsidR="00B16FD0" w:rsidRPr="00B16FD0" w:rsidRDefault="00B16FD0" w:rsidP="0055088C">
                      <w:pPr>
                        <w:spacing w:after="0"/>
                        <w:jc w:val="center"/>
                        <w:rPr>
                          <w:sz w:val="24"/>
                          <w:szCs w:val="32"/>
                          <w:lang w:val="en-GB"/>
                        </w:rPr>
                      </w:pPr>
                      <w:r w:rsidRPr="00B16FD0">
                        <w:rPr>
                          <w:sz w:val="24"/>
                          <w:szCs w:val="32"/>
                        </w:rPr>
                        <w:t>[Company logo</w:t>
                      </w:r>
                      <w:r w:rsidR="00D25495">
                        <w:rPr>
                          <w:sz w:val="24"/>
                          <w:szCs w:val="32"/>
                        </w:rPr>
                        <w:t>(s)</w:t>
                      </w:r>
                      <w:r w:rsidRPr="00B16FD0">
                        <w:rPr>
                          <w:sz w:val="24"/>
                          <w:szCs w:val="32"/>
                        </w:rPr>
                        <w:t>]</w:t>
                      </w:r>
                    </w:p>
                  </w:txbxContent>
                </v:textbox>
                <w10:wrap type="square"/>
              </v:shape>
            </w:pict>
          </mc:Fallback>
        </mc:AlternateContent>
      </w:r>
    </w:p>
    <w:p w14:paraId="6E4F56B9" w14:textId="0B08A665" w:rsidR="00172BD5" w:rsidRDefault="00172BD5" w:rsidP="00172BD5">
      <w:pPr>
        <w:rPr>
          <w:lang w:val="en-GB"/>
        </w:rPr>
      </w:pPr>
    </w:p>
    <w:p w14:paraId="5932766A" w14:textId="277D03E9" w:rsidR="00172BD5" w:rsidRPr="00172BD5" w:rsidRDefault="00172BD5" w:rsidP="00172BD5">
      <w:pPr>
        <w:rPr>
          <w:lang w:val="en-GB"/>
        </w:rPr>
      </w:pPr>
    </w:p>
    <w:p w14:paraId="0732473F" w14:textId="4F11011E" w:rsidR="005464D1" w:rsidRDefault="005464D1">
      <w:pPr>
        <w:spacing w:after="160" w:line="259" w:lineRule="auto"/>
        <w:rPr>
          <w:lang w:val="en-GB"/>
        </w:rPr>
      </w:pPr>
      <w:r>
        <w:rPr>
          <w:lang w:val="en-GB"/>
        </w:rPr>
        <w:br w:type="page"/>
      </w:r>
    </w:p>
    <w:p w14:paraId="66499255" w14:textId="37328432" w:rsidR="005464D1" w:rsidRPr="00AD7763" w:rsidRDefault="00AD7763">
      <w:pPr>
        <w:spacing w:after="160" w:line="259" w:lineRule="auto"/>
        <w:rPr>
          <w:i/>
          <w:iCs/>
          <w:lang w:val="en-GB"/>
        </w:rPr>
      </w:pPr>
      <w:r w:rsidRPr="00AD7763">
        <w:rPr>
          <w:i/>
          <w:iCs/>
          <w:lang w:val="en-GB"/>
        </w:rPr>
        <w:lastRenderedPageBreak/>
        <w:t>Important</w:t>
      </w:r>
    </w:p>
    <w:p w14:paraId="28064E54" w14:textId="2640B959" w:rsidR="00AD7763" w:rsidRPr="00AD7763" w:rsidRDefault="00AD7763">
      <w:pPr>
        <w:spacing w:after="160" w:line="259" w:lineRule="auto"/>
        <w:rPr>
          <w:i/>
          <w:iCs/>
          <w:lang w:val="en-GB"/>
        </w:rPr>
      </w:pPr>
      <w:r w:rsidRPr="00AD7763">
        <w:rPr>
          <w:i/>
          <w:iCs/>
          <w:lang w:val="en-GB"/>
        </w:rPr>
        <w:t xml:space="preserve">These guidelines explain how to describe the project for </w:t>
      </w:r>
      <w:r w:rsidR="00AC04E7">
        <w:rPr>
          <w:i/>
          <w:iCs/>
          <w:lang w:val="en-GB"/>
        </w:rPr>
        <w:t xml:space="preserve">the expression of interest for IPCEI Hydrogen in </w:t>
      </w:r>
      <w:r w:rsidR="00A02796">
        <w:rPr>
          <w:i/>
          <w:iCs/>
          <w:lang w:val="en-GB"/>
        </w:rPr>
        <w:t>Sweden</w:t>
      </w:r>
      <w:r w:rsidRPr="00AD7763">
        <w:rPr>
          <w:i/>
          <w:iCs/>
          <w:lang w:val="en-GB"/>
        </w:rPr>
        <w:t xml:space="preserve">. Complete all the main items and sub-items in the template in the order established here. Please keep the headings and delete the instructions. </w:t>
      </w:r>
      <w:r w:rsidR="00F1099A">
        <w:rPr>
          <w:i/>
          <w:iCs/>
          <w:lang w:val="en-GB"/>
        </w:rPr>
        <w:t xml:space="preserve">Submissions that have not </w:t>
      </w:r>
      <w:r w:rsidR="008B410B">
        <w:rPr>
          <w:i/>
          <w:iCs/>
          <w:lang w:val="en-GB"/>
        </w:rPr>
        <w:t>completed all the items in this template will not</w:t>
      </w:r>
      <w:r w:rsidRPr="00AD7763">
        <w:rPr>
          <w:i/>
          <w:iCs/>
          <w:lang w:val="en-GB"/>
        </w:rPr>
        <w:t xml:space="preserve"> be </w:t>
      </w:r>
      <w:r w:rsidR="008B410B">
        <w:rPr>
          <w:i/>
          <w:iCs/>
          <w:lang w:val="en-GB"/>
        </w:rPr>
        <w:t>evaluated.</w:t>
      </w:r>
    </w:p>
    <w:p w14:paraId="486D74F5" w14:textId="7189376F" w:rsidR="005464D1" w:rsidRDefault="005464D1" w:rsidP="002F2CFB">
      <w:pPr>
        <w:pStyle w:val="Rubrik1"/>
        <w:numPr>
          <w:ilvl w:val="0"/>
          <w:numId w:val="0"/>
        </w:numPr>
        <w:rPr>
          <w:lang w:val="en-GB"/>
        </w:rPr>
      </w:pPr>
      <w:r>
        <w:rPr>
          <w:lang w:val="en-GB"/>
        </w:rPr>
        <w:t>Summary</w:t>
      </w:r>
    </w:p>
    <w:p w14:paraId="3820840D" w14:textId="318C0A6F" w:rsidR="005464D1" w:rsidRDefault="00310DE8" w:rsidP="005464D1">
      <w:pPr>
        <w:rPr>
          <w:lang w:val="en-GB"/>
        </w:rPr>
      </w:pPr>
      <w:r>
        <w:rPr>
          <w:lang w:val="en-GB"/>
        </w:rPr>
        <w:t>Provide a brief (</w:t>
      </w:r>
      <w:r w:rsidR="00522EB0">
        <w:rPr>
          <w:lang w:val="en-GB"/>
        </w:rPr>
        <w:t>&lt; 1 page) summar</w:t>
      </w:r>
      <w:r w:rsidR="00DF0984">
        <w:rPr>
          <w:lang w:val="en-GB"/>
        </w:rPr>
        <w:t xml:space="preserve">y of the project. </w:t>
      </w:r>
      <w:r w:rsidR="00DE3A00">
        <w:rPr>
          <w:lang w:val="en-GB"/>
        </w:rPr>
        <w:t>“Who, what, how</w:t>
      </w:r>
      <w:r w:rsidR="00A34537">
        <w:rPr>
          <w:lang w:val="en-GB"/>
        </w:rPr>
        <w:t xml:space="preserve">, where and with whom”. </w:t>
      </w:r>
      <w:r w:rsidR="00786A80">
        <w:rPr>
          <w:lang w:val="en-GB"/>
        </w:rPr>
        <w:t xml:space="preserve">The description must be </w:t>
      </w:r>
      <w:r w:rsidR="003031BE">
        <w:rPr>
          <w:lang w:val="en-GB"/>
        </w:rPr>
        <w:t xml:space="preserve">sufficient </w:t>
      </w:r>
      <w:r w:rsidR="0054561E">
        <w:rPr>
          <w:lang w:val="en-GB"/>
        </w:rPr>
        <w:t xml:space="preserve">for the reader to understand the purpose and scope of the project, which technology </w:t>
      </w:r>
      <w:r w:rsidR="0000095F">
        <w:rPr>
          <w:lang w:val="en-GB"/>
        </w:rPr>
        <w:t xml:space="preserve">or solution that is to be developed/invested in and </w:t>
      </w:r>
      <w:r w:rsidR="009E6B7A">
        <w:rPr>
          <w:lang w:val="en-GB"/>
        </w:rPr>
        <w:t>how the project is to be carried out. Detailed technical descriptions are not necessary here.</w:t>
      </w:r>
      <w:r w:rsidR="00786A80">
        <w:rPr>
          <w:lang w:val="en-GB"/>
        </w:rPr>
        <w:t xml:space="preserve"> </w:t>
      </w:r>
    </w:p>
    <w:p w14:paraId="6948AFB5" w14:textId="553A3015" w:rsidR="00AE5659" w:rsidRPr="005464D1" w:rsidRDefault="0040151D" w:rsidP="002F2CFB">
      <w:pPr>
        <w:pStyle w:val="Rubrik1"/>
        <w:rPr>
          <w:lang w:val="en-GB"/>
        </w:rPr>
      </w:pPr>
      <w:r>
        <w:rPr>
          <w:lang w:val="en-GB"/>
        </w:rPr>
        <w:t>The Company</w:t>
      </w:r>
      <w:r w:rsidR="00D25495">
        <w:rPr>
          <w:lang w:val="en-GB"/>
        </w:rPr>
        <w:t>/Companies</w:t>
      </w:r>
    </w:p>
    <w:p w14:paraId="15E7CA6F" w14:textId="2D4404C1" w:rsidR="009F40B0" w:rsidRPr="00D740E5" w:rsidRDefault="005F708A" w:rsidP="002F2CFB">
      <w:pPr>
        <w:pStyle w:val="Rubrik2"/>
        <w:rPr>
          <w:lang w:val="en-GB"/>
        </w:rPr>
      </w:pPr>
      <w:r w:rsidRPr="00D740E5">
        <w:rPr>
          <w:lang w:val="en-GB"/>
        </w:rPr>
        <w:t>Company presentat</w:t>
      </w:r>
      <w:r w:rsidR="006F3761" w:rsidRPr="00D740E5">
        <w:rPr>
          <w:lang w:val="en-GB"/>
        </w:rPr>
        <w:t>io</w:t>
      </w:r>
      <w:r w:rsidRPr="00D740E5">
        <w:rPr>
          <w:lang w:val="en-GB"/>
        </w:rPr>
        <w:t>n</w:t>
      </w:r>
    </w:p>
    <w:p w14:paraId="0C23E41A" w14:textId="171A46DB" w:rsidR="00E22629" w:rsidRPr="00D740E5" w:rsidRDefault="00E7671B" w:rsidP="001D28E2">
      <w:pPr>
        <w:spacing w:after="0"/>
        <w:rPr>
          <w:lang w:val="en-GB"/>
        </w:rPr>
      </w:pPr>
      <w:r w:rsidRPr="00D740E5">
        <w:rPr>
          <w:lang w:val="en-GB"/>
        </w:rPr>
        <w:t>Provide a brief description of the company</w:t>
      </w:r>
      <w:r w:rsidR="00641E1D" w:rsidRPr="00D740E5">
        <w:rPr>
          <w:lang w:val="en-GB"/>
        </w:rPr>
        <w:t>/companies in the project</w:t>
      </w:r>
      <w:r w:rsidR="00E22629" w:rsidRPr="00D740E5">
        <w:rPr>
          <w:lang w:val="en-GB"/>
        </w:rPr>
        <w:t>, inc</w:t>
      </w:r>
      <w:r w:rsidR="00FE5428" w:rsidRPr="00D740E5">
        <w:rPr>
          <w:lang w:val="en-GB"/>
        </w:rPr>
        <w:t>luding (but not limited to)</w:t>
      </w:r>
    </w:p>
    <w:p w14:paraId="4C498CDE" w14:textId="77777777" w:rsidR="009B1F9C" w:rsidRPr="00D740E5" w:rsidRDefault="009B1F9C" w:rsidP="001D28E2">
      <w:pPr>
        <w:pStyle w:val="Liststycke"/>
        <w:numPr>
          <w:ilvl w:val="0"/>
          <w:numId w:val="4"/>
        </w:numPr>
        <w:rPr>
          <w:lang w:val="en-GB"/>
        </w:rPr>
      </w:pPr>
      <w:r w:rsidRPr="00D740E5">
        <w:rPr>
          <w:lang w:val="en-GB"/>
        </w:rPr>
        <w:t>company structure and ownership</w:t>
      </w:r>
    </w:p>
    <w:p w14:paraId="141FDF1A" w14:textId="351D86CE" w:rsidR="00FE5428" w:rsidRPr="00D740E5" w:rsidRDefault="006B6819" w:rsidP="001D28E2">
      <w:pPr>
        <w:pStyle w:val="Liststycke"/>
        <w:numPr>
          <w:ilvl w:val="0"/>
          <w:numId w:val="4"/>
        </w:numPr>
        <w:rPr>
          <w:lang w:val="en-GB"/>
        </w:rPr>
      </w:pPr>
      <w:r w:rsidRPr="00D740E5">
        <w:rPr>
          <w:lang w:val="en-GB"/>
        </w:rPr>
        <w:t>number of employees</w:t>
      </w:r>
    </w:p>
    <w:p w14:paraId="48C94B64" w14:textId="388A81F9" w:rsidR="00200B21" w:rsidRPr="00D740E5" w:rsidRDefault="00200B21" w:rsidP="001D28E2">
      <w:pPr>
        <w:pStyle w:val="Liststycke"/>
        <w:numPr>
          <w:ilvl w:val="0"/>
          <w:numId w:val="4"/>
        </w:numPr>
        <w:rPr>
          <w:lang w:val="en-GB"/>
        </w:rPr>
      </w:pPr>
      <w:r w:rsidRPr="00D740E5">
        <w:rPr>
          <w:lang w:val="en-GB"/>
        </w:rPr>
        <w:t xml:space="preserve">financial situation and </w:t>
      </w:r>
      <w:r w:rsidR="00605D94" w:rsidRPr="00D740E5">
        <w:rPr>
          <w:lang w:val="en-GB"/>
        </w:rPr>
        <w:t xml:space="preserve">key </w:t>
      </w:r>
      <w:r w:rsidR="00000D33" w:rsidRPr="00D740E5">
        <w:rPr>
          <w:lang w:val="en-GB"/>
        </w:rPr>
        <w:t>figures</w:t>
      </w:r>
      <w:r w:rsidR="00605D94" w:rsidRPr="00D740E5">
        <w:rPr>
          <w:lang w:val="en-GB"/>
        </w:rPr>
        <w:t xml:space="preserve"> (</w:t>
      </w:r>
      <w:r w:rsidR="003C2721" w:rsidRPr="00D740E5">
        <w:rPr>
          <w:lang w:val="en-GB"/>
        </w:rPr>
        <w:t xml:space="preserve">attach copy of </w:t>
      </w:r>
      <w:r w:rsidR="005F6D73" w:rsidRPr="00D740E5">
        <w:rPr>
          <w:lang w:val="en-GB"/>
        </w:rPr>
        <w:t>latest annual report</w:t>
      </w:r>
      <w:r w:rsidR="00F90497" w:rsidRPr="00D740E5">
        <w:rPr>
          <w:lang w:val="en-GB"/>
        </w:rPr>
        <w:t xml:space="preserve"> in Attac</w:t>
      </w:r>
      <w:r w:rsidR="002C44E5" w:rsidRPr="00D740E5">
        <w:rPr>
          <w:lang w:val="en-GB"/>
        </w:rPr>
        <w:t>hment A2</w:t>
      </w:r>
      <w:r w:rsidR="005F6D73" w:rsidRPr="00D740E5">
        <w:rPr>
          <w:lang w:val="en-GB"/>
        </w:rPr>
        <w:t>)</w:t>
      </w:r>
    </w:p>
    <w:p w14:paraId="3D52CA24" w14:textId="6FCC7D1C" w:rsidR="006148D7" w:rsidRPr="00D740E5" w:rsidRDefault="006148D7" w:rsidP="001D28E2">
      <w:pPr>
        <w:pStyle w:val="Liststycke"/>
        <w:numPr>
          <w:ilvl w:val="0"/>
          <w:numId w:val="4"/>
        </w:numPr>
        <w:rPr>
          <w:lang w:val="en-GB"/>
        </w:rPr>
      </w:pPr>
      <w:r w:rsidRPr="00D740E5">
        <w:rPr>
          <w:lang w:val="en-GB"/>
        </w:rPr>
        <w:t>location(s)</w:t>
      </w:r>
    </w:p>
    <w:p w14:paraId="12E89E99" w14:textId="77777777" w:rsidR="00FE7B21" w:rsidRPr="005406A8" w:rsidRDefault="00FE7B21" w:rsidP="00FE7B21">
      <w:pPr>
        <w:pStyle w:val="Liststycke"/>
        <w:numPr>
          <w:ilvl w:val="0"/>
          <w:numId w:val="0"/>
        </w:numPr>
        <w:ind w:left="720"/>
        <w:rPr>
          <w:lang w:val="en-GB"/>
        </w:rPr>
      </w:pPr>
    </w:p>
    <w:p w14:paraId="6970E660" w14:textId="45819554" w:rsidR="002F2CFB" w:rsidRDefault="002F2CFB" w:rsidP="002F2CFB">
      <w:pPr>
        <w:pStyle w:val="Rubrik2"/>
        <w:rPr>
          <w:lang w:val="en-GB"/>
        </w:rPr>
      </w:pPr>
      <w:r>
        <w:rPr>
          <w:lang w:val="en-GB"/>
        </w:rPr>
        <w:t>Market description</w:t>
      </w:r>
    </w:p>
    <w:p w14:paraId="015EE811" w14:textId="349AF19E" w:rsidR="001D28E2" w:rsidRDefault="001D28E2" w:rsidP="005E6E5F">
      <w:pPr>
        <w:spacing w:after="0"/>
        <w:rPr>
          <w:lang w:val="en-GB"/>
        </w:rPr>
      </w:pPr>
      <w:r>
        <w:rPr>
          <w:lang w:val="en-GB"/>
        </w:rPr>
        <w:t xml:space="preserve">Provide a brief description of the </w:t>
      </w:r>
      <w:r w:rsidR="00C07293">
        <w:rPr>
          <w:lang w:val="en-GB"/>
        </w:rPr>
        <w:t xml:space="preserve">relevant </w:t>
      </w:r>
      <w:r>
        <w:rPr>
          <w:lang w:val="en-GB"/>
        </w:rPr>
        <w:t>market</w:t>
      </w:r>
      <w:r w:rsidR="00C07293">
        <w:rPr>
          <w:lang w:val="en-GB"/>
        </w:rPr>
        <w:t>(s)</w:t>
      </w:r>
      <w:r>
        <w:rPr>
          <w:lang w:val="en-GB"/>
        </w:rPr>
        <w:t xml:space="preserve"> in which the company</w:t>
      </w:r>
      <w:r w:rsidR="00923231">
        <w:rPr>
          <w:lang w:val="en-GB"/>
        </w:rPr>
        <w:t>/companies</w:t>
      </w:r>
      <w:r w:rsidRPr="005406A8">
        <w:rPr>
          <w:lang w:val="en-GB"/>
        </w:rPr>
        <w:t xml:space="preserve"> operate</w:t>
      </w:r>
      <w:r w:rsidR="00923231">
        <w:rPr>
          <w:lang w:val="en-GB"/>
        </w:rPr>
        <w:t>(</w:t>
      </w:r>
      <w:r w:rsidRPr="005406A8">
        <w:rPr>
          <w:lang w:val="en-GB"/>
        </w:rPr>
        <w:t>s</w:t>
      </w:r>
      <w:r w:rsidR="00923231">
        <w:rPr>
          <w:lang w:val="en-GB"/>
        </w:rPr>
        <w:t>)</w:t>
      </w:r>
      <w:r w:rsidRPr="005406A8">
        <w:rPr>
          <w:lang w:val="en-GB"/>
        </w:rPr>
        <w:t>,</w:t>
      </w:r>
      <w:r>
        <w:rPr>
          <w:lang w:val="en-GB"/>
        </w:rPr>
        <w:t xml:space="preserve"> including (but not limited to):</w:t>
      </w:r>
    </w:p>
    <w:p w14:paraId="00CB8FBC" w14:textId="62F06A66" w:rsidR="00C83758" w:rsidRPr="00D740E5" w:rsidRDefault="00A44839" w:rsidP="00032B71">
      <w:pPr>
        <w:pStyle w:val="Liststycke"/>
        <w:numPr>
          <w:ilvl w:val="0"/>
          <w:numId w:val="4"/>
        </w:numPr>
        <w:rPr>
          <w:lang w:val="en-GB"/>
        </w:rPr>
      </w:pPr>
      <w:r w:rsidRPr="00D740E5">
        <w:rPr>
          <w:lang w:val="en-GB"/>
        </w:rPr>
        <w:t xml:space="preserve">The </w:t>
      </w:r>
      <w:r w:rsidR="00BC25EF" w:rsidRPr="00D740E5">
        <w:rPr>
          <w:lang w:val="en-GB"/>
        </w:rPr>
        <w:t>relevant product</w:t>
      </w:r>
    </w:p>
    <w:p w14:paraId="3C2EAF4F" w14:textId="30AAA331" w:rsidR="00BC25EF" w:rsidRPr="00D740E5" w:rsidRDefault="00BC25EF" w:rsidP="00032B71">
      <w:pPr>
        <w:pStyle w:val="Liststycke"/>
        <w:numPr>
          <w:ilvl w:val="0"/>
          <w:numId w:val="4"/>
        </w:numPr>
        <w:rPr>
          <w:lang w:val="en-GB"/>
        </w:rPr>
      </w:pPr>
      <w:r w:rsidRPr="00D740E5">
        <w:rPr>
          <w:lang w:val="en-GB"/>
        </w:rPr>
        <w:t xml:space="preserve">The </w:t>
      </w:r>
      <w:r w:rsidR="00AC0130" w:rsidRPr="00D740E5">
        <w:rPr>
          <w:lang w:val="en-GB"/>
        </w:rPr>
        <w:t>n</w:t>
      </w:r>
      <w:r w:rsidRPr="00D740E5">
        <w:rPr>
          <w:lang w:val="en-GB"/>
        </w:rPr>
        <w:t>ational market</w:t>
      </w:r>
      <w:r w:rsidR="00921D17" w:rsidRPr="00D740E5">
        <w:rPr>
          <w:lang w:val="en-GB"/>
        </w:rPr>
        <w:t xml:space="preserve"> for the product (or relevant substitutes)</w:t>
      </w:r>
    </w:p>
    <w:p w14:paraId="6C846595" w14:textId="56CDABF9" w:rsidR="00BC25EF" w:rsidRPr="00D740E5" w:rsidRDefault="00BC25EF" w:rsidP="00032B71">
      <w:pPr>
        <w:pStyle w:val="Liststycke"/>
        <w:numPr>
          <w:ilvl w:val="0"/>
          <w:numId w:val="4"/>
        </w:numPr>
        <w:rPr>
          <w:lang w:val="en-GB"/>
        </w:rPr>
      </w:pPr>
      <w:r w:rsidRPr="00D740E5">
        <w:rPr>
          <w:lang w:val="en-GB"/>
        </w:rPr>
        <w:t>The European market</w:t>
      </w:r>
      <w:r w:rsidR="00921D17" w:rsidRPr="00D740E5">
        <w:rPr>
          <w:lang w:val="en-GB"/>
        </w:rPr>
        <w:t xml:space="preserve"> for the product (or relevant substitutes)</w:t>
      </w:r>
    </w:p>
    <w:p w14:paraId="41616B00" w14:textId="7D50B5D3" w:rsidR="00E83024" w:rsidRDefault="00921D17" w:rsidP="0020664B">
      <w:pPr>
        <w:pStyle w:val="Liststycke"/>
        <w:numPr>
          <w:ilvl w:val="0"/>
          <w:numId w:val="4"/>
        </w:numPr>
        <w:rPr>
          <w:lang w:val="en-GB"/>
        </w:rPr>
      </w:pPr>
      <w:r w:rsidRPr="00D740E5">
        <w:rPr>
          <w:lang w:val="en-GB"/>
        </w:rPr>
        <w:t>Market</w:t>
      </w:r>
      <w:r w:rsidRPr="00921D17">
        <w:rPr>
          <w:lang w:val="en-GB"/>
        </w:rPr>
        <w:t xml:space="preserve"> share of the </w:t>
      </w:r>
      <w:r w:rsidR="00543952">
        <w:rPr>
          <w:lang w:val="en-GB"/>
        </w:rPr>
        <w:t>c</w:t>
      </w:r>
      <w:r w:rsidRPr="00921D17">
        <w:rPr>
          <w:lang w:val="en-GB"/>
        </w:rPr>
        <w:t>ompany</w:t>
      </w:r>
      <w:r w:rsidR="0017280B">
        <w:rPr>
          <w:lang w:val="en-GB"/>
        </w:rPr>
        <w:t xml:space="preserve">, </w:t>
      </w:r>
      <w:r w:rsidR="0017280B" w:rsidRPr="0017280B">
        <w:rPr>
          <w:lang w:val="en-GB"/>
        </w:rPr>
        <w:t xml:space="preserve">other market players/competitors in </w:t>
      </w:r>
      <w:r w:rsidR="004A05FF">
        <w:rPr>
          <w:lang w:val="en-GB"/>
        </w:rPr>
        <w:t>Sweden</w:t>
      </w:r>
      <w:r w:rsidR="0017280B" w:rsidRPr="0017280B">
        <w:rPr>
          <w:lang w:val="en-GB"/>
        </w:rPr>
        <w:t xml:space="preserve"> or the EEA (to the extent possible) and market outlook in the future both in </w:t>
      </w:r>
      <w:r w:rsidR="004A05FF">
        <w:rPr>
          <w:lang w:val="en-GB"/>
        </w:rPr>
        <w:t>Sweden</w:t>
      </w:r>
      <w:r w:rsidR="0017280B" w:rsidRPr="0017280B">
        <w:rPr>
          <w:lang w:val="en-GB"/>
        </w:rPr>
        <w:t xml:space="preserve"> and the EEA (if possible)  </w:t>
      </w:r>
    </w:p>
    <w:p w14:paraId="1F72ECC7" w14:textId="76B72006" w:rsidR="0083086D" w:rsidRPr="00704C09" w:rsidRDefault="005A7BDB" w:rsidP="00704C09">
      <w:pPr>
        <w:spacing w:after="360"/>
        <w:rPr>
          <w:lang w:val="en-GB"/>
        </w:rPr>
      </w:pPr>
      <w:r>
        <w:rPr>
          <w:lang w:val="en-GB"/>
        </w:rPr>
        <w:t xml:space="preserve">For guidance, reference is made to the </w:t>
      </w:r>
      <w:hyperlink r:id="rId12" w:history="1">
        <w:r w:rsidRPr="005A7BDB">
          <w:rPr>
            <w:rStyle w:val="Hyperlnk"/>
            <w:lang w:val="en-GB"/>
          </w:rPr>
          <w:t>Commission Notice on the definition of relevant market for the purposes of Community competition law</w:t>
        </w:r>
      </w:hyperlink>
      <w:r>
        <w:rPr>
          <w:lang w:val="en-GB"/>
        </w:rPr>
        <w:t>.</w:t>
      </w:r>
    </w:p>
    <w:p w14:paraId="38691831" w14:textId="2426D6F2" w:rsidR="00B83DEC" w:rsidRDefault="00B83DEC" w:rsidP="0015346E">
      <w:pPr>
        <w:pStyle w:val="Rubrik2"/>
        <w:rPr>
          <w:lang w:val="en-GB"/>
        </w:rPr>
      </w:pPr>
      <w:r w:rsidRPr="00EF20EC">
        <w:rPr>
          <w:lang w:val="en-GB"/>
        </w:rPr>
        <w:t>Background</w:t>
      </w:r>
    </w:p>
    <w:p w14:paraId="0110C188" w14:textId="6E5C9B21" w:rsidR="00F152E9" w:rsidRDefault="00F152E9" w:rsidP="00F152E9">
      <w:pPr>
        <w:rPr>
          <w:lang w:val="en-GB"/>
        </w:rPr>
      </w:pPr>
      <w:r>
        <w:rPr>
          <w:lang w:val="en-GB"/>
        </w:rPr>
        <w:t>Provide a description of</w:t>
      </w:r>
      <w:r w:rsidR="00C65060">
        <w:rPr>
          <w:lang w:val="en-GB"/>
        </w:rPr>
        <w:t xml:space="preserve"> R&amp;D activities that preced</w:t>
      </w:r>
      <w:r w:rsidR="0073364F">
        <w:rPr>
          <w:lang w:val="en-GB"/>
        </w:rPr>
        <w:t>e</w:t>
      </w:r>
      <w:r w:rsidR="00C65060">
        <w:rPr>
          <w:lang w:val="en-GB"/>
        </w:rPr>
        <w:t xml:space="preserve"> the IPCEI project, that were necessary for the IPCEI project and that were carried out before </w:t>
      </w:r>
      <w:r w:rsidR="00E606EF">
        <w:rPr>
          <w:lang w:val="en-GB"/>
        </w:rPr>
        <w:t xml:space="preserve">the </w:t>
      </w:r>
      <w:r w:rsidR="00C65060">
        <w:rPr>
          <w:lang w:val="en-GB"/>
        </w:rPr>
        <w:t>start of the project (background).</w:t>
      </w:r>
      <w:r w:rsidR="0073364F">
        <w:rPr>
          <w:lang w:val="en-GB"/>
        </w:rPr>
        <w:t xml:space="preserve"> The description should include both the activities performed by the </w:t>
      </w:r>
      <w:r w:rsidR="00A66951">
        <w:rPr>
          <w:lang w:val="en-GB"/>
        </w:rPr>
        <w:t>c</w:t>
      </w:r>
      <w:r w:rsidR="0073364F">
        <w:rPr>
          <w:lang w:val="en-GB"/>
        </w:rPr>
        <w:t>ompany</w:t>
      </w:r>
      <w:r w:rsidR="00E43324">
        <w:rPr>
          <w:lang w:val="en-GB"/>
        </w:rPr>
        <w:t>/</w:t>
      </w:r>
      <w:r w:rsidR="00A66951">
        <w:rPr>
          <w:lang w:val="en-GB"/>
        </w:rPr>
        <w:t>c</w:t>
      </w:r>
      <w:r w:rsidR="00E43324">
        <w:rPr>
          <w:lang w:val="en-GB"/>
        </w:rPr>
        <w:t>ompanies</w:t>
      </w:r>
      <w:r w:rsidR="0073364F">
        <w:rPr>
          <w:lang w:val="en-GB"/>
        </w:rPr>
        <w:t xml:space="preserve">, as well as by </w:t>
      </w:r>
      <w:r w:rsidR="00F91BCB">
        <w:rPr>
          <w:lang w:val="en-GB"/>
        </w:rPr>
        <w:t>relevant collaborating partners.</w:t>
      </w:r>
    </w:p>
    <w:p w14:paraId="71656A00" w14:textId="77777777" w:rsidR="00EE7E07" w:rsidRDefault="00EE7E07" w:rsidP="00704C09">
      <w:pPr>
        <w:spacing w:after="0"/>
        <w:rPr>
          <w:lang w:val="en-GB"/>
        </w:rPr>
      </w:pPr>
    </w:p>
    <w:p w14:paraId="32732F4A" w14:textId="3751C9A1" w:rsidR="00E03C34" w:rsidRDefault="00476B3E" w:rsidP="00704C09">
      <w:pPr>
        <w:pStyle w:val="Rubrik2"/>
        <w:spacing w:before="0"/>
        <w:rPr>
          <w:lang w:val="en-GB"/>
        </w:rPr>
      </w:pPr>
      <w:r>
        <w:rPr>
          <w:lang w:val="en-GB"/>
        </w:rPr>
        <w:t>Key partners</w:t>
      </w:r>
      <w:r w:rsidR="0003199C">
        <w:rPr>
          <w:lang w:val="en-GB"/>
        </w:rPr>
        <w:t xml:space="preserve"> / technology providers</w:t>
      </w:r>
    </w:p>
    <w:p w14:paraId="20969E55" w14:textId="6CAC476B" w:rsidR="00F91BCB" w:rsidRPr="00F152E9" w:rsidRDefault="00476B3E" w:rsidP="00F152E9">
      <w:pPr>
        <w:rPr>
          <w:lang w:val="en-GB"/>
        </w:rPr>
      </w:pPr>
      <w:r w:rsidRPr="00476B3E">
        <w:rPr>
          <w:lang w:val="en-GB"/>
        </w:rPr>
        <w:t xml:space="preserve">Describe key technology </w:t>
      </w:r>
      <w:r w:rsidR="00035DA7" w:rsidRPr="00476B3E">
        <w:rPr>
          <w:lang w:val="en-GB"/>
        </w:rPr>
        <w:t xml:space="preserve">partners </w:t>
      </w:r>
      <w:r w:rsidR="00035DA7">
        <w:rPr>
          <w:lang w:val="en-GB"/>
        </w:rPr>
        <w:t xml:space="preserve">/ </w:t>
      </w:r>
      <w:r w:rsidRPr="00476B3E">
        <w:rPr>
          <w:lang w:val="en-GB"/>
        </w:rPr>
        <w:t xml:space="preserve">suppliers / subcontractors, as well as their roles in the project (project organization). </w:t>
      </w:r>
      <w:r w:rsidR="00A83863">
        <w:rPr>
          <w:lang w:val="en-GB"/>
        </w:rPr>
        <w:t>A</w:t>
      </w:r>
      <w:r w:rsidRPr="00476B3E">
        <w:rPr>
          <w:lang w:val="en-GB"/>
        </w:rPr>
        <w:t>n overview of key personnel with mini CVs</w:t>
      </w:r>
      <w:r w:rsidR="00A83863">
        <w:rPr>
          <w:lang w:val="en-GB"/>
        </w:rPr>
        <w:t xml:space="preserve"> should be attached in </w:t>
      </w:r>
      <w:r w:rsidR="00160FDC">
        <w:rPr>
          <w:lang w:val="en-GB"/>
        </w:rPr>
        <w:t>A</w:t>
      </w:r>
      <w:r w:rsidR="005406A8" w:rsidRPr="005406A8">
        <w:rPr>
          <w:lang w:val="en-GB"/>
        </w:rPr>
        <w:t>ttachment</w:t>
      </w:r>
      <w:r w:rsidR="00160FDC">
        <w:rPr>
          <w:lang w:val="en-GB"/>
        </w:rPr>
        <w:t xml:space="preserve"> A1</w:t>
      </w:r>
      <w:r w:rsidRPr="005406A8">
        <w:rPr>
          <w:lang w:val="en-GB"/>
        </w:rPr>
        <w:t>.</w:t>
      </w:r>
      <w:r w:rsidRPr="00476B3E">
        <w:rPr>
          <w:lang w:val="en-GB"/>
        </w:rPr>
        <w:t xml:space="preserve"> Also describe how the collaboration in the project is organized</w:t>
      </w:r>
      <w:r w:rsidR="005406A8" w:rsidRPr="005406A8">
        <w:rPr>
          <w:lang w:val="en-GB"/>
        </w:rPr>
        <w:t>.</w:t>
      </w:r>
    </w:p>
    <w:p w14:paraId="57256463" w14:textId="0F0CCCFE" w:rsidR="00B83DEC" w:rsidRPr="00F152E9" w:rsidRDefault="00B83DEC" w:rsidP="00F152E9">
      <w:pPr>
        <w:rPr>
          <w:rStyle w:val="normaltextrun"/>
          <w:rFonts w:ascii="Tahoma" w:hAnsi="Tahoma" w:cs="Tahoma"/>
          <w:b/>
          <w:bCs/>
          <w:color w:val="414042"/>
          <w:sz w:val="20"/>
          <w:szCs w:val="20"/>
          <w:lang w:val="en-GB"/>
        </w:rPr>
      </w:pPr>
    </w:p>
    <w:p w14:paraId="7920E25E" w14:textId="77777777" w:rsidR="00F152E9" w:rsidRPr="00EF20EC" w:rsidRDefault="00F152E9" w:rsidP="00B83DEC">
      <w:pPr>
        <w:rPr>
          <w:lang w:val="en-GB"/>
        </w:rPr>
      </w:pPr>
    </w:p>
    <w:p w14:paraId="0859D9AC" w14:textId="7CF6FE10" w:rsidR="001A2DA2" w:rsidRDefault="00740324" w:rsidP="00F83C67">
      <w:pPr>
        <w:pStyle w:val="Rubrik1"/>
        <w:rPr>
          <w:lang w:val="en-GB"/>
        </w:rPr>
      </w:pPr>
      <w:r>
        <w:rPr>
          <w:lang w:val="en-GB"/>
        </w:rPr>
        <w:lastRenderedPageBreak/>
        <w:t>Technology and challenges</w:t>
      </w:r>
    </w:p>
    <w:p w14:paraId="7989F918" w14:textId="103C601C" w:rsidR="0030065C" w:rsidRPr="00740324" w:rsidRDefault="0030065C" w:rsidP="0030065C">
      <w:pPr>
        <w:pStyle w:val="Rubrik2"/>
        <w:rPr>
          <w:lang w:val="en-GB"/>
        </w:rPr>
      </w:pPr>
      <w:r>
        <w:rPr>
          <w:lang w:val="en-GB"/>
        </w:rPr>
        <w:t>State of the art</w:t>
      </w:r>
    </w:p>
    <w:p w14:paraId="44506A89" w14:textId="79D2DB05" w:rsidR="00A372DD" w:rsidRDefault="006B6D12" w:rsidP="00A372DD">
      <w:pPr>
        <w:rPr>
          <w:lang w:val="en-GB"/>
        </w:rPr>
      </w:pPr>
      <w:r>
        <w:rPr>
          <w:lang w:val="en-GB"/>
        </w:rPr>
        <w:t xml:space="preserve">Describe the state of the art </w:t>
      </w:r>
      <w:r w:rsidR="0084700C">
        <w:rPr>
          <w:lang w:val="en-GB"/>
        </w:rPr>
        <w:t>in the relevant technical fields</w:t>
      </w:r>
      <w:r w:rsidR="00D5608D">
        <w:rPr>
          <w:lang w:val="en-GB"/>
        </w:rPr>
        <w:t xml:space="preserve">. Include </w:t>
      </w:r>
      <w:r w:rsidR="00671344">
        <w:rPr>
          <w:lang w:val="en-GB"/>
        </w:rPr>
        <w:t>relevant technical</w:t>
      </w:r>
      <w:r w:rsidR="00CC6B95">
        <w:rPr>
          <w:lang w:val="en-GB"/>
        </w:rPr>
        <w:t>-</w:t>
      </w:r>
      <w:r w:rsidR="00671344">
        <w:rPr>
          <w:lang w:val="en-GB"/>
        </w:rPr>
        <w:t xml:space="preserve"> </w:t>
      </w:r>
      <w:r w:rsidR="008F22BD">
        <w:rPr>
          <w:lang w:val="en-GB"/>
        </w:rPr>
        <w:t>and cost</w:t>
      </w:r>
      <w:r w:rsidR="00CC6B95">
        <w:rPr>
          <w:lang w:val="en-GB"/>
        </w:rPr>
        <w:t>-</w:t>
      </w:r>
      <w:r w:rsidR="008F22BD">
        <w:rPr>
          <w:lang w:val="en-GB"/>
        </w:rPr>
        <w:t>related KPIs.</w:t>
      </w:r>
    </w:p>
    <w:p w14:paraId="2131A16C" w14:textId="31653D76" w:rsidR="00FB37A0" w:rsidRDefault="00FB37A0" w:rsidP="004E18A5">
      <w:pPr>
        <w:pStyle w:val="Rubrik2"/>
        <w:rPr>
          <w:lang w:val="en-GB"/>
        </w:rPr>
      </w:pPr>
      <w:r>
        <w:rPr>
          <w:lang w:val="en-GB"/>
        </w:rPr>
        <w:t>Te</w:t>
      </w:r>
      <w:r w:rsidR="004E18A5">
        <w:rPr>
          <w:lang w:val="en-GB"/>
        </w:rPr>
        <w:t xml:space="preserve">chnical challenges that </w:t>
      </w:r>
      <w:r w:rsidR="00442A32">
        <w:rPr>
          <w:lang w:val="en-GB"/>
        </w:rPr>
        <w:t>are barriers to</w:t>
      </w:r>
      <w:r w:rsidR="004E18A5">
        <w:rPr>
          <w:lang w:val="en-GB"/>
        </w:rPr>
        <w:t xml:space="preserve"> improvements in the field</w:t>
      </w:r>
    </w:p>
    <w:p w14:paraId="2DE8808C" w14:textId="4C275E54" w:rsidR="004E18A5" w:rsidRDefault="00AD4AF0" w:rsidP="00A372DD">
      <w:pPr>
        <w:rPr>
          <w:lang w:val="en-GB"/>
        </w:rPr>
      </w:pPr>
      <w:r>
        <w:rPr>
          <w:lang w:val="en-GB"/>
        </w:rPr>
        <w:t>Describe th</w:t>
      </w:r>
      <w:r w:rsidR="004C2397">
        <w:rPr>
          <w:lang w:val="en-GB"/>
        </w:rPr>
        <w:t xml:space="preserve">e technical </w:t>
      </w:r>
      <w:r w:rsidR="0081534C">
        <w:rPr>
          <w:lang w:val="en-GB"/>
        </w:rPr>
        <w:t>challenges/locks</w:t>
      </w:r>
      <w:r w:rsidR="0081534C" w:rsidRPr="005406A8">
        <w:rPr>
          <w:lang w:val="en-GB"/>
        </w:rPr>
        <w:t xml:space="preserve"> that</w:t>
      </w:r>
      <w:r w:rsidR="00442A32">
        <w:rPr>
          <w:lang w:val="en-GB"/>
        </w:rPr>
        <w:t xml:space="preserve"> are </w:t>
      </w:r>
      <w:r w:rsidR="00B84DC1">
        <w:rPr>
          <w:lang w:val="en-GB"/>
        </w:rPr>
        <w:t>barriers</w:t>
      </w:r>
      <w:r w:rsidR="0081534C">
        <w:rPr>
          <w:lang w:val="en-GB"/>
        </w:rPr>
        <w:t xml:space="preserve"> </w:t>
      </w:r>
      <w:r w:rsidR="00442A32">
        <w:rPr>
          <w:lang w:val="en-GB"/>
        </w:rPr>
        <w:t>to</w:t>
      </w:r>
      <w:r w:rsidR="0081534C">
        <w:rPr>
          <w:lang w:val="en-GB"/>
        </w:rPr>
        <w:t xml:space="preserve"> further improvements in the </w:t>
      </w:r>
      <w:r w:rsidR="00331616">
        <w:rPr>
          <w:lang w:val="en-GB"/>
        </w:rPr>
        <w:t>relevant fields.</w:t>
      </w:r>
      <w:r w:rsidR="00BE322D">
        <w:rPr>
          <w:lang w:val="en-GB"/>
        </w:rPr>
        <w:t xml:space="preserve"> Include </w:t>
      </w:r>
      <w:r w:rsidR="00085E74">
        <w:rPr>
          <w:lang w:val="en-GB"/>
        </w:rPr>
        <w:t>necessary developments in</w:t>
      </w:r>
      <w:r w:rsidR="00BE322D">
        <w:rPr>
          <w:lang w:val="en-GB"/>
        </w:rPr>
        <w:t xml:space="preserve"> technical- and cost-related KPIs</w:t>
      </w:r>
      <w:r w:rsidR="00085E74">
        <w:rPr>
          <w:lang w:val="en-GB"/>
        </w:rPr>
        <w:t xml:space="preserve"> in order to mature the technology both </w:t>
      </w:r>
      <w:r w:rsidR="00FC694E">
        <w:rPr>
          <w:lang w:val="en-GB"/>
        </w:rPr>
        <w:t>technically and commercially</w:t>
      </w:r>
      <w:r w:rsidR="00BE322D">
        <w:rPr>
          <w:lang w:val="en-GB"/>
        </w:rPr>
        <w:t>.</w:t>
      </w:r>
    </w:p>
    <w:p w14:paraId="63432EE5" w14:textId="72FB4A0B" w:rsidR="005B7E99" w:rsidRDefault="00F36063" w:rsidP="00D3284E">
      <w:pPr>
        <w:pStyle w:val="Rubrik2"/>
        <w:rPr>
          <w:lang w:val="en-GB"/>
        </w:rPr>
      </w:pPr>
      <w:r>
        <w:rPr>
          <w:lang w:val="en-GB"/>
        </w:rPr>
        <w:t>Innovations</w:t>
      </w:r>
      <w:r w:rsidR="00D3284E">
        <w:rPr>
          <w:lang w:val="en-GB"/>
        </w:rPr>
        <w:t xml:space="preserve"> and technical challenges in the project</w:t>
      </w:r>
    </w:p>
    <w:p w14:paraId="49491EB9" w14:textId="44C1C1A2" w:rsidR="006F7232" w:rsidRDefault="006F7232" w:rsidP="006F7232">
      <w:pPr>
        <w:spacing w:after="0"/>
        <w:rPr>
          <w:lang w:val="en-GB"/>
        </w:rPr>
      </w:pPr>
      <w:r>
        <w:rPr>
          <w:lang w:val="en-GB"/>
        </w:rPr>
        <w:t>Provide a description of</w:t>
      </w:r>
    </w:p>
    <w:p w14:paraId="5488B828" w14:textId="793C7B21" w:rsidR="006F7232" w:rsidRPr="000E0FCD" w:rsidRDefault="007205D0" w:rsidP="00704C09">
      <w:pPr>
        <w:pStyle w:val="Liststycke"/>
        <w:numPr>
          <w:ilvl w:val="0"/>
          <w:numId w:val="11"/>
        </w:numPr>
        <w:rPr>
          <w:lang w:val="en-GB"/>
        </w:rPr>
      </w:pPr>
      <w:r w:rsidRPr="000E0FCD">
        <w:rPr>
          <w:lang w:val="en-GB"/>
        </w:rPr>
        <w:t xml:space="preserve">the </w:t>
      </w:r>
      <w:r w:rsidR="00EC0611" w:rsidRPr="000E0FCD">
        <w:rPr>
          <w:lang w:val="en-GB"/>
        </w:rPr>
        <w:t xml:space="preserve">innovations that the </w:t>
      </w:r>
      <w:r w:rsidR="00B66B60">
        <w:rPr>
          <w:lang w:val="en-GB"/>
        </w:rPr>
        <w:t>c</w:t>
      </w:r>
      <w:r w:rsidR="00EC0611" w:rsidRPr="000E0FCD">
        <w:rPr>
          <w:lang w:val="en-GB"/>
        </w:rPr>
        <w:t>ompany</w:t>
      </w:r>
      <w:r w:rsidR="00616CF4" w:rsidRPr="000E0FCD">
        <w:rPr>
          <w:lang w:val="en-GB"/>
        </w:rPr>
        <w:t>/companies</w:t>
      </w:r>
      <w:r w:rsidR="00EC0611" w:rsidRPr="000E0FCD">
        <w:rPr>
          <w:lang w:val="en-GB"/>
        </w:rPr>
        <w:t xml:space="preserve"> aim</w:t>
      </w:r>
      <w:r w:rsidR="009C0AEB">
        <w:rPr>
          <w:lang w:val="en-GB"/>
        </w:rPr>
        <w:t>(</w:t>
      </w:r>
      <w:r w:rsidR="00EC0611" w:rsidRPr="000E0FCD">
        <w:rPr>
          <w:lang w:val="en-GB"/>
        </w:rPr>
        <w:t>s</w:t>
      </w:r>
      <w:r w:rsidR="009C0AEB">
        <w:rPr>
          <w:lang w:val="en-GB"/>
        </w:rPr>
        <w:t>)</w:t>
      </w:r>
      <w:r w:rsidR="00EC0611" w:rsidRPr="000E0FCD">
        <w:rPr>
          <w:lang w:val="en-GB"/>
        </w:rPr>
        <w:t xml:space="preserve"> at in the IPCEI project</w:t>
      </w:r>
      <w:r w:rsidR="002A4A43" w:rsidRPr="000E0FCD">
        <w:rPr>
          <w:lang w:val="en-GB"/>
        </w:rPr>
        <w:t xml:space="preserve">, </w:t>
      </w:r>
      <w:r w:rsidR="005E39F2" w:rsidRPr="000E0FCD">
        <w:rPr>
          <w:lang w:val="en-GB"/>
        </w:rPr>
        <w:t xml:space="preserve">i.e. the contribution </w:t>
      </w:r>
      <w:r w:rsidR="00597F18" w:rsidRPr="000E0FCD">
        <w:rPr>
          <w:lang w:val="en-GB"/>
        </w:rPr>
        <w:t>of</w:t>
      </w:r>
      <w:r w:rsidR="005E39F2" w:rsidRPr="000E0FCD">
        <w:rPr>
          <w:lang w:val="en-GB"/>
        </w:rPr>
        <w:t xml:space="preserve"> the project beyond the state of the art.</w:t>
      </w:r>
    </w:p>
    <w:p w14:paraId="1E41EE2C" w14:textId="6E85E4FE" w:rsidR="00844751" w:rsidRPr="000E0FCD" w:rsidRDefault="00844751" w:rsidP="00704C09">
      <w:pPr>
        <w:pStyle w:val="Liststycke"/>
        <w:numPr>
          <w:ilvl w:val="0"/>
          <w:numId w:val="11"/>
        </w:numPr>
        <w:rPr>
          <w:lang w:val="en-GB"/>
        </w:rPr>
      </w:pPr>
      <w:r w:rsidRPr="000E0FCD">
        <w:rPr>
          <w:lang w:val="en-GB"/>
        </w:rPr>
        <w:t>the main technical challenges or barriers for realising the planned innovations in the project</w:t>
      </w:r>
    </w:p>
    <w:p w14:paraId="3C0E7120" w14:textId="200882DB" w:rsidR="00DA7C1C" w:rsidRPr="000E0FCD" w:rsidRDefault="00844751" w:rsidP="00704C09">
      <w:pPr>
        <w:pStyle w:val="Liststycke"/>
        <w:numPr>
          <w:ilvl w:val="0"/>
          <w:numId w:val="11"/>
        </w:numPr>
        <w:rPr>
          <w:lang w:val="en-GB"/>
        </w:rPr>
      </w:pPr>
      <w:r w:rsidRPr="000E0FCD">
        <w:rPr>
          <w:lang w:val="en-GB"/>
        </w:rPr>
        <w:t>t</w:t>
      </w:r>
      <w:r w:rsidR="00094279" w:rsidRPr="000E0FCD">
        <w:rPr>
          <w:lang w:val="en-GB"/>
        </w:rPr>
        <w:t xml:space="preserve">echnology or system maturity (TRL) at the time of application, as well as what TRL level the technology is expected to be at the end of the project. </w:t>
      </w:r>
    </w:p>
    <w:p w14:paraId="4F4F8B5C" w14:textId="0190D225" w:rsidR="00C11FFD" w:rsidRPr="000E0FCD" w:rsidRDefault="00094279" w:rsidP="00704C09">
      <w:pPr>
        <w:pStyle w:val="Liststycke"/>
        <w:numPr>
          <w:ilvl w:val="0"/>
          <w:numId w:val="11"/>
        </w:numPr>
        <w:rPr>
          <w:lang w:val="en-GB"/>
        </w:rPr>
      </w:pPr>
      <w:r w:rsidRPr="000E0FCD">
        <w:rPr>
          <w:lang w:val="en-GB"/>
        </w:rPr>
        <w:t>What remains of development or changes in other conditions before the technology / solution can be used on commercial terms</w:t>
      </w:r>
      <w:r w:rsidR="00F415E0">
        <w:rPr>
          <w:lang w:val="en-GB"/>
        </w:rPr>
        <w:t>, i.e.</w:t>
      </w:r>
      <w:r w:rsidR="00442B43">
        <w:rPr>
          <w:lang w:val="en-GB"/>
        </w:rPr>
        <w:t xml:space="preserve"> </w:t>
      </w:r>
      <w:r w:rsidR="00F415E0">
        <w:rPr>
          <w:lang w:val="en-GB"/>
        </w:rPr>
        <w:t>d</w:t>
      </w:r>
      <w:r w:rsidR="00442B43">
        <w:rPr>
          <w:lang w:val="en-GB"/>
        </w:rPr>
        <w:t>escribe the commercial readiness le</w:t>
      </w:r>
      <w:r w:rsidR="00F415E0">
        <w:rPr>
          <w:lang w:val="en-GB"/>
        </w:rPr>
        <w:t>vel for the solution before and after the project.</w:t>
      </w:r>
    </w:p>
    <w:p w14:paraId="124B6C61" w14:textId="2A385DC3" w:rsidR="00F83C67" w:rsidRPr="00EF20EC" w:rsidRDefault="0005363F" w:rsidP="00F83C67">
      <w:pPr>
        <w:pStyle w:val="Rubrik1"/>
        <w:rPr>
          <w:lang w:val="en-GB"/>
        </w:rPr>
      </w:pPr>
      <w:r w:rsidRPr="00EF20EC">
        <w:rPr>
          <w:lang w:val="en-GB"/>
        </w:rPr>
        <w:t xml:space="preserve">Project </w:t>
      </w:r>
      <w:r w:rsidR="00C9315C">
        <w:rPr>
          <w:lang w:val="en-GB"/>
        </w:rPr>
        <w:t>description</w:t>
      </w:r>
    </w:p>
    <w:p w14:paraId="57517456" w14:textId="3A51F517" w:rsidR="00C9315C" w:rsidRPr="00D740E5" w:rsidRDefault="00C9315C" w:rsidP="00C9315C">
      <w:pPr>
        <w:pStyle w:val="Rubrik2"/>
        <w:rPr>
          <w:lang w:val="en-GB"/>
        </w:rPr>
      </w:pPr>
      <w:r w:rsidRPr="00D740E5">
        <w:rPr>
          <w:lang w:val="en-GB"/>
        </w:rPr>
        <w:t>Objectives of the project</w:t>
      </w:r>
    </w:p>
    <w:p w14:paraId="6AE8F635" w14:textId="75343C55" w:rsidR="00C9315C" w:rsidRPr="00D740E5" w:rsidRDefault="00C9315C" w:rsidP="009C001F">
      <w:pPr>
        <w:spacing w:after="0"/>
        <w:rPr>
          <w:lang w:val="en-GB"/>
        </w:rPr>
      </w:pPr>
      <w:r w:rsidRPr="00D740E5">
        <w:rPr>
          <w:lang w:val="en-GB"/>
        </w:rPr>
        <w:t xml:space="preserve">Provide a </w:t>
      </w:r>
      <w:r w:rsidR="003412A9" w:rsidRPr="00D740E5">
        <w:rPr>
          <w:lang w:val="en-GB"/>
        </w:rPr>
        <w:t xml:space="preserve">brief </w:t>
      </w:r>
      <w:r w:rsidRPr="00D740E5">
        <w:rPr>
          <w:lang w:val="en-GB"/>
        </w:rPr>
        <w:t xml:space="preserve">description of the overall objectives of activities in all technical fields </w:t>
      </w:r>
      <w:r w:rsidR="009C001F" w:rsidRPr="00D740E5">
        <w:rPr>
          <w:lang w:val="en-GB"/>
        </w:rPr>
        <w:t xml:space="preserve">the </w:t>
      </w:r>
      <w:r w:rsidR="00CA227F" w:rsidRPr="00D740E5">
        <w:rPr>
          <w:lang w:val="en-GB"/>
        </w:rPr>
        <w:t>c</w:t>
      </w:r>
      <w:r w:rsidR="009C001F" w:rsidRPr="00D740E5">
        <w:rPr>
          <w:lang w:val="en-GB"/>
        </w:rPr>
        <w:t>ompany</w:t>
      </w:r>
      <w:r w:rsidR="00B06211" w:rsidRPr="00D740E5">
        <w:rPr>
          <w:lang w:val="en-GB"/>
        </w:rPr>
        <w:t>/</w:t>
      </w:r>
      <w:r w:rsidR="00CA227F" w:rsidRPr="00D740E5">
        <w:rPr>
          <w:lang w:val="en-GB"/>
        </w:rPr>
        <w:t>c</w:t>
      </w:r>
      <w:r w:rsidR="00B06211" w:rsidRPr="00D740E5">
        <w:rPr>
          <w:lang w:val="en-GB"/>
        </w:rPr>
        <w:t>ompanies</w:t>
      </w:r>
      <w:r w:rsidR="009C001F" w:rsidRPr="00D740E5">
        <w:rPr>
          <w:lang w:val="en-GB"/>
        </w:rPr>
        <w:t xml:space="preserve"> is</w:t>
      </w:r>
      <w:r w:rsidR="002A428A" w:rsidRPr="00D740E5">
        <w:rPr>
          <w:lang w:val="en-GB"/>
        </w:rPr>
        <w:t>/are</w:t>
      </w:r>
      <w:r w:rsidRPr="00D740E5">
        <w:rPr>
          <w:lang w:val="en-GB"/>
        </w:rPr>
        <w:t xml:space="preserve"> involved</w:t>
      </w:r>
      <w:r w:rsidR="007936B7" w:rsidRPr="00D740E5">
        <w:rPr>
          <w:lang w:val="en-GB"/>
        </w:rPr>
        <w:t xml:space="preserve"> in the project</w:t>
      </w:r>
      <w:r w:rsidRPr="00D740E5">
        <w:rPr>
          <w:lang w:val="en-GB"/>
        </w:rPr>
        <w:t>, linking objectives between technical fields, emphasising:</w:t>
      </w:r>
    </w:p>
    <w:p w14:paraId="063A4FD6" w14:textId="77777777" w:rsidR="00C9315C" w:rsidRPr="00D740E5" w:rsidRDefault="00C9315C" w:rsidP="00704C09">
      <w:pPr>
        <w:pStyle w:val="Liststycke"/>
        <w:numPr>
          <w:ilvl w:val="0"/>
          <w:numId w:val="11"/>
        </w:numPr>
        <w:rPr>
          <w:lang w:val="en-GB"/>
        </w:rPr>
      </w:pPr>
      <w:r w:rsidRPr="00D740E5">
        <w:rPr>
          <w:lang w:val="en-GB"/>
        </w:rPr>
        <w:t>The technical, industrial and commercial objectives of the project</w:t>
      </w:r>
    </w:p>
    <w:p w14:paraId="06156C88" w14:textId="77777777" w:rsidR="00C9315C" w:rsidRPr="00D740E5" w:rsidRDefault="00C9315C" w:rsidP="00704C09">
      <w:pPr>
        <w:pStyle w:val="Liststycke"/>
        <w:numPr>
          <w:ilvl w:val="0"/>
          <w:numId w:val="11"/>
        </w:numPr>
        <w:rPr>
          <w:lang w:val="en-GB"/>
        </w:rPr>
      </w:pPr>
      <w:r w:rsidRPr="00D740E5">
        <w:rPr>
          <w:lang w:val="en-GB"/>
        </w:rPr>
        <w:t>The innovative aspects of the project</w:t>
      </w:r>
    </w:p>
    <w:p w14:paraId="74A2DDD4" w14:textId="77777777" w:rsidR="00B11C4E" w:rsidRPr="00D740E5" w:rsidRDefault="00C9315C" w:rsidP="00704C09">
      <w:pPr>
        <w:pStyle w:val="Liststycke"/>
        <w:numPr>
          <w:ilvl w:val="0"/>
          <w:numId w:val="11"/>
        </w:numPr>
        <w:rPr>
          <w:lang w:val="en-GB"/>
        </w:rPr>
      </w:pPr>
      <w:r w:rsidRPr="00D740E5">
        <w:rPr>
          <w:lang w:val="en-GB"/>
        </w:rPr>
        <w:t>The environmental aspects of the project</w:t>
      </w:r>
      <w:r w:rsidR="00B11C4E" w:rsidRPr="00D740E5">
        <w:rPr>
          <w:lang w:val="en-GB"/>
        </w:rPr>
        <w:t xml:space="preserve"> </w:t>
      </w:r>
    </w:p>
    <w:p w14:paraId="0F88484C" w14:textId="5FCF6BF9" w:rsidR="00B11C4E" w:rsidRDefault="00B11C4E" w:rsidP="00B11C4E">
      <w:pPr>
        <w:rPr>
          <w:lang w:val="en-GB"/>
        </w:rPr>
      </w:pPr>
      <w:r w:rsidRPr="00B11C4E">
        <w:rPr>
          <w:lang w:val="en-GB"/>
        </w:rPr>
        <w:t xml:space="preserve">The objectives must be described in SMART form (Specific, Measurable, Achievable, Relevant and Time-bound). </w:t>
      </w:r>
    </w:p>
    <w:p w14:paraId="1201F37B" w14:textId="7FE249C4" w:rsidR="00B11C4E" w:rsidRDefault="00B11C4E" w:rsidP="00B11C4E">
      <w:pPr>
        <w:rPr>
          <w:lang w:val="en-GB"/>
        </w:rPr>
      </w:pPr>
      <w:r>
        <w:rPr>
          <w:lang w:val="en-GB"/>
        </w:rPr>
        <w:t xml:space="preserve">Relate the objectives to the KPIs from the State of the art section. Prove that these objectives/innovations go beyond the state of the art. </w:t>
      </w:r>
    </w:p>
    <w:p w14:paraId="4DDD6572" w14:textId="2E5EAFC3" w:rsidR="00DC30E7" w:rsidRDefault="00DC30E7" w:rsidP="00E406DE">
      <w:pPr>
        <w:pStyle w:val="Rubrik2"/>
        <w:rPr>
          <w:lang w:val="en-GB"/>
        </w:rPr>
      </w:pPr>
      <w:r w:rsidRPr="00EF20EC">
        <w:rPr>
          <w:lang w:val="en-GB"/>
        </w:rPr>
        <w:t>Project description</w:t>
      </w:r>
    </w:p>
    <w:p w14:paraId="56BF75B8" w14:textId="79CC2E18" w:rsidR="006F590B" w:rsidRPr="00D740E5" w:rsidRDefault="006F590B" w:rsidP="00FD0BFD">
      <w:pPr>
        <w:pStyle w:val="Rubrik3"/>
        <w:rPr>
          <w:lang w:val="en-GB"/>
        </w:rPr>
      </w:pPr>
      <w:r w:rsidRPr="00D740E5">
        <w:rPr>
          <w:lang w:val="en-GB"/>
        </w:rPr>
        <w:t xml:space="preserve">Overall project </w:t>
      </w:r>
      <w:r w:rsidR="00FD0BFD" w:rsidRPr="00D740E5">
        <w:rPr>
          <w:lang w:val="en-GB"/>
        </w:rPr>
        <w:t>organisation</w:t>
      </w:r>
      <w:r w:rsidR="00180850" w:rsidRPr="00D740E5">
        <w:rPr>
          <w:lang w:val="en-GB"/>
        </w:rPr>
        <w:t xml:space="preserve"> and progress plan</w:t>
      </w:r>
    </w:p>
    <w:p w14:paraId="2A89D2A8" w14:textId="6CDD6DEB" w:rsidR="002D66F7" w:rsidRPr="002D66F7" w:rsidRDefault="00873BD4" w:rsidP="00511CDC">
      <w:pPr>
        <w:spacing w:after="0"/>
        <w:rPr>
          <w:lang w:val="en-GB"/>
        </w:rPr>
      </w:pPr>
      <w:r w:rsidRPr="00D740E5">
        <w:rPr>
          <w:lang w:val="en-GB"/>
        </w:rPr>
        <w:t>Provide</w:t>
      </w:r>
      <w:r>
        <w:rPr>
          <w:lang w:val="en-GB"/>
        </w:rPr>
        <w:t xml:space="preserve"> </w:t>
      </w:r>
    </w:p>
    <w:p w14:paraId="20B04EC0" w14:textId="06A698DF" w:rsidR="000224D8" w:rsidRDefault="006A70EC" w:rsidP="005D14DA">
      <w:pPr>
        <w:pStyle w:val="Liststycke"/>
        <w:numPr>
          <w:ilvl w:val="0"/>
          <w:numId w:val="11"/>
        </w:numPr>
        <w:rPr>
          <w:lang w:val="en-GB"/>
        </w:rPr>
      </w:pPr>
      <w:r>
        <w:rPr>
          <w:lang w:val="en-GB"/>
        </w:rPr>
        <w:t xml:space="preserve">A description of </w:t>
      </w:r>
      <w:r w:rsidR="00D8587B" w:rsidRPr="00D8587B">
        <w:rPr>
          <w:lang w:val="en-GB"/>
        </w:rPr>
        <w:t xml:space="preserve">the activities in the project in accordance with work package </w:t>
      </w:r>
      <w:r w:rsidR="00D8587B">
        <w:rPr>
          <w:lang w:val="en-GB"/>
        </w:rPr>
        <w:t xml:space="preserve">(WP) </w:t>
      </w:r>
      <w:r w:rsidR="00D8587B" w:rsidRPr="00D8587B">
        <w:rPr>
          <w:lang w:val="en-GB"/>
        </w:rPr>
        <w:t>principles</w:t>
      </w:r>
      <w:r w:rsidR="009E4272" w:rsidRPr="00D8587B">
        <w:rPr>
          <w:lang w:val="en-GB"/>
        </w:rPr>
        <w:t xml:space="preserve">, specifying </w:t>
      </w:r>
      <w:r w:rsidR="00BA6F24" w:rsidRPr="00D8587B">
        <w:rPr>
          <w:lang w:val="en-GB"/>
        </w:rPr>
        <w:t>R&amp;D</w:t>
      </w:r>
      <w:r w:rsidR="00833FD5" w:rsidRPr="00D8587B">
        <w:rPr>
          <w:lang w:val="en-GB"/>
        </w:rPr>
        <w:t>, FID</w:t>
      </w:r>
      <w:r w:rsidR="00847F6E" w:rsidRPr="00D8587B">
        <w:rPr>
          <w:lang w:val="en-GB"/>
        </w:rPr>
        <w:t xml:space="preserve"> </w:t>
      </w:r>
      <w:r w:rsidR="009E4272" w:rsidRPr="00D8587B">
        <w:rPr>
          <w:lang w:val="en-GB"/>
        </w:rPr>
        <w:t>and EET</w:t>
      </w:r>
      <w:r w:rsidR="008B3138" w:rsidRPr="00D8587B">
        <w:rPr>
          <w:lang w:val="en-GB"/>
        </w:rPr>
        <w:t xml:space="preserve"> activitie</w:t>
      </w:r>
      <w:r w:rsidR="00D70D28" w:rsidRPr="00D8587B">
        <w:rPr>
          <w:lang w:val="en-GB"/>
        </w:rPr>
        <w:t>s</w:t>
      </w:r>
      <w:r w:rsidR="00A161F9">
        <w:rPr>
          <w:lang w:val="en-GB"/>
        </w:rPr>
        <w:t xml:space="preserve">. </w:t>
      </w:r>
      <w:r w:rsidR="00B6350A">
        <w:rPr>
          <w:lang w:val="en-GB"/>
        </w:rPr>
        <w:t>R&amp;D activit</w:t>
      </w:r>
      <w:r w:rsidR="00A13B09">
        <w:rPr>
          <w:lang w:val="en-GB"/>
        </w:rPr>
        <w:t>i</w:t>
      </w:r>
      <w:r w:rsidR="00B6350A">
        <w:rPr>
          <w:lang w:val="en-GB"/>
        </w:rPr>
        <w:t xml:space="preserve">es must </w:t>
      </w:r>
      <w:r w:rsidR="00B6350A" w:rsidRPr="00647C6D">
        <w:rPr>
          <w:lang w:val="en-GB"/>
        </w:rPr>
        <w:t>fall within the R&amp;D categor</w:t>
      </w:r>
      <w:r w:rsidR="00B6350A">
        <w:rPr>
          <w:lang w:val="en-GB"/>
        </w:rPr>
        <w:t>ies</w:t>
      </w:r>
      <w:r w:rsidR="00B6350A" w:rsidRPr="00647C6D">
        <w:rPr>
          <w:lang w:val="en-GB"/>
        </w:rPr>
        <w:t xml:space="preserve"> “industrial research”</w:t>
      </w:r>
      <w:r w:rsidR="00B6350A">
        <w:rPr>
          <w:lang w:val="en-GB"/>
        </w:rPr>
        <w:t xml:space="preserve"> or</w:t>
      </w:r>
      <w:r w:rsidR="00B6350A" w:rsidRPr="00647C6D">
        <w:rPr>
          <w:lang w:val="en-GB"/>
        </w:rPr>
        <w:t xml:space="preserve"> “experimental development”</w:t>
      </w:r>
    </w:p>
    <w:p w14:paraId="637D61B6" w14:textId="50F61B5C" w:rsidR="008B3138" w:rsidRPr="000224D8" w:rsidRDefault="00481E42" w:rsidP="000224D8">
      <w:pPr>
        <w:pStyle w:val="Liststycke"/>
        <w:numPr>
          <w:ilvl w:val="0"/>
          <w:numId w:val="11"/>
        </w:numPr>
        <w:rPr>
          <w:lang w:val="en-GB"/>
        </w:rPr>
      </w:pPr>
      <w:r>
        <w:rPr>
          <w:lang w:val="en-GB"/>
        </w:rPr>
        <w:t xml:space="preserve">a </w:t>
      </w:r>
      <w:r w:rsidR="000224D8">
        <w:rPr>
          <w:lang w:val="en-GB"/>
        </w:rPr>
        <w:t>description of the</w:t>
      </w:r>
      <w:r w:rsidRPr="000224D8">
        <w:rPr>
          <w:lang w:val="en-GB"/>
        </w:rPr>
        <w:t xml:space="preserve"> resources needed</w:t>
      </w:r>
      <w:r w:rsidR="000224D8">
        <w:rPr>
          <w:lang w:val="en-GB"/>
        </w:rPr>
        <w:t xml:space="preserve"> per W</w:t>
      </w:r>
      <w:r w:rsidR="00510BA8">
        <w:rPr>
          <w:lang w:val="en-GB"/>
        </w:rPr>
        <w:t>P</w:t>
      </w:r>
      <w:r w:rsidR="005F22C6">
        <w:rPr>
          <w:lang w:val="en-GB"/>
        </w:rPr>
        <w:t>, including how these are distributed between project partners (where relevant)</w:t>
      </w:r>
    </w:p>
    <w:p w14:paraId="14C228D9" w14:textId="2A48BE64" w:rsidR="00B575EC" w:rsidRDefault="006A70EC" w:rsidP="006A70EC">
      <w:pPr>
        <w:pStyle w:val="Liststycke"/>
        <w:numPr>
          <w:ilvl w:val="0"/>
          <w:numId w:val="11"/>
        </w:numPr>
        <w:rPr>
          <w:lang w:val="en-GB"/>
        </w:rPr>
      </w:pPr>
      <w:r w:rsidRPr="006A70EC">
        <w:rPr>
          <w:lang w:val="en-GB"/>
        </w:rPr>
        <w:t xml:space="preserve">a Gantt diagram (or similar) showing the timeline(s) of the project and how the WPs are connected. </w:t>
      </w:r>
    </w:p>
    <w:p w14:paraId="183A7A5D" w14:textId="0B8030AD" w:rsidR="006A70EC" w:rsidRPr="0048030E" w:rsidRDefault="006A70EC" w:rsidP="006A70EC">
      <w:pPr>
        <w:pStyle w:val="Liststycke"/>
        <w:numPr>
          <w:ilvl w:val="0"/>
          <w:numId w:val="11"/>
        </w:numPr>
        <w:rPr>
          <w:lang w:val="en-GB"/>
        </w:rPr>
      </w:pPr>
      <w:r>
        <w:rPr>
          <w:lang w:val="en-GB"/>
        </w:rPr>
        <w:t>A</w:t>
      </w:r>
      <w:r w:rsidRPr="0048030E">
        <w:rPr>
          <w:lang w:val="en-GB"/>
        </w:rPr>
        <w:t xml:space="preserve"> milestone plan. This can be an attachment to the electronic application. Pay particular attention to milestones that </w:t>
      </w:r>
      <w:r w:rsidR="00D020C6">
        <w:rPr>
          <w:lang w:val="en-GB"/>
        </w:rPr>
        <w:t>represent</w:t>
      </w:r>
      <w:r w:rsidRPr="0048030E">
        <w:rPr>
          <w:lang w:val="en-GB"/>
        </w:rPr>
        <w:t xml:space="preserve"> decision gates or which have consequences for the project's implementation or progress. </w:t>
      </w:r>
      <w:r w:rsidR="00163920">
        <w:rPr>
          <w:lang w:val="en-GB"/>
        </w:rPr>
        <w:t>Provide a summarizing table.</w:t>
      </w:r>
    </w:p>
    <w:p w14:paraId="012361FC" w14:textId="1B99FE17" w:rsidR="00B35D8F" w:rsidRPr="00D740E5" w:rsidRDefault="00D020C6" w:rsidP="005D2854">
      <w:pPr>
        <w:pStyle w:val="Liststycke"/>
        <w:numPr>
          <w:ilvl w:val="0"/>
          <w:numId w:val="11"/>
        </w:numPr>
        <w:rPr>
          <w:lang w:val="en-GB"/>
        </w:rPr>
      </w:pPr>
      <w:r w:rsidRPr="00D740E5">
        <w:rPr>
          <w:lang w:val="en-GB"/>
        </w:rPr>
        <w:t xml:space="preserve">A description of the project </w:t>
      </w:r>
      <w:r w:rsidR="00231558" w:rsidRPr="00D740E5">
        <w:rPr>
          <w:lang w:val="en-GB"/>
        </w:rPr>
        <w:t>organisa</w:t>
      </w:r>
      <w:r w:rsidR="005B20C6" w:rsidRPr="00D740E5">
        <w:rPr>
          <w:lang w:val="en-GB"/>
        </w:rPr>
        <w:t>tion and management</w:t>
      </w:r>
      <w:r w:rsidRPr="00D740E5">
        <w:rPr>
          <w:lang w:val="en-GB"/>
        </w:rPr>
        <w:t xml:space="preserve"> </w:t>
      </w:r>
    </w:p>
    <w:p w14:paraId="1AF58812" w14:textId="59864A0C" w:rsidR="004922AF" w:rsidRPr="00D740E5" w:rsidRDefault="001901A3" w:rsidP="004922AF">
      <w:pPr>
        <w:pStyle w:val="Liststycke"/>
        <w:numPr>
          <w:ilvl w:val="0"/>
          <w:numId w:val="11"/>
        </w:numPr>
        <w:rPr>
          <w:lang w:val="en-GB"/>
        </w:rPr>
      </w:pPr>
      <w:r w:rsidRPr="00D740E5">
        <w:rPr>
          <w:lang w:val="en-GB"/>
        </w:rPr>
        <w:lastRenderedPageBreak/>
        <w:t xml:space="preserve">A description of </w:t>
      </w:r>
      <w:r w:rsidR="005D2854" w:rsidRPr="00D740E5">
        <w:rPr>
          <w:lang w:val="en-GB"/>
        </w:rPr>
        <w:t>w</w:t>
      </w:r>
      <w:r w:rsidR="002D66F7" w:rsidRPr="00D740E5">
        <w:rPr>
          <w:lang w:val="en-GB"/>
        </w:rPr>
        <w:t>hy this size or scope of investment has been chosen.</w:t>
      </w:r>
    </w:p>
    <w:p w14:paraId="3BC991FF" w14:textId="68C7DDBA" w:rsidR="007C179F" w:rsidRDefault="00EA19B7" w:rsidP="00647C6D">
      <w:pPr>
        <w:rPr>
          <w:lang w:val="en-GB"/>
        </w:rPr>
      </w:pPr>
      <w:r w:rsidRPr="00D740E5">
        <w:rPr>
          <w:lang w:val="en-GB"/>
        </w:rPr>
        <w:t xml:space="preserve">In the following: </w:t>
      </w:r>
      <w:r w:rsidR="0021295B" w:rsidRPr="00D740E5">
        <w:rPr>
          <w:lang w:val="en-GB"/>
        </w:rPr>
        <w:t>Provide a more</w:t>
      </w:r>
      <w:r w:rsidR="0021295B">
        <w:rPr>
          <w:lang w:val="en-GB"/>
        </w:rPr>
        <w:t xml:space="preserve"> detailed </w:t>
      </w:r>
      <w:r w:rsidR="00B41DAA">
        <w:rPr>
          <w:lang w:val="en-GB"/>
        </w:rPr>
        <w:t xml:space="preserve">description of the </w:t>
      </w:r>
      <w:r w:rsidR="00D06738">
        <w:rPr>
          <w:lang w:val="en-GB"/>
        </w:rPr>
        <w:t xml:space="preserve">activities </w:t>
      </w:r>
      <w:r>
        <w:rPr>
          <w:lang w:val="en-GB"/>
        </w:rPr>
        <w:t xml:space="preserve">and how they are necessary to reach the project objectives. </w:t>
      </w:r>
      <w:r w:rsidR="00D06738">
        <w:rPr>
          <w:lang w:val="en-GB"/>
        </w:rPr>
        <w:t xml:space="preserve"> </w:t>
      </w:r>
      <w:r w:rsidR="0053098D">
        <w:rPr>
          <w:lang w:val="en-GB"/>
        </w:rPr>
        <w:t xml:space="preserve">Only describe the </w:t>
      </w:r>
      <w:r w:rsidR="00947827">
        <w:rPr>
          <w:lang w:val="en-GB"/>
        </w:rPr>
        <w:t>types of activities planned and which are necessary for the project (i.e. FID and/or EET when applicable).</w:t>
      </w:r>
    </w:p>
    <w:p w14:paraId="001411BD" w14:textId="66BEE07A" w:rsidR="007C179F" w:rsidRDefault="007C179F" w:rsidP="00FD0BFD">
      <w:pPr>
        <w:pStyle w:val="Rubrik3"/>
        <w:rPr>
          <w:lang w:val="en-GB"/>
        </w:rPr>
      </w:pPr>
      <w:r>
        <w:rPr>
          <w:lang w:val="en-GB"/>
        </w:rPr>
        <w:t>The R&amp;D activities</w:t>
      </w:r>
    </w:p>
    <w:p w14:paraId="7B7E237C" w14:textId="445EC282" w:rsidR="008C1E48" w:rsidRPr="00184051" w:rsidRDefault="003435D6" w:rsidP="00184051">
      <w:pPr>
        <w:pStyle w:val="Liststycke"/>
        <w:numPr>
          <w:ilvl w:val="0"/>
          <w:numId w:val="11"/>
        </w:numPr>
        <w:rPr>
          <w:lang w:val="en-GB"/>
        </w:rPr>
      </w:pPr>
      <w:r w:rsidRPr="003435D6">
        <w:rPr>
          <w:lang w:val="en-GB"/>
        </w:rPr>
        <w:t>Describe the project’s central R&amp;D challe</w:t>
      </w:r>
      <w:r w:rsidR="008913B4">
        <w:rPr>
          <w:lang w:val="en-GB"/>
        </w:rPr>
        <w:t>nges</w:t>
      </w:r>
      <w:r w:rsidRPr="003435D6">
        <w:rPr>
          <w:lang w:val="en-GB"/>
        </w:rPr>
        <w:t xml:space="preserve"> and delimit the research question to be addressed, so as to clearly highlight the need for developing new knowledge or new technology. This should be presented in the context of available knowledge or technology to indicate how the project will build on the relevant state</w:t>
      </w:r>
      <w:r w:rsidR="00D24943">
        <w:rPr>
          <w:lang w:val="en-GB"/>
        </w:rPr>
        <w:t xml:space="preserve"> </w:t>
      </w:r>
      <w:r w:rsidRPr="003435D6">
        <w:rPr>
          <w:lang w:val="en-GB"/>
        </w:rPr>
        <w:t>of</w:t>
      </w:r>
      <w:r w:rsidR="00D24943">
        <w:rPr>
          <w:lang w:val="en-GB"/>
        </w:rPr>
        <w:t xml:space="preserve"> </w:t>
      </w:r>
      <w:r w:rsidRPr="003435D6">
        <w:rPr>
          <w:lang w:val="en-GB"/>
        </w:rPr>
        <w:t>the</w:t>
      </w:r>
      <w:r w:rsidR="00D24943">
        <w:rPr>
          <w:lang w:val="en-GB"/>
        </w:rPr>
        <w:t xml:space="preserve"> </w:t>
      </w:r>
      <w:r w:rsidRPr="003435D6">
        <w:rPr>
          <w:lang w:val="en-GB"/>
        </w:rPr>
        <w:t xml:space="preserve">art. </w:t>
      </w:r>
    </w:p>
    <w:p w14:paraId="6C0E7408" w14:textId="528E4B49" w:rsidR="003435D6" w:rsidRPr="003435D6" w:rsidRDefault="003435D6" w:rsidP="003435D6">
      <w:pPr>
        <w:pStyle w:val="Liststycke"/>
        <w:numPr>
          <w:ilvl w:val="0"/>
          <w:numId w:val="11"/>
        </w:numPr>
        <w:rPr>
          <w:lang w:val="en-GB"/>
        </w:rPr>
      </w:pPr>
      <w:r w:rsidRPr="003435D6">
        <w:rPr>
          <w:lang w:val="en-GB"/>
        </w:rPr>
        <w:t xml:space="preserve">Explain the planned approach and choice of methodology. </w:t>
      </w:r>
    </w:p>
    <w:p w14:paraId="03FEBD9C" w14:textId="77777777" w:rsidR="005344B6" w:rsidRPr="005344B6" w:rsidRDefault="005344B6" w:rsidP="005344B6">
      <w:pPr>
        <w:pStyle w:val="Liststycke"/>
        <w:numPr>
          <w:ilvl w:val="0"/>
          <w:numId w:val="11"/>
        </w:numPr>
        <w:rPr>
          <w:lang w:val="en-GB"/>
        </w:rPr>
      </w:pPr>
      <w:r>
        <w:rPr>
          <w:lang w:val="en-GB"/>
        </w:rPr>
        <w:t>Describe how the R&amp;D activities are necessary in order to achieve the overall project objectives</w:t>
      </w:r>
    </w:p>
    <w:p w14:paraId="23EAA246" w14:textId="264E2620" w:rsidR="00EE7486" w:rsidRDefault="003435D6" w:rsidP="003435D6">
      <w:pPr>
        <w:pStyle w:val="Liststycke"/>
        <w:numPr>
          <w:ilvl w:val="0"/>
          <w:numId w:val="11"/>
        </w:numPr>
        <w:rPr>
          <w:lang w:val="en-GB"/>
        </w:rPr>
      </w:pPr>
      <w:r w:rsidRPr="003435D6">
        <w:rPr>
          <w:lang w:val="en-GB"/>
        </w:rPr>
        <w:t>Describe any special factors (research-related or technological risks) that may make it difficult to achieve the project’s objectives in full.</w:t>
      </w:r>
    </w:p>
    <w:p w14:paraId="1F1970B2" w14:textId="30D0E791" w:rsidR="00CE3F4D" w:rsidRPr="003435D6" w:rsidRDefault="00CE3F4D" w:rsidP="003435D6">
      <w:pPr>
        <w:pStyle w:val="Liststycke"/>
        <w:numPr>
          <w:ilvl w:val="0"/>
          <w:numId w:val="11"/>
        </w:numPr>
        <w:rPr>
          <w:lang w:val="en-GB"/>
        </w:rPr>
      </w:pPr>
      <w:r>
        <w:rPr>
          <w:lang w:val="en-GB"/>
        </w:rPr>
        <w:t>Link the R&amp;D activities clearly to the FID/EET activities in the project</w:t>
      </w:r>
    </w:p>
    <w:p w14:paraId="5216A439" w14:textId="588142CA" w:rsidR="00EE7486" w:rsidRDefault="00EE7486" w:rsidP="00FD0BFD">
      <w:pPr>
        <w:pStyle w:val="Rubrik3"/>
        <w:rPr>
          <w:lang w:val="en-GB"/>
        </w:rPr>
      </w:pPr>
      <w:r>
        <w:rPr>
          <w:lang w:val="en-GB"/>
        </w:rPr>
        <w:t>First Industrial Deployment activities (</w:t>
      </w:r>
      <w:r w:rsidR="00D06738">
        <w:rPr>
          <w:lang w:val="en-GB"/>
        </w:rPr>
        <w:t>FID</w:t>
      </w:r>
      <w:r>
        <w:rPr>
          <w:lang w:val="en-GB"/>
        </w:rPr>
        <w:t>)</w:t>
      </w:r>
      <w:r w:rsidR="00456603">
        <w:rPr>
          <w:lang w:val="en-GB"/>
        </w:rPr>
        <w:t xml:space="preserve"> – if applicable</w:t>
      </w:r>
    </w:p>
    <w:p w14:paraId="369F1EE9" w14:textId="3270EE01" w:rsidR="00184051" w:rsidRDefault="00184051" w:rsidP="005344B6">
      <w:pPr>
        <w:pStyle w:val="Liststycke"/>
        <w:numPr>
          <w:ilvl w:val="0"/>
          <w:numId w:val="16"/>
        </w:numPr>
        <w:rPr>
          <w:lang w:val="en-GB"/>
        </w:rPr>
      </w:pPr>
      <w:r>
        <w:rPr>
          <w:lang w:val="en-GB"/>
        </w:rPr>
        <w:t>Describe the FID activity in the project</w:t>
      </w:r>
    </w:p>
    <w:p w14:paraId="654981D5" w14:textId="5EE948EA" w:rsidR="00935719" w:rsidRDefault="00136F9C" w:rsidP="005344B6">
      <w:pPr>
        <w:pStyle w:val="Liststycke"/>
        <w:numPr>
          <w:ilvl w:val="0"/>
          <w:numId w:val="16"/>
        </w:numPr>
        <w:rPr>
          <w:lang w:val="en-GB"/>
        </w:rPr>
      </w:pPr>
      <w:r>
        <w:rPr>
          <w:lang w:val="en-GB"/>
        </w:rPr>
        <w:t xml:space="preserve">Describe clearly </w:t>
      </w:r>
      <w:r w:rsidR="001F3087">
        <w:rPr>
          <w:lang w:val="en-GB"/>
        </w:rPr>
        <w:t>whether</w:t>
      </w:r>
      <w:r>
        <w:rPr>
          <w:lang w:val="en-GB"/>
        </w:rPr>
        <w:t xml:space="preserve"> the FID activity </w:t>
      </w:r>
      <w:r w:rsidR="00935719">
        <w:rPr>
          <w:lang w:val="en-GB"/>
        </w:rPr>
        <w:t>entails</w:t>
      </w:r>
    </w:p>
    <w:p w14:paraId="6C104DC2" w14:textId="6C912949" w:rsidR="00136F9C" w:rsidRDefault="00935719" w:rsidP="00935719">
      <w:pPr>
        <w:pStyle w:val="Liststycke"/>
        <w:numPr>
          <w:ilvl w:val="1"/>
          <w:numId w:val="16"/>
        </w:numPr>
        <w:rPr>
          <w:lang w:val="en-GB"/>
        </w:rPr>
      </w:pPr>
      <w:r>
        <w:rPr>
          <w:lang w:val="en-GB"/>
        </w:rPr>
        <w:t xml:space="preserve">upscaling of pilot facilities </w:t>
      </w:r>
      <w:r w:rsidRPr="00935719">
        <w:rPr>
          <w:i/>
          <w:iCs/>
          <w:lang w:val="en-GB"/>
        </w:rPr>
        <w:t>or</w:t>
      </w:r>
      <w:r>
        <w:rPr>
          <w:lang w:val="en-GB"/>
        </w:rPr>
        <w:t xml:space="preserve"> </w:t>
      </w:r>
    </w:p>
    <w:p w14:paraId="06748195" w14:textId="6010FFD9" w:rsidR="00935719" w:rsidRDefault="0059740A" w:rsidP="00935719">
      <w:pPr>
        <w:pStyle w:val="Liststycke"/>
        <w:numPr>
          <w:ilvl w:val="1"/>
          <w:numId w:val="16"/>
        </w:numPr>
        <w:rPr>
          <w:lang w:val="en-GB"/>
        </w:rPr>
      </w:pPr>
      <w:r>
        <w:rPr>
          <w:lang w:val="en-GB"/>
        </w:rPr>
        <w:t>first-in-kind equipment and facilities which cover the steps subsequent to the pilot line including the testing phase</w:t>
      </w:r>
    </w:p>
    <w:p w14:paraId="567DCB67" w14:textId="0EBE0EB9" w:rsidR="00C83E3F" w:rsidRDefault="00C83E3F" w:rsidP="00C83E3F">
      <w:pPr>
        <w:pStyle w:val="Liststycke"/>
        <w:numPr>
          <w:ilvl w:val="0"/>
          <w:numId w:val="16"/>
        </w:numPr>
        <w:rPr>
          <w:lang w:val="en-GB"/>
        </w:rPr>
      </w:pPr>
      <w:r>
        <w:rPr>
          <w:lang w:val="en-GB"/>
        </w:rPr>
        <w:t xml:space="preserve">Describe clearly the KPIs and associated success criteria that represent the end of the FID phase, separating it from mass production/commercialisation. Note: the KPIs must be technical success criteria and </w:t>
      </w:r>
      <w:r w:rsidR="0058000E">
        <w:rPr>
          <w:lang w:val="en-GB"/>
        </w:rPr>
        <w:t>cannot</w:t>
      </w:r>
      <w:r>
        <w:rPr>
          <w:lang w:val="en-GB"/>
        </w:rPr>
        <w:t xml:space="preserve"> be related to market success.</w:t>
      </w:r>
      <w:r w:rsidRPr="00EF52D3">
        <w:rPr>
          <w:lang w:val="en-GB"/>
        </w:rPr>
        <w:t xml:space="preserve"> </w:t>
      </w:r>
      <w:r>
        <w:rPr>
          <w:lang w:val="en-GB"/>
        </w:rPr>
        <w:t>(</w:t>
      </w:r>
      <w:r w:rsidR="00D3506C">
        <w:rPr>
          <w:lang w:val="en-GB"/>
        </w:rPr>
        <w:t>c</w:t>
      </w:r>
      <w:r>
        <w:rPr>
          <w:lang w:val="en-GB"/>
        </w:rPr>
        <w:t>f. FID definition in the Guidelines</w:t>
      </w:r>
      <w:bookmarkStart w:id="1" w:name="_Ref59016864"/>
      <w:r>
        <w:rPr>
          <w:rStyle w:val="Fotnotsreferens"/>
          <w:lang w:val="en-GB"/>
        </w:rPr>
        <w:footnoteReference w:id="2"/>
      </w:r>
      <w:bookmarkEnd w:id="1"/>
      <w:r>
        <w:rPr>
          <w:lang w:val="en-GB"/>
        </w:rPr>
        <w:t>).</w:t>
      </w:r>
    </w:p>
    <w:p w14:paraId="4DA02BC3" w14:textId="35A7DF37" w:rsidR="006A25C1" w:rsidRDefault="006A25C1" w:rsidP="006A25C1">
      <w:pPr>
        <w:pStyle w:val="Liststycke"/>
        <w:numPr>
          <w:ilvl w:val="0"/>
          <w:numId w:val="16"/>
        </w:numPr>
        <w:rPr>
          <w:lang w:val="en-GB"/>
        </w:rPr>
      </w:pPr>
      <w:r>
        <w:rPr>
          <w:lang w:val="en-GB"/>
        </w:rPr>
        <w:t>Describe how the FID activity is necessary in order to achieve the overall project objectives</w:t>
      </w:r>
    </w:p>
    <w:p w14:paraId="0734189A" w14:textId="042B240A" w:rsidR="001F3087" w:rsidRDefault="005B5F90" w:rsidP="001F3087">
      <w:pPr>
        <w:pStyle w:val="Liststycke"/>
        <w:numPr>
          <w:ilvl w:val="0"/>
          <w:numId w:val="16"/>
        </w:numPr>
        <w:rPr>
          <w:lang w:val="en-GB"/>
        </w:rPr>
      </w:pPr>
      <w:r>
        <w:rPr>
          <w:lang w:val="en-GB"/>
        </w:rPr>
        <w:t xml:space="preserve">Describe clearly </w:t>
      </w:r>
      <w:r w:rsidR="009459EC">
        <w:rPr>
          <w:lang w:val="en-GB"/>
        </w:rPr>
        <w:t>how</w:t>
      </w:r>
      <w:r>
        <w:rPr>
          <w:lang w:val="en-GB"/>
        </w:rPr>
        <w:t xml:space="preserve"> the FID activity does not entail mass production or commercial activities</w:t>
      </w:r>
    </w:p>
    <w:p w14:paraId="71DE50E2" w14:textId="0511946D" w:rsidR="000D602B" w:rsidRPr="005344B6" w:rsidRDefault="000D602B" w:rsidP="00E557B6">
      <w:pPr>
        <w:pStyle w:val="Liststycke"/>
        <w:numPr>
          <w:ilvl w:val="0"/>
          <w:numId w:val="16"/>
        </w:numPr>
        <w:rPr>
          <w:lang w:val="en-GB"/>
        </w:rPr>
      </w:pPr>
      <w:r>
        <w:rPr>
          <w:lang w:val="en-GB"/>
        </w:rPr>
        <w:t>Describe how the R&amp;D activities (3.</w:t>
      </w:r>
      <w:r w:rsidR="006454FA">
        <w:rPr>
          <w:lang w:val="en-GB"/>
        </w:rPr>
        <w:t>2.2</w:t>
      </w:r>
      <w:r>
        <w:rPr>
          <w:lang w:val="en-GB"/>
        </w:rPr>
        <w:t>) are an integral and necessary element for the successful implementation of the project</w:t>
      </w:r>
      <w:r w:rsidR="0072252C">
        <w:rPr>
          <w:lang w:val="en-GB"/>
        </w:rPr>
        <w:t>, h</w:t>
      </w:r>
      <w:r w:rsidR="00E34903">
        <w:rPr>
          <w:lang w:val="en-GB"/>
        </w:rPr>
        <w:t xml:space="preserve">ow the FID builds on preceding R&amp;D activities, </w:t>
      </w:r>
      <w:r w:rsidR="0072252C">
        <w:rPr>
          <w:lang w:val="en-GB"/>
        </w:rPr>
        <w:t xml:space="preserve">and </w:t>
      </w:r>
      <w:r w:rsidR="00E34903">
        <w:rPr>
          <w:lang w:val="en-GB"/>
        </w:rPr>
        <w:t>how the R&amp;D activities in the project interlink with the FID</w:t>
      </w:r>
    </w:p>
    <w:p w14:paraId="61F3C585" w14:textId="77777777" w:rsidR="00A3398C" w:rsidRPr="005344B6" w:rsidRDefault="00A3398C" w:rsidP="00704C09">
      <w:pPr>
        <w:pStyle w:val="Liststycke"/>
        <w:numPr>
          <w:ilvl w:val="0"/>
          <w:numId w:val="0"/>
        </w:numPr>
        <w:ind w:left="720"/>
        <w:rPr>
          <w:lang w:val="en-GB"/>
        </w:rPr>
      </w:pPr>
    </w:p>
    <w:p w14:paraId="5C9081C0" w14:textId="1BB1AA46" w:rsidR="00EE7486" w:rsidRDefault="00EE7486" w:rsidP="00FD0BFD">
      <w:pPr>
        <w:pStyle w:val="Rubrik3"/>
        <w:rPr>
          <w:lang w:val="en-GB"/>
        </w:rPr>
      </w:pPr>
      <w:r>
        <w:rPr>
          <w:lang w:val="en-GB"/>
        </w:rPr>
        <w:t>Environmental, energy or transport activities (EET)</w:t>
      </w:r>
      <w:r w:rsidR="00456603">
        <w:rPr>
          <w:lang w:val="en-GB"/>
        </w:rPr>
        <w:t xml:space="preserve"> – if applicable</w:t>
      </w:r>
    </w:p>
    <w:p w14:paraId="1FD8C9F4" w14:textId="52211068" w:rsidR="00007B58" w:rsidRDefault="00EA7EF9" w:rsidP="002A7172">
      <w:pPr>
        <w:pStyle w:val="Liststycke"/>
        <w:numPr>
          <w:ilvl w:val="0"/>
          <w:numId w:val="17"/>
        </w:numPr>
        <w:rPr>
          <w:lang w:val="en-GB"/>
        </w:rPr>
      </w:pPr>
      <w:r>
        <w:rPr>
          <w:lang w:val="en-GB"/>
        </w:rPr>
        <w:t>Describe the environmentally friendly investment</w:t>
      </w:r>
      <w:r w:rsidR="002A650F">
        <w:rPr>
          <w:lang w:val="en-GB"/>
        </w:rPr>
        <w:t xml:space="preserve"> </w:t>
      </w:r>
      <w:r w:rsidR="005A62BB">
        <w:rPr>
          <w:lang w:val="en-GB"/>
        </w:rPr>
        <w:t xml:space="preserve">including </w:t>
      </w:r>
      <w:r w:rsidR="002A650F">
        <w:rPr>
          <w:lang w:val="en-GB"/>
        </w:rPr>
        <w:t>(CAPEX)</w:t>
      </w:r>
      <w:r w:rsidR="00E02CC6">
        <w:rPr>
          <w:lang w:val="en-GB"/>
        </w:rPr>
        <w:t xml:space="preserve"> </w:t>
      </w:r>
    </w:p>
    <w:p w14:paraId="09610A62" w14:textId="64CB4172" w:rsidR="00007B58" w:rsidRDefault="00007B58" w:rsidP="00007B58">
      <w:pPr>
        <w:pStyle w:val="Liststycke"/>
        <w:numPr>
          <w:ilvl w:val="0"/>
          <w:numId w:val="17"/>
        </w:numPr>
        <w:rPr>
          <w:lang w:val="en-GB"/>
        </w:rPr>
      </w:pPr>
      <w:r>
        <w:rPr>
          <w:lang w:val="en-GB"/>
        </w:rPr>
        <w:t>Describe OPEX and revenue streams of the commercial phase of the project</w:t>
      </w:r>
    </w:p>
    <w:p w14:paraId="21F3383C" w14:textId="747E3D21" w:rsidR="00C55589" w:rsidRPr="00007B58" w:rsidRDefault="002C43B9" w:rsidP="00704C09">
      <w:pPr>
        <w:pStyle w:val="Liststycke"/>
        <w:numPr>
          <w:ilvl w:val="0"/>
          <w:numId w:val="0"/>
        </w:numPr>
        <w:ind w:left="720"/>
        <w:rPr>
          <w:lang w:val="en-GB"/>
        </w:rPr>
      </w:pPr>
      <w:r w:rsidRPr="003905F6">
        <w:rPr>
          <w:lang w:val="en-GB"/>
        </w:rPr>
        <w:t xml:space="preserve">Describe how the R&amp;D activities (3.2.2) are an integral and necessary element for the successful implementation of the project, how the </w:t>
      </w:r>
      <w:r w:rsidR="006D6FFB">
        <w:rPr>
          <w:lang w:val="en-GB"/>
        </w:rPr>
        <w:t>EET</w:t>
      </w:r>
      <w:r w:rsidRPr="003905F6">
        <w:rPr>
          <w:lang w:val="en-GB"/>
        </w:rPr>
        <w:t xml:space="preserve"> builds on preceding R&amp;D activities, and how the R&amp;D activities in the project interlink with the </w:t>
      </w:r>
      <w:r w:rsidR="006D6FFB">
        <w:rPr>
          <w:lang w:val="en-GB"/>
        </w:rPr>
        <w:t>EET</w:t>
      </w:r>
    </w:p>
    <w:p w14:paraId="4A72539E" w14:textId="79F61E51" w:rsidR="004F6BC8" w:rsidRDefault="00623FFD" w:rsidP="00585D88">
      <w:pPr>
        <w:pStyle w:val="Rubrik3"/>
        <w:rPr>
          <w:lang w:val="en-GB"/>
        </w:rPr>
      </w:pPr>
      <w:r>
        <w:rPr>
          <w:lang w:val="en-GB"/>
        </w:rPr>
        <w:t>E</w:t>
      </w:r>
      <w:r w:rsidRPr="003905F6">
        <w:rPr>
          <w:lang w:val="en-GB"/>
        </w:rPr>
        <w:t xml:space="preserve">nvironmental benefits </w:t>
      </w:r>
    </w:p>
    <w:p w14:paraId="00462633" w14:textId="36010F2F" w:rsidR="00D66806" w:rsidRPr="003905F6" w:rsidRDefault="00D66806" w:rsidP="00D66806">
      <w:pPr>
        <w:pStyle w:val="Liststycke"/>
        <w:numPr>
          <w:ilvl w:val="0"/>
          <w:numId w:val="17"/>
        </w:numPr>
        <w:rPr>
          <w:lang w:val="en-GB"/>
        </w:rPr>
      </w:pPr>
      <w:r w:rsidRPr="003905F6">
        <w:rPr>
          <w:lang w:val="en-GB"/>
        </w:rPr>
        <w:t xml:space="preserve">Describe the expected environmental benefits from the project, emphasising climate gas emission reductions (direct and/or indirect), and how the results will be documented. </w:t>
      </w:r>
      <w:r w:rsidR="00CA32B2">
        <w:rPr>
          <w:lang w:val="en-GB"/>
        </w:rPr>
        <w:t>Clearly show</w:t>
      </w:r>
      <w:r w:rsidRPr="003905F6">
        <w:rPr>
          <w:lang w:val="en-GB"/>
        </w:rPr>
        <w:t xml:space="preserve"> how the emission reductions are calculated and how the baseline (reference) is determined.</w:t>
      </w:r>
    </w:p>
    <w:p w14:paraId="1E342508" w14:textId="77777777" w:rsidR="00D66806" w:rsidRDefault="00D66806" w:rsidP="00D66806">
      <w:pPr>
        <w:pStyle w:val="Liststycke"/>
        <w:numPr>
          <w:ilvl w:val="0"/>
          <w:numId w:val="17"/>
        </w:numPr>
        <w:rPr>
          <w:lang w:val="en-GB"/>
        </w:rPr>
      </w:pPr>
      <w:r>
        <w:rPr>
          <w:lang w:val="en-GB"/>
        </w:rPr>
        <w:t>Describe overall climate gas abatement cost over the lifetime of the project.</w:t>
      </w:r>
    </w:p>
    <w:p w14:paraId="6D7017F9" w14:textId="261F41E2" w:rsidR="00D57680" w:rsidRPr="00EF20EC" w:rsidRDefault="00D57680" w:rsidP="00D57680">
      <w:pPr>
        <w:pStyle w:val="Rubrik2"/>
        <w:rPr>
          <w:lang w:val="en-GB"/>
        </w:rPr>
      </w:pPr>
      <w:r w:rsidRPr="00EF20EC">
        <w:rPr>
          <w:lang w:val="en-GB"/>
        </w:rPr>
        <w:lastRenderedPageBreak/>
        <w:t xml:space="preserve">Alternative to </w:t>
      </w:r>
      <w:r w:rsidR="008B3396" w:rsidRPr="00EF20EC">
        <w:rPr>
          <w:lang w:val="en-GB"/>
        </w:rPr>
        <w:t>implementing the project</w:t>
      </w:r>
      <w:r w:rsidR="005603FB">
        <w:rPr>
          <w:lang w:val="en-GB"/>
        </w:rPr>
        <w:t xml:space="preserve"> (the counterfactual scenario)</w:t>
      </w:r>
    </w:p>
    <w:p w14:paraId="72011994" w14:textId="4944E298" w:rsidR="009E6177" w:rsidRPr="009E6177" w:rsidRDefault="00161EA6" w:rsidP="009E6177">
      <w:pPr>
        <w:rPr>
          <w:lang w:val="en-GB"/>
        </w:rPr>
      </w:pPr>
      <w:r>
        <w:rPr>
          <w:lang w:val="en-GB"/>
        </w:rPr>
        <w:t xml:space="preserve">This call is for projects that </w:t>
      </w:r>
      <w:r w:rsidR="00DB028F">
        <w:rPr>
          <w:lang w:val="en-GB"/>
        </w:rPr>
        <w:t>will</w:t>
      </w:r>
      <w:r>
        <w:rPr>
          <w:lang w:val="en-GB"/>
        </w:rPr>
        <w:t xml:space="preserve"> </w:t>
      </w:r>
      <w:r w:rsidR="009E6177" w:rsidRPr="009E6177">
        <w:rPr>
          <w:lang w:val="en-GB"/>
        </w:rPr>
        <w:t>provide a higher degree of environmental protection than if the project had not bee</w:t>
      </w:r>
      <w:r w:rsidR="00A409A0">
        <w:rPr>
          <w:lang w:val="en-GB"/>
        </w:rPr>
        <w:t>n carried out</w:t>
      </w:r>
      <w:r w:rsidR="009E6177" w:rsidRPr="009E6177">
        <w:rPr>
          <w:lang w:val="en-GB"/>
        </w:rPr>
        <w:t>. Therefore, describe as concretely as possible what the alternative is to carry out the project, i</w:t>
      </w:r>
      <w:r w:rsidR="00A409A0">
        <w:rPr>
          <w:lang w:val="en-GB"/>
        </w:rPr>
        <w:t>.</w:t>
      </w:r>
      <w:r w:rsidR="009E6177" w:rsidRPr="009E6177">
        <w:rPr>
          <w:lang w:val="en-GB"/>
        </w:rPr>
        <w:t>e</w:t>
      </w:r>
      <w:r w:rsidR="00A409A0">
        <w:rPr>
          <w:lang w:val="en-GB"/>
        </w:rPr>
        <w:t>.</w:t>
      </w:r>
      <w:r w:rsidR="009E6177" w:rsidRPr="009E6177">
        <w:rPr>
          <w:lang w:val="en-GB"/>
        </w:rPr>
        <w:t xml:space="preserve"> what the company</w:t>
      </w:r>
      <w:r w:rsidR="002A428A">
        <w:rPr>
          <w:lang w:val="en-GB"/>
        </w:rPr>
        <w:t>/companies</w:t>
      </w:r>
      <w:r w:rsidR="009E6177" w:rsidRPr="009E6177">
        <w:rPr>
          <w:lang w:val="en-GB"/>
        </w:rPr>
        <w:t xml:space="preserve"> will do </w:t>
      </w:r>
      <w:r w:rsidR="00A409A0">
        <w:rPr>
          <w:lang w:val="en-GB"/>
        </w:rPr>
        <w:t>in absence of state aid</w:t>
      </w:r>
      <w:r w:rsidR="009E6177" w:rsidRPr="009E6177">
        <w:rPr>
          <w:lang w:val="en-GB"/>
        </w:rPr>
        <w:t>.</w:t>
      </w:r>
    </w:p>
    <w:p w14:paraId="26C58F31" w14:textId="77777777" w:rsidR="009E6177" w:rsidRPr="009E6177" w:rsidRDefault="009E6177" w:rsidP="00A409A0">
      <w:pPr>
        <w:spacing w:after="0"/>
        <w:rPr>
          <w:lang w:val="en-GB"/>
        </w:rPr>
      </w:pPr>
      <w:r w:rsidRPr="009E6177">
        <w:rPr>
          <w:lang w:val="en-GB"/>
        </w:rPr>
        <w:t>This can be, for example</w:t>
      </w:r>
    </w:p>
    <w:p w14:paraId="041306E6" w14:textId="262982F2" w:rsidR="009E6177" w:rsidRPr="00A409A0" w:rsidRDefault="009E6177" w:rsidP="00A409A0">
      <w:pPr>
        <w:pStyle w:val="Liststycke"/>
        <w:numPr>
          <w:ilvl w:val="0"/>
          <w:numId w:val="17"/>
        </w:numPr>
        <w:rPr>
          <w:lang w:val="en-GB"/>
        </w:rPr>
      </w:pPr>
      <w:r w:rsidRPr="00A409A0">
        <w:rPr>
          <w:lang w:val="en-GB"/>
        </w:rPr>
        <w:t xml:space="preserve">an investment in a conventional, less environmentally friendly solution that </w:t>
      </w:r>
      <w:r w:rsidR="00A409A0">
        <w:rPr>
          <w:lang w:val="en-GB"/>
        </w:rPr>
        <w:t xml:space="preserve">fulfils </w:t>
      </w:r>
      <w:r w:rsidRPr="00A409A0">
        <w:rPr>
          <w:lang w:val="en-GB"/>
        </w:rPr>
        <w:t>the same purpose</w:t>
      </w:r>
    </w:p>
    <w:p w14:paraId="68FC4C97" w14:textId="553C5370" w:rsidR="009E6177" w:rsidRPr="00A409A0" w:rsidRDefault="009E6177" w:rsidP="00A409A0">
      <w:pPr>
        <w:pStyle w:val="Liststycke"/>
        <w:numPr>
          <w:ilvl w:val="0"/>
          <w:numId w:val="17"/>
        </w:numPr>
        <w:rPr>
          <w:lang w:val="en-GB"/>
        </w:rPr>
      </w:pPr>
      <w:r w:rsidRPr="00A409A0">
        <w:rPr>
          <w:lang w:val="en-GB"/>
        </w:rPr>
        <w:t>an investment that is reduced in scope</w:t>
      </w:r>
    </w:p>
    <w:p w14:paraId="32132F0C" w14:textId="0659C51C" w:rsidR="009E6177" w:rsidRPr="00A409A0" w:rsidRDefault="0066297A" w:rsidP="00A409A0">
      <w:pPr>
        <w:pStyle w:val="Liststycke"/>
        <w:numPr>
          <w:ilvl w:val="0"/>
          <w:numId w:val="17"/>
        </w:numPr>
        <w:rPr>
          <w:lang w:val="en-GB"/>
        </w:rPr>
      </w:pPr>
      <w:r>
        <w:rPr>
          <w:lang w:val="en-GB"/>
        </w:rPr>
        <w:t xml:space="preserve">to </w:t>
      </w:r>
      <w:r w:rsidR="009E6177" w:rsidRPr="00A409A0" w:rsidDel="00180850">
        <w:rPr>
          <w:lang w:val="en-GB"/>
        </w:rPr>
        <w:t xml:space="preserve">make </w:t>
      </w:r>
      <w:r w:rsidR="009E6177" w:rsidRPr="00A409A0">
        <w:rPr>
          <w:lang w:val="en-GB"/>
        </w:rPr>
        <w:t>the investment at a significantly later date</w:t>
      </w:r>
    </w:p>
    <w:p w14:paraId="2500B24F" w14:textId="3FDF66AA" w:rsidR="009E6177" w:rsidRPr="00A409A0" w:rsidRDefault="00180850" w:rsidP="00A409A0">
      <w:pPr>
        <w:pStyle w:val="Liststycke"/>
        <w:numPr>
          <w:ilvl w:val="0"/>
          <w:numId w:val="17"/>
        </w:numPr>
        <w:rPr>
          <w:lang w:val="en-GB"/>
        </w:rPr>
      </w:pPr>
      <w:r>
        <w:rPr>
          <w:lang w:val="en-GB"/>
        </w:rPr>
        <w:t xml:space="preserve">to </w:t>
      </w:r>
      <w:r w:rsidR="009E6177" w:rsidRPr="00A409A0">
        <w:rPr>
          <w:lang w:val="en-GB"/>
        </w:rPr>
        <w:t>not to make an investment ("business as usual")</w:t>
      </w:r>
    </w:p>
    <w:p w14:paraId="5CAA5FEB" w14:textId="0B76CBE6" w:rsidR="00470678" w:rsidRPr="00D740E5" w:rsidRDefault="00261C48" w:rsidP="00927A49">
      <w:pPr>
        <w:pStyle w:val="Rubrik1"/>
        <w:rPr>
          <w:lang w:val="en-GB"/>
        </w:rPr>
      </w:pPr>
      <w:r w:rsidRPr="00D740E5">
        <w:rPr>
          <w:lang w:val="en-GB"/>
        </w:rPr>
        <w:t>Importance/relevance</w:t>
      </w:r>
      <w:r w:rsidR="00EF20EC" w:rsidRPr="00D740E5">
        <w:rPr>
          <w:lang w:val="en-GB"/>
        </w:rPr>
        <w:t xml:space="preserve"> for</w:t>
      </w:r>
      <w:r w:rsidR="00891BDD" w:rsidRPr="00D740E5">
        <w:rPr>
          <w:lang w:val="en-GB"/>
        </w:rPr>
        <w:t xml:space="preserve"> </w:t>
      </w:r>
      <w:r w:rsidRPr="00D740E5">
        <w:rPr>
          <w:lang w:val="en-GB"/>
        </w:rPr>
        <w:t xml:space="preserve">IPCEI hydrogen, </w:t>
      </w:r>
      <w:r w:rsidR="002C03DA" w:rsidRPr="00D740E5">
        <w:rPr>
          <w:lang w:val="en-GB"/>
        </w:rPr>
        <w:t>EU and other</w:t>
      </w:r>
      <w:r w:rsidRPr="00D740E5">
        <w:rPr>
          <w:lang w:val="en-GB"/>
        </w:rPr>
        <w:t xml:space="preserve"> member states</w:t>
      </w:r>
    </w:p>
    <w:p w14:paraId="308D8B1A" w14:textId="1D12BD6D" w:rsidR="003C73A3" w:rsidRPr="00D740E5" w:rsidRDefault="003778FC" w:rsidP="003778FC">
      <w:pPr>
        <w:pStyle w:val="Rubrik2"/>
        <w:rPr>
          <w:lang w:val="en-GB"/>
        </w:rPr>
      </w:pPr>
      <w:r w:rsidRPr="00D740E5">
        <w:rPr>
          <w:lang w:val="en-GB"/>
        </w:rPr>
        <w:t>Contribution to IPCEI hydrogen</w:t>
      </w:r>
    </w:p>
    <w:p w14:paraId="41F926F4" w14:textId="182F3998" w:rsidR="002F14EC" w:rsidRPr="00D740E5" w:rsidRDefault="00A46C80" w:rsidP="00704C09">
      <w:pPr>
        <w:pStyle w:val="Liststycke"/>
        <w:numPr>
          <w:ilvl w:val="0"/>
          <w:numId w:val="25"/>
        </w:numPr>
        <w:rPr>
          <w:lang w:val="en-GB"/>
        </w:rPr>
      </w:pPr>
      <w:r w:rsidRPr="00D740E5">
        <w:rPr>
          <w:lang w:val="en-GB"/>
        </w:rPr>
        <w:t xml:space="preserve">Describe how the project </w:t>
      </w:r>
      <w:r w:rsidR="006A6F85" w:rsidRPr="00D740E5">
        <w:rPr>
          <w:lang w:val="en-GB"/>
        </w:rPr>
        <w:t xml:space="preserve">will </w:t>
      </w:r>
      <w:r w:rsidR="00B63339" w:rsidRPr="00D740E5">
        <w:rPr>
          <w:lang w:val="en-GB"/>
        </w:rPr>
        <w:t>increase the level o</w:t>
      </w:r>
      <w:r w:rsidR="003A22DE" w:rsidRPr="00D740E5">
        <w:rPr>
          <w:lang w:val="en-GB"/>
        </w:rPr>
        <w:t xml:space="preserve">f R&amp;D and innovation in the </w:t>
      </w:r>
      <w:r w:rsidR="00BB6856" w:rsidRPr="00D740E5">
        <w:rPr>
          <w:lang w:val="en-GB"/>
        </w:rPr>
        <w:t xml:space="preserve">strategic </w:t>
      </w:r>
      <w:r w:rsidR="00422D08" w:rsidRPr="00D740E5">
        <w:rPr>
          <w:lang w:val="en-GB"/>
        </w:rPr>
        <w:t xml:space="preserve">hydrogen </w:t>
      </w:r>
      <w:r w:rsidR="003A22DE" w:rsidRPr="00D740E5">
        <w:rPr>
          <w:lang w:val="en-GB"/>
        </w:rPr>
        <w:t>value chain</w:t>
      </w:r>
      <w:r w:rsidR="004E28F4" w:rsidRPr="00D740E5">
        <w:rPr>
          <w:lang w:val="en-GB"/>
        </w:rPr>
        <w:t xml:space="preserve">, both in the relevant sector and the European economy and society. </w:t>
      </w:r>
    </w:p>
    <w:p w14:paraId="58184434" w14:textId="79E9702F" w:rsidR="00895226" w:rsidRPr="00D740E5" w:rsidRDefault="00895226" w:rsidP="00704C09">
      <w:pPr>
        <w:pStyle w:val="Liststycke"/>
        <w:numPr>
          <w:ilvl w:val="0"/>
          <w:numId w:val="25"/>
        </w:numPr>
        <w:rPr>
          <w:lang w:val="en-GB"/>
        </w:rPr>
      </w:pPr>
      <w:r w:rsidRPr="00D740E5">
        <w:rPr>
          <w:lang w:val="en-GB"/>
        </w:rPr>
        <w:t xml:space="preserve">Describe how the project </w:t>
      </w:r>
      <w:r w:rsidR="009D6EAF" w:rsidRPr="00D740E5">
        <w:rPr>
          <w:lang w:val="en-GB"/>
        </w:rPr>
        <w:t xml:space="preserve">contributes to and </w:t>
      </w:r>
      <w:r w:rsidRPr="00D740E5">
        <w:rPr>
          <w:lang w:val="en-GB"/>
        </w:rPr>
        <w:t>strengthens IPCEI hydro</w:t>
      </w:r>
      <w:r w:rsidR="00A53F96" w:rsidRPr="00D740E5">
        <w:rPr>
          <w:lang w:val="en-GB"/>
        </w:rPr>
        <w:t xml:space="preserve">gen across </w:t>
      </w:r>
      <w:r w:rsidR="005E2EAC" w:rsidRPr="00D740E5">
        <w:rPr>
          <w:lang w:val="en-GB"/>
        </w:rPr>
        <w:t>participating countries and EU</w:t>
      </w:r>
      <w:r w:rsidR="007B4EBE" w:rsidRPr="00D740E5">
        <w:rPr>
          <w:lang w:val="en-GB"/>
        </w:rPr>
        <w:t xml:space="preserve"> </w:t>
      </w:r>
      <w:r w:rsidR="005E2EAC" w:rsidRPr="00D740E5">
        <w:rPr>
          <w:lang w:val="en-GB"/>
        </w:rPr>
        <w:t>as a whole.</w:t>
      </w:r>
    </w:p>
    <w:p w14:paraId="1395220C" w14:textId="082F27C3" w:rsidR="008446CF" w:rsidRPr="00D740E5" w:rsidRDefault="008446CF" w:rsidP="008446CF">
      <w:pPr>
        <w:pStyle w:val="Rubrik2"/>
        <w:rPr>
          <w:lang w:val="en-GB"/>
        </w:rPr>
      </w:pPr>
      <w:r w:rsidRPr="00D740E5">
        <w:rPr>
          <w:lang w:val="en-GB"/>
        </w:rPr>
        <w:t>Cooperation with other participating projects/states</w:t>
      </w:r>
    </w:p>
    <w:p w14:paraId="14152795" w14:textId="6474BEDD" w:rsidR="000077FE" w:rsidRPr="00DF579F" w:rsidRDefault="002B012C" w:rsidP="00704C09">
      <w:pPr>
        <w:pStyle w:val="Liststycke"/>
        <w:numPr>
          <w:ilvl w:val="0"/>
          <w:numId w:val="26"/>
        </w:numPr>
        <w:rPr>
          <w:lang w:val="en-GB"/>
        </w:rPr>
      </w:pPr>
      <w:r w:rsidRPr="00DF579F">
        <w:rPr>
          <w:lang w:val="en-GB"/>
        </w:rPr>
        <w:t xml:space="preserve">Describe the partners </w:t>
      </w:r>
      <w:r w:rsidR="008773DC" w:rsidRPr="00DF579F">
        <w:rPr>
          <w:lang w:val="en-GB"/>
        </w:rPr>
        <w:t>in the project (</w:t>
      </w:r>
      <w:r w:rsidR="004A05FF">
        <w:rPr>
          <w:lang w:val="en-GB"/>
        </w:rPr>
        <w:t>Swedish</w:t>
      </w:r>
      <w:r w:rsidR="008773DC" w:rsidRPr="00DF579F">
        <w:rPr>
          <w:lang w:val="en-GB"/>
        </w:rPr>
        <w:t xml:space="preserve"> and/or European)</w:t>
      </w:r>
      <w:r w:rsidR="0071160C" w:rsidRPr="00DF579F">
        <w:rPr>
          <w:lang w:val="en-GB"/>
        </w:rPr>
        <w:t xml:space="preserve">, </w:t>
      </w:r>
      <w:r w:rsidR="00C6668F" w:rsidRPr="00DF579F">
        <w:rPr>
          <w:lang w:val="en-GB"/>
        </w:rPr>
        <w:t>and if not yet established, which</w:t>
      </w:r>
      <w:r w:rsidR="00365C56" w:rsidRPr="00DF579F">
        <w:rPr>
          <w:lang w:val="en-GB"/>
        </w:rPr>
        <w:t xml:space="preserve"> type</w:t>
      </w:r>
      <w:r w:rsidR="00C6668F" w:rsidRPr="00DF579F">
        <w:rPr>
          <w:lang w:val="en-GB"/>
        </w:rPr>
        <w:t xml:space="preserve"> partners you will be seeking</w:t>
      </w:r>
      <w:r w:rsidR="0069511D" w:rsidRPr="00DF579F">
        <w:rPr>
          <w:lang w:val="en-GB"/>
        </w:rPr>
        <w:t xml:space="preserve"> through the matchmaking process</w:t>
      </w:r>
      <w:r w:rsidR="00F45DD8" w:rsidRPr="00DF579F">
        <w:rPr>
          <w:lang w:val="en-GB"/>
        </w:rPr>
        <w:t>.</w:t>
      </w:r>
      <w:r w:rsidR="00365C56" w:rsidRPr="00DF579F">
        <w:rPr>
          <w:lang w:val="en-GB"/>
        </w:rPr>
        <w:t xml:space="preserve"> </w:t>
      </w:r>
    </w:p>
    <w:p w14:paraId="50AF4A69" w14:textId="1FF11E62" w:rsidR="004C2773" w:rsidRPr="00DF579F" w:rsidRDefault="00B4060B" w:rsidP="00704C09">
      <w:pPr>
        <w:pStyle w:val="Liststycke"/>
        <w:numPr>
          <w:ilvl w:val="0"/>
          <w:numId w:val="26"/>
        </w:numPr>
        <w:rPr>
          <w:lang w:val="en-GB"/>
        </w:rPr>
      </w:pPr>
      <w:r w:rsidRPr="00DF579F">
        <w:rPr>
          <w:lang w:val="en-GB"/>
        </w:rPr>
        <w:t xml:space="preserve">Explain how this project is complementary to/has synergies with </w:t>
      </w:r>
      <w:r w:rsidR="004A05FF">
        <w:rPr>
          <w:lang w:val="en-GB"/>
        </w:rPr>
        <w:t>Swedish</w:t>
      </w:r>
      <w:r w:rsidRPr="00DF579F">
        <w:rPr>
          <w:lang w:val="en-GB"/>
        </w:rPr>
        <w:t xml:space="preserve"> </w:t>
      </w:r>
      <w:r w:rsidR="00274017" w:rsidRPr="00DF579F">
        <w:rPr>
          <w:lang w:val="en-GB"/>
        </w:rPr>
        <w:t>or European partners and their projects</w:t>
      </w:r>
      <w:r w:rsidR="00A556F0" w:rsidRPr="00DF579F">
        <w:rPr>
          <w:lang w:val="en-GB"/>
        </w:rPr>
        <w:t>.</w:t>
      </w:r>
    </w:p>
    <w:p w14:paraId="63F13568" w14:textId="2CE4120D" w:rsidR="009C587D" w:rsidRPr="00DF579F" w:rsidRDefault="009C587D" w:rsidP="00704C09">
      <w:pPr>
        <w:pStyle w:val="Liststycke"/>
        <w:numPr>
          <w:ilvl w:val="0"/>
          <w:numId w:val="26"/>
        </w:numPr>
        <w:rPr>
          <w:lang w:val="en-GB"/>
        </w:rPr>
      </w:pPr>
      <w:r w:rsidRPr="00DF579F">
        <w:rPr>
          <w:lang w:val="en-GB"/>
        </w:rPr>
        <w:t>Describe</w:t>
      </w:r>
      <w:r w:rsidR="00092DF0" w:rsidRPr="00DF579F">
        <w:rPr>
          <w:lang w:val="en-GB"/>
        </w:rPr>
        <w:t xml:space="preserve"> how the project</w:t>
      </w:r>
      <w:r w:rsidR="0062600C" w:rsidRPr="00DF579F">
        <w:rPr>
          <w:lang w:val="en-GB"/>
        </w:rPr>
        <w:t xml:space="preserve"> gives value to partners </w:t>
      </w:r>
      <w:r w:rsidR="003D3953" w:rsidRPr="00DF579F">
        <w:rPr>
          <w:lang w:val="en-GB"/>
        </w:rPr>
        <w:t>outside the host-country</w:t>
      </w:r>
      <w:r w:rsidR="00DF548B" w:rsidRPr="00DF579F">
        <w:rPr>
          <w:lang w:val="en-GB"/>
        </w:rPr>
        <w:t>. Also specify which other participating countries the project will be relevant for and contribute to.</w:t>
      </w:r>
    </w:p>
    <w:p w14:paraId="76BBA146" w14:textId="34001878" w:rsidR="009F40B0" w:rsidRDefault="003778FC" w:rsidP="006340D8">
      <w:pPr>
        <w:pStyle w:val="Rubrik2"/>
        <w:rPr>
          <w:lang w:val="en-GB"/>
        </w:rPr>
      </w:pPr>
      <w:r>
        <w:rPr>
          <w:lang w:val="en-GB"/>
        </w:rPr>
        <w:t>Contribution to</w:t>
      </w:r>
      <w:r w:rsidR="006313CF" w:rsidRPr="006313CF">
        <w:rPr>
          <w:lang w:val="en-GB"/>
        </w:rPr>
        <w:t xml:space="preserve"> national and </w:t>
      </w:r>
      <w:r w:rsidR="006313CF">
        <w:rPr>
          <w:lang w:val="en-GB"/>
        </w:rPr>
        <w:t xml:space="preserve">European </w:t>
      </w:r>
      <w:r w:rsidR="006E4A9B">
        <w:rPr>
          <w:lang w:val="en-GB"/>
        </w:rPr>
        <w:t>strategic goals for climate and energy, including “Green Deal”</w:t>
      </w:r>
    </w:p>
    <w:p w14:paraId="4A187011" w14:textId="77777777" w:rsidR="00DD0896" w:rsidRDefault="009A2F14">
      <w:pPr>
        <w:rPr>
          <w:lang w:val="en-GB"/>
        </w:rPr>
      </w:pPr>
      <w:r>
        <w:rPr>
          <w:lang w:val="en-GB"/>
        </w:rPr>
        <w:t>Describe how the project</w:t>
      </w:r>
      <w:r w:rsidR="006B612A">
        <w:rPr>
          <w:lang w:val="en-GB"/>
        </w:rPr>
        <w:t xml:space="preserve"> is relevant for and contributes towards real</w:t>
      </w:r>
      <w:r w:rsidR="00A57001">
        <w:rPr>
          <w:lang w:val="en-GB"/>
        </w:rPr>
        <w:t>i</w:t>
      </w:r>
      <w:r w:rsidR="006B612A">
        <w:rPr>
          <w:lang w:val="en-GB"/>
        </w:rPr>
        <w:t>sing</w:t>
      </w:r>
      <w:r w:rsidR="00690C5E">
        <w:rPr>
          <w:lang w:val="en-GB"/>
        </w:rPr>
        <w:t xml:space="preserve"> natio</w:t>
      </w:r>
      <w:r w:rsidR="00D834DB">
        <w:rPr>
          <w:lang w:val="en-GB"/>
        </w:rPr>
        <w:t>nal</w:t>
      </w:r>
      <w:r w:rsidR="000F7799">
        <w:rPr>
          <w:lang w:val="en-GB"/>
        </w:rPr>
        <w:t xml:space="preserve"> </w:t>
      </w:r>
      <w:r w:rsidR="00BD7A82">
        <w:rPr>
          <w:lang w:val="en-GB"/>
        </w:rPr>
        <w:t>and</w:t>
      </w:r>
      <w:r w:rsidR="00BC2D95">
        <w:rPr>
          <w:lang w:val="en-GB"/>
        </w:rPr>
        <w:t xml:space="preserve"> European strategic </w:t>
      </w:r>
      <w:r w:rsidR="00D87966">
        <w:rPr>
          <w:lang w:val="en-GB"/>
        </w:rPr>
        <w:t>goals for</w:t>
      </w:r>
      <w:r w:rsidR="009E1CA9">
        <w:rPr>
          <w:lang w:val="en-GB"/>
        </w:rPr>
        <w:t xml:space="preserve"> climate and energy</w:t>
      </w:r>
      <w:r w:rsidR="009E2E61">
        <w:rPr>
          <w:lang w:val="en-GB"/>
        </w:rPr>
        <w:t xml:space="preserve">. </w:t>
      </w:r>
    </w:p>
    <w:p w14:paraId="02B78186" w14:textId="4C7BF2A5" w:rsidR="00263E2B" w:rsidRPr="00DB45D2" w:rsidRDefault="00513556" w:rsidP="00704C09">
      <w:pPr>
        <w:rPr>
          <w:lang w:val="en-GB"/>
        </w:rPr>
      </w:pPr>
      <w:r>
        <w:rPr>
          <w:lang w:val="en-GB"/>
        </w:rPr>
        <w:t>Examples of r</w:t>
      </w:r>
      <w:r w:rsidR="00E35515">
        <w:rPr>
          <w:lang w:val="en-GB"/>
        </w:rPr>
        <w:t xml:space="preserve">elevant </w:t>
      </w:r>
      <w:r w:rsidR="00022397">
        <w:rPr>
          <w:lang w:val="en-GB"/>
        </w:rPr>
        <w:t xml:space="preserve">European </w:t>
      </w:r>
      <w:r>
        <w:rPr>
          <w:lang w:val="en-GB"/>
        </w:rPr>
        <w:t>strategies and documents</w:t>
      </w:r>
      <w:r w:rsidR="00DC0800">
        <w:rPr>
          <w:lang w:val="en-GB"/>
        </w:rPr>
        <w:t xml:space="preserve"> are given</w:t>
      </w:r>
      <w:r w:rsidR="006023C3">
        <w:rPr>
          <w:lang w:val="en-GB"/>
        </w:rPr>
        <w:t xml:space="preserve"> in </w:t>
      </w:r>
      <w:r w:rsidR="00481FC2">
        <w:rPr>
          <w:lang w:val="en-GB"/>
        </w:rPr>
        <w:t xml:space="preserve">the IPCEI Guidelines under </w:t>
      </w:r>
      <w:r w:rsidR="004460EC">
        <w:rPr>
          <w:lang w:val="en-GB"/>
        </w:rPr>
        <w:t>chapter 3. Eligibility Criteria</w:t>
      </w:r>
      <w:r w:rsidR="00992EEF" w:rsidRPr="00704C09">
        <w:rPr>
          <w:vertAlign w:val="superscript"/>
          <w:lang w:val="en-GB"/>
        </w:rPr>
        <w:fldChar w:fldCharType="begin"/>
      </w:r>
      <w:r w:rsidR="00992EEF" w:rsidRPr="00704C09">
        <w:rPr>
          <w:vertAlign w:val="superscript"/>
          <w:lang w:val="en-GB"/>
        </w:rPr>
        <w:instrText xml:space="preserve"> NOTEREF _Ref59016864 \h </w:instrText>
      </w:r>
      <w:r w:rsidR="00992EEF">
        <w:rPr>
          <w:vertAlign w:val="superscript"/>
          <w:lang w:val="en-GB"/>
        </w:rPr>
        <w:instrText xml:space="preserve"> \* MERGEFORMAT </w:instrText>
      </w:r>
      <w:r w:rsidR="00992EEF" w:rsidRPr="00704C09">
        <w:rPr>
          <w:vertAlign w:val="superscript"/>
          <w:lang w:val="en-GB"/>
        </w:rPr>
      </w:r>
      <w:r w:rsidR="00992EEF" w:rsidRPr="00704C09">
        <w:rPr>
          <w:vertAlign w:val="superscript"/>
          <w:lang w:val="en-GB"/>
        </w:rPr>
        <w:fldChar w:fldCharType="separate"/>
      </w:r>
      <w:r w:rsidR="00992EEF" w:rsidRPr="00704C09">
        <w:rPr>
          <w:vertAlign w:val="superscript"/>
          <w:lang w:val="en-GB"/>
        </w:rPr>
        <w:t>1</w:t>
      </w:r>
      <w:r w:rsidR="00992EEF" w:rsidRPr="00704C09">
        <w:rPr>
          <w:vertAlign w:val="superscript"/>
          <w:lang w:val="en-GB"/>
        </w:rPr>
        <w:fldChar w:fldCharType="end"/>
      </w:r>
      <w:r w:rsidR="00992EEF">
        <w:rPr>
          <w:lang w:val="en-GB"/>
        </w:rPr>
        <w:t>.</w:t>
      </w:r>
      <w:r w:rsidR="00B3102B">
        <w:rPr>
          <w:lang w:val="en-GB"/>
        </w:rPr>
        <w:t xml:space="preserve"> Natio</w:t>
      </w:r>
      <w:r w:rsidR="006B0653">
        <w:rPr>
          <w:lang w:val="en-GB"/>
        </w:rPr>
        <w:t>nal goals and ambitions are relevant both for</w:t>
      </w:r>
      <w:r w:rsidR="00B3102B">
        <w:rPr>
          <w:lang w:val="en-GB"/>
        </w:rPr>
        <w:t xml:space="preserve"> the host-country </w:t>
      </w:r>
      <w:r w:rsidR="00DD0896">
        <w:rPr>
          <w:lang w:val="en-GB"/>
        </w:rPr>
        <w:t xml:space="preserve">for the project </w:t>
      </w:r>
      <w:r w:rsidR="00B3102B">
        <w:rPr>
          <w:lang w:val="en-GB"/>
        </w:rPr>
        <w:t xml:space="preserve">and </w:t>
      </w:r>
      <w:r w:rsidR="00DD0896">
        <w:rPr>
          <w:lang w:val="en-GB"/>
        </w:rPr>
        <w:t xml:space="preserve">for the </w:t>
      </w:r>
      <w:r w:rsidR="00B3102B">
        <w:rPr>
          <w:lang w:val="en-GB"/>
        </w:rPr>
        <w:t>other countries participating in the IPCEI</w:t>
      </w:r>
      <w:r w:rsidR="00DD0896">
        <w:rPr>
          <w:lang w:val="en-GB"/>
        </w:rPr>
        <w:t>.</w:t>
      </w:r>
    </w:p>
    <w:p w14:paraId="41561BF8" w14:textId="3205DFC8" w:rsidR="00FA53FD" w:rsidRPr="00FA53FD" w:rsidRDefault="001A51E0" w:rsidP="001A51E0">
      <w:pPr>
        <w:pStyle w:val="Rubrik2"/>
        <w:rPr>
          <w:lang w:val="en-GB"/>
        </w:rPr>
      </w:pPr>
      <w:r>
        <w:rPr>
          <w:lang w:val="en-GB"/>
        </w:rPr>
        <w:t>Expected impact</w:t>
      </w:r>
    </w:p>
    <w:p w14:paraId="2550E20C" w14:textId="16879050" w:rsidR="00167543" w:rsidRDefault="00B23EBD" w:rsidP="00167543">
      <w:pPr>
        <w:pStyle w:val="Rubrik3"/>
        <w:rPr>
          <w:lang w:val="en-GB"/>
        </w:rPr>
      </w:pPr>
      <w:r>
        <w:rPr>
          <w:lang w:val="en-GB"/>
        </w:rPr>
        <w:t xml:space="preserve">Impact of the </w:t>
      </w:r>
      <w:r w:rsidR="00F67AB3">
        <w:rPr>
          <w:lang w:val="en-GB"/>
        </w:rPr>
        <w:t>project</w:t>
      </w:r>
    </w:p>
    <w:p w14:paraId="18631B40" w14:textId="0719D7AA" w:rsidR="007A4CF6" w:rsidRDefault="00CB2140" w:rsidP="001B1A4C">
      <w:pPr>
        <w:spacing w:after="0"/>
        <w:rPr>
          <w:lang w:val="en-GB"/>
        </w:rPr>
      </w:pPr>
      <w:r>
        <w:rPr>
          <w:lang w:val="en-GB"/>
        </w:rPr>
        <w:t xml:space="preserve">Describe the expected </w:t>
      </w:r>
      <w:r w:rsidR="00394324">
        <w:rPr>
          <w:lang w:val="en-GB"/>
        </w:rPr>
        <w:t>impact</w:t>
      </w:r>
      <w:r w:rsidR="005D53A0">
        <w:rPr>
          <w:lang w:val="en-GB"/>
        </w:rPr>
        <w:t xml:space="preserve"> of the project. This </w:t>
      </w:r>
      <w:r w:rsidR="00F67AB3">
        <w:rPr>
          <w:lang w:val="en-GB"/>
        </w:rPr>
        <w:t xml:space="preserve">should </w:t>
      </w:r>
      <w:r w:rsidR="005D53A0">
        <w:rPr>
          <w:lang w:val="en-GB"/>
        </w:rPr>
        <w:t>include:</w:t>
      </w:r>
    </w:p>
    <w:p w14:paraId="244D3179" w14:textId="4DBAB3EE" w:rsidR="00F67AB3" w:rsidRDefault="00F67AB3" w:rsidP="00704C09">
      <w:pPr>
        <w:pStyle w:val="Liststycke"/>
        <w:numPr>
          <w:ilvl w:val="0"/>
          <w:numId w:val="11"/>
        </w:numPr>
        <w:rPr>
          <w:lang w:val="en-GB"/>
        </w:rPr>
      </w:pPr>
      <w:r>
        <w:rPr>
          <w:lang w:val="en-GB"/>
        </w:rPr>
        <w:t>direct impact of the project</w:t>
      </w:r>
      <w:r w:rsidR="001B1A4C">
        <w:rPr>
          <w:lang w:val="en-GB"/>
        </w:rPr>
        <w:t xml:space="preserve"> (environmental, value creation</w:t>
      </w:r>
      <w:r w:rsidR="009E3C41">
        <w:rPr>
          <w:lang w:val="en-GB"/>
        </w:rPr>
        <w:t>, etc)</w:t>
      </w:r>
    </w:p>
    <w:p w14:paraId="531A264B" w14:textId="51019385" w:rsidR="00294AAD" w:rsidRPr="00294AAD" w:rsidRDefault="00294AAD" w:rsidP="00704C09">
      <w:pPr>
        <w:pStyle w:val="Liststycke"/>
        <w:numPr>
          <w:ilvl w:val="0"/>
          <w:numId w:val="11"/>
        </w:numPr>
        <w:rPr>
          <w:lang w:val="en-GB"/>
        </w:rPr>
      </w:pPr>
      <w:r w:rsidRPr="00294AAD">
        <w:rPr>
          <w:lang w:val="en-GB"/>
        </w:rPr>
        <w:t xml:space="preserve">whether / to what extent the technology is on the market today (commercial maturity), </w:t>
      </w:r>
      <w:r w:rsidR="003121B9">
        <w:rPr>
          <w:lang w:val="en-GB"/>
        </w:rPr>
        <w:t>and</w:t>
      </w:r>
      <w:r w:rsidR="007D36C9">
        <w:rPr>
          <w:lang w:val="en-GB"/>
        </w:rPr>
        <w:t xml:space="preserve"> </w:t>
      </w:r>
      <w:r w:rsidRPr="00294AAD">
        <w:rPr>
          <w:lang w:val="en-GB"/>
        </w:rPr>
        <w:t>how this project can contribute to widespread application of the technology in the relevant sector.</w:t>
      </w:r>
    </w:p>
    <w:p w14:paraId="67378CD2" w14:textId="05733C8C" w:rsidR="007341CD" w:rsidRDefault="007D36C9" w:rsidP="00704C09">
      <w:pPr>
        <w:pStyle w:val="Liststycke"/>
        <w:numPr>
          <w:ilvl w:val="0"/>
          <w:numId w:val="11"/>
        </w:numPr>
        <w:rPr>
          <w:lang w:val="en-GB"/>
        </w:rPr>
      </w:pPr>
      <w:r>
        <w:rPr>
          <w:lang w:val="en-GB"/>
        </w:rPr>
        <w:t>realistic market potential</w:t>
      </w:r>
      <w:r w:rsidR="002B4E22">
        <w:rPr>
          <w:lang w:val="en-GB"/>
        </w:rPr>
        <w:t xml:space="preserve"> nationally, in the </w:t>
      </w:r>
      <w:r w:rsidR="006655FA">
        <w:rPr>
          <w:lang w:val="en-GB"/>
        </w:rPr>
        <w:t>EEA</w:t>
      </w:r>
      <w:r w:rsidR="00923A7E">
        <w:rPr>
          <w:lang w:val="en-GB"/>
        </w:rPr>
        <w:t xml:space="preserve"> </w:t>
      </w:r>
      <w:r w:rsidR="003662A8">
        <w:rPr>
          <w:lang w:val="en-GB"/>
        </w:rPr>
        <w:t>zone and, if relevant, internationally</w:t>
      </w:r>
      <w:r w:rsidR="003121B9">
        <w:rPr>
          <w:lang w:val="en-GB"/>
        </w:rPr>
        <w:t xml:space="preserve">. </w:t>
      </w:r>
    </w:p>
    <w:p w14:paraId="32594824" w14:textId="1BA1BAD4" w:rsidR="009D7859" w:rsidRDefault="009D7859" w:rsidP="00167543">
      <w:pPr>
        <w:pStyle w:val="Rubrik3"/>
        <w:rPr>
          <w:lang w:val="en-GB"/>
        </w:rPr>
      </w:pPr>
      <w:r>
        <w:rPr>
          <w:lang w:val="en-GB"/>
        </w:rPr>
        <w:t>Spill-over effects</w:t>
      </w:r>
      <w:r w:rsidR="008D2952">
        <w:rPr>
          <w:lang w:val="en-GB"/>
        </w:rPr>
        <w:t xml:space="preserve"> from the project</w:t>
      </w:r>
    </w:p>
    <w:p w14:paraId="263150BE" w14:textId="77777777" w:rsidR="009D7859" w:rsidRPr="005802E3" w:rsidRDefault="009D7859" w:rsidP="009D7859">
      <w:pPr>
        <w:spacing w:after="0"/>
        <w:rPr>
          <w:lang w:val="en-GB"/>
        </w:rPr>
      </w:pPr>
      <w:r w:rsidRPr="005802E3">
        <w:rPr>
          <w:lang w:val="en-GB"/>
        </w:rPr>
        <w:t>Specify a plan for disseminating knowledge, including when, in what form and to what extent</w:t>
      </w:r>
      <w:r>
        <w:rPr>
          <w:lang w:val="en-GB"/>
        </w:rPr>
        <w:t xml:space="preserve"> </w:t>
      </w:r>
      <w:r w:rsidRPr="005802E3">
        <w:rPr>
          <w:lang w:val="en-GB"/>
        </w:rPr>
        <w:t>information about the project's results will be disseminated.</w:t>
      </w:r>
      <w:r w:rsidRPr="00487F70">
        <w:rPr>
          <w:lang w:val="en-GB"/>
        </w:rPr>
        <w:t xml:space="preserve"> Emphasise</w:t>
      </w:r>
      <w:r>
        <w:rPr>
          <w:lang w:val="en-GB"/>
        </w:rPr>
        <w:t>:</w:t>
      </w:r>
    </w:p>
    <w:p w14:paraId="4CF34BB6" w14:textId="77777777" w:rsidR="009D7859" w:rsidRDefault="009D7859" w:rsidP="00704C09">
      <w:pPr>
        <w:pStyle w:val="Liststycke"/>
        <w:numPr>
          <w:ilvl w:val="0"/>
          <w:numId w:val="11"/>
        </w:numPr>
        <w:rPr>
          <w:lang w:val="en-GB"/>
        </w:rPr>
      </w:pPr>
      <w:r>
        <w:rPr>
          <w:lang w:val="en-GB"/>
        </w:rPr>
        <w:t>Spill-over by non-protected results diffusion (publications and communication on IPCEI results)</w:t>
      </w:r>
    </w:p>
    <w:p w14:paraId="2CAC51EC" w14:textId="77777777" w:rsidR="009D7859" w:rsidRDefault="009D7859" w:rsidP="00704C09">
      <w:pPr>
        <w:pStyle w:val="Liststycke"/>
        <w:numPr>
          <w:ilvl w:val="0"/>
          <w:numId w:val="11"/>
        </w:numPr>
        <w:rPr>
          <w:lang w:val="en-GB"/>
        </w:rPr>
      </w:pPr>
      <w:r>
        <w:rPr>
          <w:lang w:val="en-GB"/>
        </w:rPr>
        <w:lastRenderedPageBreak/>
        <w:t>Spill-over by IP protected results diffusion (licencing, etc)</w:t>
      </w:r>
    </w:p>
    <w:p w14:paraId="3112D4E4" w14:textId="7B2397ED" w:rsidR="009D7859" w:rsidRPr="00487F70" w:rsidRDefault="009D7859" w:rsidP="00704C09">
      <w:pPr>
        <w:pStyle w:val="Liststycke"/>
        <w:numPr>
          <w:ilvl w:val="0"/>
          <w:numId w:val="11"/>
        </w:numPr>
        <w:rPr>
          <w:lang w:val="en-GB"/>
        </w:rPr>
      </w:pPr>
      <w:r>
        <w:rPr>
          <w:lang w:val="en-GB"/>
        </w:rPr>
        <w:t>Spill-over in FID phase or from EET activities (open infrastructures for SMEs, RTOs, etc)</w:t>
      </w:r>
    </w:p>
    <w:p w14:paraId="531FE2E2" w14:textId="4BDCE522" w:rsidR="00D93496" w:rsidRPr="005406A8" w:rsidRDefault="00E155F7" w:rsidP="00052CDE">
      <w:pPr>
        <w:pStyle w:val="Rubrik1"/>
        <w:rPr>
          <w:lang w:val="en-GB"/>
        </w:rPr>
      </w:pPr>
      <w:r w:rsidRPr="005406A8">
        <w:rPr>
          <w:lang w:val="en-GB"/>
        </w:rPr>
        <w:t>Budget</w:t>
      </w:r>
    </w:p>
    <w:p w14:paraId="744F16AD" w14:textId="175AAD19" w:rsidR="00E155F7" w:rsidRPr="00D740E5" w:rsidRDefault="00E155F7" w:rsidP="00E155F7">
      <w:pPr>
        <w:pStyle w:val="Rubrik2"/>
        <w:rPr>
          <w:lang w:val="en-GB"/>
        </w:rPr>
      </w:pPr>
      <w:r w:rsidRPr="00D740E5">
        <w:rPr>
          <w:lang w:val="en-GB"/>
        </w:rPr>
        <w:t>Eligible costs</w:t>
      </w:r>
    </w:p>
    <w:p w14:paraId="3A48DF63" w14:textId="77777777" w:rsidR="001A6849" w:rsidRDefault="00B92971" w:rsidP="00E155F7">
      <w:pPr>
        <w:rPr>
          <w:lang w:val="en-GB"/>
        </w:rPr>
      </w:pPr>
      <w:r w:rsidRPr="00D740E5">
        <w:rPr>
          <w:lang w:val="en-GB"/>
        </w:rPr>
        <w:t xml:space="preserve">Eligible costs </w:t>
      </w:r>
      <w:r w:rsidR="00483C0E" w:rsidRPr="00D740E5">
        <w:rPr>
          <w:lang w:val="en-GB"/>
        </w:rPr>
        <w:t xml:space="preserve">are costs </w:t>
      </w:r>
      <w:r w:rsidR="00BC3631" w:rsidRPr="00D740E5">
        <w:rPr>
          <w:lang w:val="en-GB"/>
        </w:rPr>
        <w:t xml:space="preserve">that are necessary </w:t>
      </w:r>
      <w:r w:rsidR="00F500A3" w:rsidRPr="00D740E5">
        <w:rPr>
          <w:lang w:val="en-GB"/>
        </w:rPr>
        <w:t xml:space="preserve">to carry out the project, to the extent </w:t>
      </w:r>
      <w:r w:rsidR="001B5FCA" w:rsidRPr="00D740E5">
        <w:rPr>
          <w:lang w:val="en-GB"/>
        </w:rPr>
        <w:t xml:space="preserve">and in the timeframe of the IPCEI project. </w:t>
      </w:r>
      <w:r w:rsidR="001A6849" w:rsidRPr="00D740E5">
        <w:rPr>
          <w:lang w:val="en-GB"/>
        </w:rPr>
        <w:t>The</w:t>
      </w:r>
      <w:r w:rsidR="001A6849">
        <w:rPr>
          <w:lang w:val="en-GB"/>
        </w:rPr>
        <w:t xml:space="preserve"> eligible cost categories are:</w:t>
      </w:r>
    </w:p>
    <w:p w14:paraId="31205FF3" w14:textId="6021089A" w:rsidR="001A6849" w:rsidRDefault="001A6849" w:rsidP="002D4CDE">
      <w:pPr>
        <w:pStyle w:val="Liststycke"/>
        <w:numPr>
          <w:ilvl w:val="0"/>
          <w:numId w:val="24"/>
        </w:numPr>
        <w:rPr>
          <w:lang w:val="en-GB"/>
        </w:rPr>
      </w:pPr>
      <w:r>
        <w:rPr>
          <w:lang w:val="en-GB"/>
        </w:rPr>
        <w:t>Feasibility studies</w:t>
      </w:r>
    </w:p>
    <w:p w14:paraId="6E53E6B7" w14:textId="0B278892" w:rsidR="001A6849" w:rsidRDefault="001A6849" w:rsidP="002D4CDE">
      <w:pPr>
        <w:pStyle w:val="Liststycke"/>
        <w:numPr>
          <w:ilvl w:val="0"/>
          <w:numId w:val="24"/>
        </w:numPr>
        <w:rPr>
          <w:lang w:val="en-GB"/>
        </w:rPr>
      </w:pPr>
      <w:r>
        <w:rPr>
          <w:lang w:val="en-GB"/>
        </w:rPr>
        <w:t>Cost of instruments and equipment to the extent</w:t>
      </w:r>
      <w:r w:rsidR="008E6DC3">
        <w:rPr>
          <w:lang w:val="en-GB"/>
        </w:rPr>
        <w:t xml:space="preserve"> and for the period used for the project</w:t>
      </w:r>
    </w:p>
    <w:p w14:paraId="06AEF447" w14:textId="54F40FF2" w:rsidR="008E6DC3" w:rsidRDefault="008E6DC3" w:rsidP="002D4CDE">
      <w:pPr>
        <w:pStyle w:val="Liststycke"/>
        <w:numPr>
          <w:ilvl w:val="0"/>
          <w:numId w:val="24"/>
        </w:numPr>
        <w:rPr>
          <w:lang w:val="en-GB"/>
        </w:rPr>
      </w:pPr>
      <w:r>
        <w:rPr>
          <w:lang w:val="en-GB"/>
        </w:rPr>
        <w:t>Cost of acquisition (or construction) of buildings, infrastructure and land to the extent and for the period used for the project</w:t>
      </w:r>
    </w:p>
    <w:p w14:paraId="32149E04" w14:textId="11A29793" w:rsidR="008E6DC3" w:rsidRDefault="008E6DC3" w:rsidP="002D4CDE">
      <w:pPr>
        <w:pStyle w:val="Liststycke"/>
        <w:numPr>
          <w:ilvl w:val="0"/>
          <w:numId w:val="24"/>
        </w:numPr>
        <w:rPr>
          <w:lang w:val="en-GB"/>
        </w:rPr>
      </w:pPr>
      <w:r>
        <w:rPr>
          <w:lang w:val="en-GB"/>
        </w:rPr>
        <w:t>Cost of other materials, supplies and similar products necessary for the project</w:t>
      </w:r>
    </w:p>
    <w:p w14:paraId="7211D325" w14:textId="5D25CC8C" w:rsidR="002D4CDE" w:rsidRDefault="008E6DC3" w:rsidP="002D4CDE">
      <w:pPr>
        <w:pStyle w:val="Liststycke"/>
        <w:numPr>
          <w:ilvl w:val="0"/>
          <w:numId w:val="24"/>
        </w:numPr>
        <w:rPr>
          <w:lang w:val="en-GB"/>
        </w:rPr>
      </w:pPr>
      <w:r>
        <w:rPr>
          <w:lang w:val="en-GB"/>
        </w:rPr>
        <w:t>Cost for obtaining, validating and defending patents and other intangible assets</w:t>
      </w:r>
      <w:r w:rsidR="002D4CDE">
        <w:rPr>
          <w:lang w:val="en-GB"/>
        </w:rPr>
        <w:t>, contractual research, consultancy etc</w:t>
      </w:r>
      <w:r w:rsidR="00D63044">
        <w:rPr>
          <w:lang w:val="en-GB"/>
        </w:rPr>
        <w:t>.</w:t>
      </w:r>
      <w:r w:rsidR="002D4CDE">
        <w:rPr>
          <w:lang w:val="en-GB"/>
        </w:rPr>
        <w:t xml:space="preserve"> used exclusively for the project</w:t>
      </w:r>
    </w:p>
    <w:p w14:paraId="259D9D39" w14:textId="354EC19D" w:rsidR="008E6DC3" w:rsidRDefault="002D4CDE" w:rsidP="002D4CDE">
      <w:pPr>
        <w:pStyle w:val="Liststycke"/>
        <w:numPr>
          <w:ilvl w:val="0"/>
          <w:numId w:val="24"/>
        </w:numPr>
        <w:rPr>
          <w:lang w:val="en-GB"/>
        </w:rPr>
      </w:pPr>
      <w:r>
        <w:rPr>
          <w:lang w:val="en-GB"/>
        </w:rPr>
        <w:t>Personnel and administrative costs directly</w:t>
      </w:r>
      <w:r w:rsidR="00651BD1">
        <w:rPr>
          <w:lang w:val="en-GB"/>
        </w:rPr>
        <w:t xml:space="preserve"> linked to the IPCEI activities</w:t>
      </w:r>
      <w:r w:rsidR="00190DDC">
        <w:rPr>
          <w:lang w:val="en-GB"/>
        </w:rPr>
        <w:t xml:space="preserve">. </w:t>
      </w:r>
    </w:p>
    <w:p w14:paraId="29666B98" w14:textId="50BC858A" w:rsidR="00651BD1" w:rsidRDefault="00651BD1" w:rsidP="002D4CDE">
      <w:pPr>
        <w:pStyle w:val="Liststycke"/>
        <w:numPr>
          <w:ilvl w:val="0"/>
          <w:numId w:val="24"/>
        </w:numPr>
        <w:rPr>
          <w:lang w:val="en-GB"/>
        </w:rPr>
      </w:pPr>
      <w:r>
        <w:rPr>
          <w:lang w:val="en-GB"/>
        </w:rPr>
        <w:t xml:space="preserve">For FID: capital and operating expenditures (CAPEX and OPEX) </w:t>
      </w:r>
      <w:r w:rsidR="0073727A">
        <w:rPr>
          <w:lang w:val="en-GB"/>
        </w:rPr>
        <w:t xml:space="preserve">in the FID phase. </w:t>
      </w:r>
    </w:p>
    <w:p w14:paraId="6B5BE34F" w14:textId="1DCF4071" w:rsidR="005B0251" w:rsidRDefault="005B0251" w:rsidP="002D4CDE">
      <w:pPr>
        <w:pStyle w:val="Liststycke"/>
        <w:numPr>
          <w:ilvl w:val="0"/>
          <w:numId w:val="24"/>
        </w:numPr>
        <w:rPr>
          <w:lang w:val="en-GB"/>
        </w:rPr>
      </w:pPr>
      <w:r>
        <w:rPr>
          <w:lang w:val="en-GB"/>
        </w:rPr>
        <w:t>Other costs, if justified, where they are inextricably linked to the realisation of the project</w:t>
      </w:r>
    </w:p>
    <w:p w14:paraId="041E0F1A" w14:textId="6C2E9800" w:rsidR="00027A63" w:rsidRPr="001A6849" w:rsidRDefault="004F636C" w:rsidP="001A6849">
      <w:pPr>
        <w:rPr>
          <w:lang w:val="en-GB"/>
        </w:rPr>
      </w:pPr>
      <w:r w:rsidRPr="001A6849">
        <w:rPr>
          <w:lang w:val="en-GB"/>
        </w:rPr>
        <w:t>For a detailed description of the eligible costs, see the IPCEI Guidelines.</w:t>
      </w:r>
      <w:r w:rsidR="0069049F">
        <w:rPr>
          <w:rStyle w:val="Fotnotsreferens"/>
          <w:lang w:val="en-GB"/>
        </w:rPr>
        <w:footnoteReference w:id="3"/>
      </w:r>
      <w:r w:rsidR="0069049F" w:rsidRPr="001A6849">
        <w:rPr>
          <w:lang w:val="en-GB"/>
        </w:rPr>
        <w:t xml:space="preserve"> </w:t>
      </w:r>
    </w:p>
    <w:p w14:paraId="062ECC0D" w14:textId="1003378C" w:rsidR="00027A63" w:rsidRDefault="00DA609C" w:rsidP="00AC44F7">
      <w:pPr>
        <w:spacing w:after="0"/>
        <w:rPr>
          <w:lang w:val="en-GB"/>
        </w:rPr>
      </w:pPr>
      <w:r>
        <w:rPr>
          <w:lang w:val="en-GB"/>
        </w:rPr>
        <w:t>Provide an overview of the</w:t>
      </w:r>
      <w:r w:rsidR="00027A63">
        <w:rPr>
          <w:lang w:val="en-GB"/>
        </w:rPr>
        <w:t xml:space="preserve"> costs of the project</w:t>
      </w:r>
      <w:r w:rsidR="005B6C97">
        <w:rPr>
          <w:lang w:val="en-GB"/>
        </w:rPr>
        <w:t xml:space="preserve">, specified </w:t>
      </w:r>
      <w:r w:rsidR="00FE7193">
        <w:rPr>
          <w:lang w:val="en-GB"/>
        </w:rPr>
        <w:t>in the above categories</w:t>
      </w:r>
      <w:r w:rsidR="003E13E5">
        <w:rPr>
          <w:lang w:val="en-GB"/>
        </w:rPr>
        <w:t>. Ensure to take into account the methods in the IPCEI Guidelines for calculating the eligible costs.</w:t>
      </w:r>
    </w:p>
    <w:p w14:paraId="6676B5C5" w14:textId="77777777" w:rsidR="00951BED" w:rsidRDefault="00951BED" w:rsidP="00AC44F7">
      <w:pPr>
        <w:spacing w:after="0"/>
        <w:rPr>
          <w:lang w:val="en-GB"/>
        </w:rPr>
      </w:pPr>
    </w:p>
    <w:p w14:paraId="244EADE0" w14:textId="5A2EDBA8" w:rsidR="00184051" w:rsidRDefault="00184051" w:rsidP="00184051">
      <w:pPr>
        <w:pStyle w:val="Liststycke"/>
        <w:numPr>
          <w:ilvl w:val="0"/>
          <w:numId w:val="23"/>
        </w:numPr>
        <w:rPr>
          <w:lang w:val="en-GB"/>
        </w:rPr>
      </w:pPr>
      <w:r w:rsidRPr="00184051">
        <w:rPr>
          <w:lang w:val="en-GB"/>
        </w:rPr>
        <w:t xml:space="preserve">Describe the costs </w:t>
      </w:r>
      <w:r w:rsidR="00951BED">
        <w:rPr>
          <w:lang w:val="en-GB"/>
        </w:rPr>
        <w:t>for</w:t>
      </w:r>
      <w:r w:rsidRPr="00184051">
        <w:rPr>
          <w:lang w:val="en-GB"/>
        </w:rPr>
        <w:t xml:space="preserve"> R&amp;D</w:t>
      </w:r>
      <w:r w:rsidR="00951BED">
        <w:rPr>
          <w:lang w:val="en-GB"/>
        </w:rPr>
        <w:t>&amp;I activities</w:t>
      </w:r>
      <w:r w:rsidR="00AF794F">
        <w:rPr>
          <w:lang w:val="en-GB"/>
        </w:rPr>
        <w:t>. Specify R&amp;D</w:t>
      </w:r>
      <w:r w:rsidR="00951BED">
        <w:rPr>
          <w:lang w:val="en-GB"/>
        </w:rPr>
        <w:t>&amp;I</w:t>
      </w:r>
      <w:r w:rsidR="00AF794F">
        <w:rPr>
          <w:lang w:val="en-GB"/>
        </w:rPr>
        <w:t xml:space="preserve"> </w:t>
      </w:r>
      <w:r w:rsidR="00D94353">
        <w:rPr>
          <w:lang w:val="en-GB"/>
        </w:rPr>
        <w:t>costs undertaken during the FID or EET activity</w:t>
      </w:r>
    </w:p>
    <w:p w14:paraId="47BABDB5" w14:textId="4C9E12DC" w:rsidR="00184051" w:rsidRDefault="00184051" w:rsidP="00184051">
      <w:pPr>
        <w:pStyle w:val="Liststycke"/>
        <w:numPr>
          <w:ilvl w:val="0"/>
          <w:numId w:val="23"/>
        </w:numPr>
        <w:rPr>
          <w:lang w:val="en-GB"/>
        </w:rPr>
      </w:pPr>
      <w:r w:rsidRPr="005344B6">
        <w:rPr>
          <w:lang w:val="en-GB"/>
        </w:rPr>
        <w:t>Describe the</w:t>
      </w:r>
      <w:r w:rsidR="003C1E40">
        <w:rPr>
          <w:lang w:val="en-GB"/>
        </w:rPr>
        <w:t xml:space="preserve"> CAPEX</w:t>
      </w:r>
      <w:r w:rsidR="00951BED">
        <w:rPr>
          <w:lang w:val="en-GB"/>
        </w:rPr>
        <w:t xml:space="preserve">, </w:t>
      </w:r>
      <w:r w:rsidR="003C1E40">
        <w:rPr>
          <w:lang w:val="en-GB"/>
        </w:rPr>
        <w:t>and linked OPEX</w:t>
      </w:r>
      <w:r w:rsidR="00951BED">
        <w:rPr>
          <w:lang w:val="en-GB"/>
        </w:rPr>
        <w:t xml:space="preserve"> and </w:t>
      </w:r>
      <w:r w:rsidR="00A70430">
        <w:rPr>
          <w:lang w:val="en-GB"/>
        </w:rPr>
        <w:t>revenue streams</w:t>
      </w:r>
      <w:r w:rsidR="003C1E40">
        <w:rPr>
          <w:lang w:val="en-GB"/>
        </w:rPr>
        <w:t xml:space="preserve"> of the </w:t>
      </w:r>
      <w:r w:rsidRPr="005344B6">
        <w:rPr>
          <w:lang w:val="en-GB"/>
        </w:rPr>
        <w:t xml:space="preserve">FID investment </w:t>
      </w:r>
      <w:r w:rsidR="00A70430">
        <w:rPr>
          <w:lang w:val="en-GB"/>
        </w:rPr>
        <w:t>(if relevant)</w:t>
      </w:r>
    </w:p>
    <w:p w14:paraId="18D295DB" w14:textId="0993AD93" w:rsidR="00EF202A" w:rsidRDefault="00EF202A" w:rsidP="00EF202A">
      <w:pPr>
        <w:pStyle w:val="Liststycke"/>
        <w:numPr>
          <w:ilvl w:val="0"/>
          <w:numId w:val="23"/>
        </w:numPr>
        <w:rPr>
          <w:lang w:val="en-GB"/>
        </w:rPr>
      </w:pPr>
      <w:r>
        <w:rPr>
          <w:lang w:val="en-GB"/>
        </w:rPr>
        <w:t>Describe OPEX and revenue streams of the commercial phase of the project (after FID/outside the timeframe of the IPCEI project (if relevant)</w:t>
      </w:r>
    </w:p>
    <w:p w14:paraId="2AE5BB72" w14:textId="49247FD7" w:rsidR="003C1E40" w:rsidRDefault="003C1E40" w:rsidP="003C1E40">
      <w:pPr>
        <w:pStyle w:val="Liststycke"/>
        <w:numPr>
          <w:ilvl w:val="0"/>
          <w:numId w:val="23"/>
        </w:numPr>
        <w:rPr>
          <w:lang w:val="en-GB"/>
        </w:rPr>
      </w:pPr>
      <w:r>
        <w:rPr>
          <w:lang w:val="en-GB"/>
        </w:rPr>
        <w:t>Describe the CAPEX</w:t>
      </w:r>
      <w:r w:rsidR="00A70430">
        <w:rPr>
          <w:lang w:val="en-GB"/>
        </w:rPr>
        <w:t xml:space="preserve">, OPEX and revenue streams </w:t>
      </w:r>
      <w:r>
        <w:rPr>
          <w:lang w:val="en-GB"/>
        </w:rPr>
        <w:t>of t</w:t>
      </w:r>
      <w:r w:rsidR="00AF794F">
        <w:rPr>
          <w:lang w:val="en-GB"/>
        </w:rPr>
        <w:t xml:space="preserve">he </w:t>
      </w:r>
      <w:r>
        <w:rPr>
          <w:lang w:val="en-GB"/>
        </w:rPr>
        <w:t xml:space="preserve">environmentally friendly investment </w:t>
      </w:r>
      <w:r w:rsidR="00AF794F">
        <w:rPr>
          <w:lang w:val="en-GB"/>
        </w:rPr>
        <w:t>(if relevant)</w:t>
      </w:r>
    </w:p>
    <w:p w14:paraId="18494641" w14:textId="6E347A39" w:rsidR="00F620A3" w:rsidRDefault="00F620A3" w:rsidP="003C1E40">
      <w:pPr>
        <w:pStyle w:val="Liststycke"/>
        <w:numPr>
          <w:ilvl w:val="0"/>
          <w:numId w:val="23"/>
        </w:numPr>
        <w:rPr>
          <w:lang w:val="en-GB"/>
        </w:rPr>
      </w:pPr>
      <w:r>
        <w:rPr>
          <w:lang w:val="en-GB"/>
        </w:rPr>
        <w:t xml:space="preserve">Describe the </w:t>
      </w:r>
      <w:r w:rsidR="00695937">
        <w:rPr>
          <w:lang w:val="en-GB"/>
        </w:rPr>
        <w:t>costs (including CAPEX, OPEX and revenue streams) of the counterfactual scenario</w:t>
      </w:r>
    </w:p>
    <w:p w14:paraId="69038964" w14:textId="226B456D" w:rsidR="00184051" w:rsidRPr="00EF202A" w:rsidRDefault="00EF202A" w:rsidP="00EF202A">
      <w:pPr>
        <w:rPr>
          <w:lang w:val="en-GB"/>
        </w:rPr>
      </w:pPr>
      <w:r>
        <w:rPr>
          <w:lang w:val="en-GB"/>
        </w:rPr>
        <w:t>Provide a</w:t>
      </w:r>
      <w:r w:rsidR="002F2BD6">
        <w:rPr>
          <w:lang w:val="en-GB"/>
        </w:rPr>
        <w:t>n</w:t>
      </w:r>
      <w:r>
        <w:rPr>
          <w:lang w:val="en-GB"/>
        </w:rPr>
        <w:t xml:space="preserve"> NPV </w:t>
      </w:r>
      <w:r w:rsidR="00A3449E">
        <w:rPr>
          <w:lang w:val="en-GB"/>
        </w:rPr>
        <w:t>analysis of the project over the project’s lifetime</w:t>
      </w:r>
      <w:r w:rsidR="00D61F18">
        <w:rPr>
          <w:lang w:val="en-GB"/>
        </w:rPr>
        <w:t xml:space="preserve">, </w:t>
      </w:r>
      <w:r w:rsidR="00EA451C">
        <w:rPr>
          <w:lang w:val="en-GB"/>
        </w:rPr>
        <w:t>as given in the templa</w:t>
      </w:r>
      <w:r w:rsidR="001771A1">
        <w:rPr>
          <w:lang w:val="en-GB"/>
        </w:rPr>
        <w:t>te.</w:t>
      </w:r>
      <w:r w:rsidR="00CF016A">
        <w:rPr>
          <w:lang w:val="en-GB"/>
        </w:rPr>
        <w:t xml:space="preserve"> Attach separate </w:t>
      </w:r>
      <w:r w:rsidR="00687629">
        <w:rPr>
          <w:lang w:val="en-GB"/>
        </w:rPr>
        <w:t xml:space="preserve">NPV analysis with </w:t>
      </w:r>
      <w:r w:rsidR="00A03997">
        <w:rPr>
          <w:lang w:val="en-GB"/>
        </w:rPr>
        <w:t xml:space="preserve">the company’s own </w:t>
      </w:r>
      <w:r w:rsidR="00947EFF">
        <w:rPr>
          <w:lang w:val="en-GB"/>
        </w:rPr>
        <w:t xml:space="preserve">methodology if </w:t>
      </w:r>
      <w:r w:rsidR="00680D9A">
        <w:rPr>
          <w:lang w:val="en-GB"/>
        </w:rPr>
        <w:t>relevant.</w:t>
      </w:r>
    </w:p>
    <w:p w14:paraId="25AEECC7" w14:textId="6EE39A06" w:rsidR="005764B1" w:rsidRPr="005406A8" w:rsidRDefault="005764B1" w:rsidP="005764B1">
      <w:pPr>
        <w:pStyle w:val="Rubrik2"/>
        <w:rPr>
          <w:lang w:val="en-GB"/>
        </w:rPr>
      </w:pPr>
      <w:r w:rsidRPr="005406A8">
        <w:rPr>
          <w:lang w:val="en-GB"/>
        </w:rPr>
        <w:t>Financing</w:t>
      </w:r>
    </w:p>
    <w:p w14:paraId="2C98BE62" w14:textId="6AD2A27C" w:rsidR="0009658F" w:rsidRPr="0025026F" w:rsidRDefault="00032C00" w:rsidP="00032C00">
      <w:pPr>
        <w:rPr>
          <w:lang w:val="en-GB"/>
        </w:rPr>
      </w:pPr>
      <w:r>
        <w:rPr>
          <w:lang w:val="en-GB"/>
        </w:rPr>
        <w:t>State aid can only be provide</w:t>
      </w:r>
      <w:r w:rsidR="000778E0">
        <w:rPr>
          <w:lang w:val="en-GB"/>
        </w:rPr>
        <w:t xml:space="preserve">d if the </w:t>
      </w:r>
      <w:r w:rsidR="00B66C4B">
        <w:rPr>
          <w:lang w:val="en-GB"/>
        </w:rPr>
        <w:t xml:space="preserve">aid </w:t>
      </w:r>
      <w:r w:rsidR="004915DE">
        <w:rPr>
          <w:lang w:val="en-GB"/>
        </w:rPr>
        <w:t xml:space="preserve">is necessary in order to </w:t>
      </w:r>
      <w:r w:rsidR="007E73B7">
        <w:rPr>
          <w:lang w:val="en-GB"/>
        </w:rPr>
        <w:t>carry out the project</w:t>
      </w:r>
      <w:r w:rsidRPr="0025026F">
        <w:rPr>
          <w:lang w:val="en-GB"/>
        </w:rPr>
        <w:t xml:space="preserve">. It is therefore important that you describe why the project cannot be carried out without </w:t>
      </w:r>
      <w:r w:rsidR="007E73B7" w:rsidRPr="0025026F">
        <w:rPr>
          <w:lang w:val="en-GB"/>
        </w:rPr>
        <w:t>state aid</w:t>
      </w:r>
      <w:r w:rsidRPr="0025026F">
        <w:rPr>
          <w:lang w:val="en-GB"/>
        </w:rPr>
        <w:t>, and what type of funding</w:t>
      </w:r>
      <w:r w:rsidR="00BB6353" w:rsidRPr="0025026F">
        <w:rPr>
          <w:lang w:val="en-GB"/>
        </w:rPr>
        <w:t xml:space="preserve"> is necessary</w:t>
      </w:r>
      <w:r w:rsidR="00B138B1" w:rsidRPr="0025026F">
        <w:rPr>
          <w:lang w:val="en-GB"/>
        </w:rPr>
        <w:t xml:space="preserve"> (</w:t>
      </w:r>
      <w:r w:rsidR="00C11E37" w:rsidRPr="0025026F">
        <w:rPr>
          <w:lang w:val="en-GB"/>
        </w:rPr>
        <w:t xml:space="preserve">grants, repayable advances, </w:t>
      </w:r>
      <w:r w:rsidR="002D7B5E" w:rsidRPr="0025026F">
        <w:rPr>
          <w:lang w:val="en-GB"/>
        </w:rPr>
        <w:t>soft loans, guarantees, etc)</w:t>
      </w:r>
      <w:r w:rsidRPr="0025026F">
        <w:rPr>
          <w:lang w:val="en-GB"/>
        </w:rPr>
        <w:t>.</w:t>
      </w:r>
    </w:p>
    <w:p w14:paraId="1A659D85" w14:textId="378A23A3" w:rsidR="0076091C" w:rsidRPr="0076091C" w:rsidRDefault="0076091C" w:rsidP="00704C09">
      <w:pPr>
        <w:spacing w:after="0"/>
        <w:rPr>
          <w:lang w:val="en-GB"/>
        </w:rPr>
      </w:pPr>
      <w:r w:rsidRPr="0025026F">
        <w:rPr>
          <w:lang w:val="en-GB"/>
        </w:rPr>
        <w:t>Describe how the project is planned to be financed</w:t>
      </w:r>
      <w:r w:rsidR="00555278" w:rsidRPr="0025026F">
        <w:rPr>
          <w:lang w:val="en-GB"/>
        </w:rPr>
        <w:t>,</w:t>
      </w:r>
      <w:r w:rsidRPr="0025026F">
        <w:rPr>
          <w:lang w:val="en-GB"/>
        </w:rPr>
        <w:t xml:space="preserve"> including</w:t>
      </w:r>
    </w:p>
    <w:p w14:paraId="4758B582" w14:textId="1CC1B71A" w:rsidR="0076091C" w:rsidRPr="00E16017" w:rsidRDefault="0076091C" w:rsidP="00704C09">
      <w:pPr>
        <w:pStyle w:val="Liststycke"/>
        <w:numPr>
          <w:ilvl w:val="0"/>
          <w:numId w:val="17"/>
        </w:numPr>
        <w:rPr>
          <w:lang w:val="en-GB"/>
        </w:rPr>
      </w:pPr>
      <w:r>
        <w:rPr>
          <w:lang w:val="en-GB"/>
        </w:rPr>
        <w:t xml:space="preserve">Own </w:t>
      </w:r>
      <w:r w:rsidRPr="00E16017">
        <w:rPr>
          <w:lang w:val="en-GB"/>
        </w:rPr>
        <w:t xml:space="preserve">financing </w:t>
      </w:r>
    </w:p>
    <w:p w14:paraId="31380CED" w14:textId="24A5C4FC" w:rsidR="0076091C" w:rsidRPr="00E16017" w:rsidRDefault="0076091C" w:rsidP="00704C09">
      <w:pPr>
        <w:pStyle w:val="Liststycke"/>
        <w:numPr>
          <w:ilvl w:val="0"/>
          <w:numId w:val="17"/>
        </w:numPr>
        <w:rPr>
          <w:lang w:val="en-GB"/>
        </w:rPr>
      </w:pPr>
      <w:r w:rsidRPr="00E16017">
        <w:rPr>
          <w:lang w:val="en-GB"/>
        </w:rPr>
        <w:t xml:space="preserve">Grant from </w:t>
      </w:r>
      <w:r w:rsidR="00AE1C59">
        <w:rPr>
          <w:lang w:val="en-GB"/>
        </w:rPr>
        <w:t xml:space="preserve">the </w:t>
      </w:r>
      <w:r w:rsidR="004A05FF">
        <w:rPr>
          <w:lang w:val="en-GB"/>
        </w:rPr>
        <w:t>Swedish Energy Agency</w:t>
      </w:r>
    </w:p>
    <w:p w14:paraId="2148F690" w14:textId="56911C44" w:rsidR="0076091C" w:rsidRPr="00E16017" w:rsidRDefault="0076091C" w:rsidP="00704C09">
      <w:pPr>
        <w:pStyle w:val="Liststycke"/>
        <w:numPr>
          <w:ilvl w:val="0"/>
          <w:numId w:val="17"/>
        </w:numPr>
        <w:rPr>
          <w:lang w:val="en-GB"/>
        </w:rPr>
      </w:pPr>
      <w:r w:rsidRPr="00E16017">
        <w:rPr>
          <w:lang w:val="en-GB"/>
        </w:rPr>
        <w:t xml:space="preserve">Loans from the commercial market or other </w:t>
      </w:r>
      <w:r w:rsidR="00E2518E">
        <w:rPr>
          <w:lang w:val="en-GB"/>
        </w:rPr>
        <w:t xml:space="preserve">sources of </w:t>
      </w:r>
      <w:r w:rsidR="00852116">
        <w:rPr>
          <w:lang w:val="en-GB"/>
        </w:rPr>
        <w:t>financing</w:t>
      </w:r>
    </w:p>
    <w:p w14:paraId="106CD23A" w14:textId="3704BDD3" w:rsidR="00D73048" w:rsidRPr="0025026F" w:rsidRDefault="007E570F" w:rsidP="0076091C">
      <w:pPr>
        <w:pStyle w:val="Liststycke"/>
        <w:numPr>
          <w:ilvl w:val="0"/>
          <w:numId w:val="17"/>
        </w:numPr>
        <w:rPr>
          <w:lang w:val="en-GB"/>
        </w:rPr>
      </w:pPr>
      <w:r w:rsidRPr="0025026F">
        <w:rPr>
          <w:lang w:val="en-GB"/>
        </w:rPr>
        <w:t xml:space="preserve">Other national </w:t>
      </w:r>
      <w:r w:rsidR="00D73048" w:rsidRPr="0025026F">
        <w:rPr>
          <w:lang w:val="en-GB"/>
        </w:rPr>
        <w:t>state aid</w:t>
      </w:r>
    </w:p>
    <w:p w14:paraId="14A058A8" w14:textId="152B6EB8" w:rsidR="001E4A2A" w:rsidRDefault="00D73048" w:rsidP="0076091C">
      <w:pPr>
        <w:pStyle w:val="Liststycke"/>
        <w:numPr>
          <w:ilvl w:val="0"/>
          <w:numId w:val="17"/>
        </w:numPr>
        <w:rPr>
          <w:lang w:val="en-GB"/>
        </w:rPr>
      </w:pPr>
      <w:r>
        <w:rPr>
          <w:lang w:val="en-GB"/>
        </w:rPr>
        <w:t>Funding</w:t>
      </w:r>
      <w:r w:rsidR="0076091C" w:rsidRPr="00E16017">
        <w:rPr>
          <w:lang w:val="en-GB"/>
        </w:rPr>
        <w:t xml:space="preserve"> from </w:t>
      </w:r>
      <w:r w:rsidR="001E4A2A">
        <w:rPr>
          <w:lang w:val="en-GB"/>
        </w:rPr>
        <w:t xml:space="preserve">other </w:t>
      </w:r>
      <w:r w:rsidR="00555278">
        <w:rPr>
          <w:lang w:val="en-GB"/>
        </w:rPr>
        <w:t>countries participating in IPCEI Hydrogen</w:t>
      </w:r>
    </w:p>
    <w:p w14:paraId="0727B933" w14:textId="0610E9B0" w:rsidR="0076091C" w:rsidRPr="00E16017" w:rsidRDefault="001E4A2A" w:rsidP="00704C09">
      <w:pPr>
        <w:pStyle w:val="Liststycke"/>
        <w:numPr>
          <w:ilvl w:val="0"/>
          <w:numId w:val="17"/>
        </w:numPr>
        <w:rPr>
          <w:lang w:val="en-GB"/>
        </w:rPr>
      </w:pPr>
      <w:r>
        <w:rPr>
          <w:lang w:val="en-GB"/>
        </w:rPr>
        <w:t xml:space="preserve">Funding from </w:t>
      </w:r>
      <w:r w:rsidR="0076091C" w:rsidRPr="00E16017">
        <w:rPr>
          <w:lang w:val="en-GB"/>
        </w:rPr>
        <w:t xml:space="preserve">supranational support </w:t>
      </w:r>
      <w:r w:rsidR="00D73048">
        <w:rPr>
          <w:lang w:val="en-GB"/>
        </w:rPr>
        <w:t>schemes</w:t>
      </w:r>
      <w:r w:rsidR="0076091C" w:rsidRPr="00E16017">
        <w:rPr>
          <w:lang w:val="en-GB"/>
        </w:rPr>
        <w:t xml:space="preserve"> such as the EU framework programs</w:t>
      </w:r>
    </w:p>
    <w:p w14:paraId="10B6D018" w14:textId="13667F1D" w:rsidR="002715A7" w:rsidRPr="00E16017" w:rsidRDefault="0076091C" w:rsidP="00704C09">
      <w:pPr>
        <w:pStyle w:val="Liststycke"/>
        <w:numPr>
          <w:ilvl w:val="0"/>
          <w:numId w:val="17"/>
        </w:numPr>
        <w:rPr>
          <w:lang w:val="en-GB"/>
        </w:rPr>
      </w:pPr>
      <w:r w:rsidRPr="00E16017">
        <w:rPr>
          <w:lang w:val="en-GB"/>
        </w:rPr>
        <w:lastRenderedPageBreak/>
        <w:t>Other (describe)</w:t>
      </w:r>
    </w:p>
    <w:p w14:paraId="376DF683" w14:textId="7F08598B" w:rsidR="00B138B1" w:rsidRPr="005406A8" w:rsidRDefault="00280A64" w:rsidP="00032C00">
      <w:pPr>
        <w:rPr>
          <w:lang w:val="en-GB"/>
        </w:rPr>
      </w:pPr>
      <w:r>
        <w:rPr>
          <w:lang w:val="en-GB"/>
        </w:rPr>
        <w:t xml:space="preserve">Indicate the </w:t>
      </w:r>
      <w:r w:rsidR="00EA7CB1">
        <w:rPr>
          <w:lang w:val="en-GB"/>
        </w:rPr>
        <w:t>State aid requirement in nominal terms and discounted terms.</w:t>
      </w:r>
    </w:p>
    <w:p w14:paraId="134343C3" w14:textId="53F53256" w:rsidR="0009658F" w:rsidRPr="005406A8" w:rsidRDefault="00A035C7" w:rsidP="00A035C7">
      <w:pPr>
        <w:pStyle w:val="Rubrik1"/>
        <w:rPr>
          <w:lang w:val="en-GB"/>
        </w:rPr>
      </w:pPr>
      <w:r>
        <w:rPr>
          <w:lang w:val="en-GB"/>
        </w:rPr>
        <w:t xml:space="preserve">Risks and </w:t>
      </w:r>
      <w:r w:rsidR="003A4562">
        <w:rPr>
          <w:lang w:val="en-GB"/>
        </w:rPr>
        <w:t>mitigating measures</w:t>
      </w:r>
    </w:p>
    <w:p w14:paraId="1934E5CC" w14:textId="7141CB5A" w:rsidR="006E392A" w:rsidRPr="006E392A" w:rsidRDefault="006E392A" w:rsidP="006E392A">
      <w:pPr>
        <w:rPr>
          <w:lang w:val="en-GB"/>
        </w:rPr>
      </w:pPr>
      <w:r w:rsidRPr="006E392A">
        <w:rPr>
          <w:lang w:val="en-GB"/>
        </w:rPr>
        <w:t xml:space="preserve">Describe the key risk factors that are </w:t>
      </w:r>
      <w:r w:rsidR="009D21D7">
        <w:rPr>
          <w:lang w:val="en-GB"/>
        </w:rPr>
        <w:t xml:space="preserve">present for </w:t>
      </w:r>
      <w:r w:rsidRPr="006E392A">
        <w:rPr>
          <w:lang w:val="en-GB"/>
        </w:rPr>
        <w:t>the project, including which risk mitigation measures are to be implemented.</w:t>
      </w:r>
    </w:p>
    <w:p w14:paraId="1AE2B0F3" w14:textId="77777777" w:rsidR="006E392A" w:rsidRPr="006E392A" w:rsidRDefault="006E392A" w:rsidP="009D21D7">
      <w:pPr>
        <w:spacing w:after="0"/>
        <w:rPr>
          <w:lang w:val="en-GB"/>
        </w:rPr>
      </w:pPr>
      <w:r w:rsidRPr="006E392A">
        <w:rPr>
          <w:lang w:val="en-GB"/>
        </w:rPr>
        <w:t>Risk can e.g. be related to:</w:t>
      </w:r>
    </w:p>
    <w:p w14:paraId="05AB0F55" w14:textId="7B2AD91F" w:rsidR="006E392A" w:rsidRPr="00A13E37" w:rsidRDefault="006E392A" w:rsidP="00A13E37">
      <w:pPr>
        <w:pStyle w:val="Liststycke"/>
        <w:numPr>
          <w:ilvl w:val="0"/>
          <w:numId w:val="14"/>
        </w:numPr>
        <w:spacing w:after="0"/>
        <w:rPr>
          <w:lang w:val="en-GB"/>
        </w:rPr>
      </w:pPr>
      <w:r w:rsidRPr="00A13E37">
        <w:rPr>
          <w:lang w:val="en-GB"/>
        </w:rPr>
        <w:t>Technological performance</w:t>
      </w:r>
    </w:p>
    <w:p w14:paraId="0E77D413" w14:textId="701BC43B" w:rsidR="006E392A" w:rsidRPr="00A13E37" w:rsidRDefault="006E392A" w:rsidP="00A13E37">
      <w:pPr>
        <w:pStyle w:val="Liststycke"/>
        <w:numPr>
          <w:ilvl w:val="0"/>
          <w:numId w:val="14"/>
        </w:numPr>
        <w:spacing w:after="0"/>
        <w:rPr>
          <w:lang w:val="en-GB"/>
        </w:rPr>
      </w:pPr>
      <w:r w:rsidRPr="00A13E37">
        <w:rPr>
          <w:lang w:val="en-GB"/>
        </w:rPr>
        <w:t>Market for the product / solution</w:t>
      </w:r>
    </w:p>
    <w:p w14:paraId="260F861D" w14:textId="737A18B3" w:rsidR="006E392A" w:rsidRPr="00A13E37" w:rsidRDefault="006E392A" w:rsidP="00A13E37">
      <w:pPr>
        <w:pStyle w:val="Liststycke"/>
        <w:numPr>
          <w:ilvl w:val="0"/>
          <w:numId w:val="14"/>
        </w:numPr>
        <w:spacing w:after="0"/>
        <w:rPr>
          <w:lang w:val="en-GB"/>
        </w:rPr>
      </w:pPr>
      <w:r w:rsidRPr="00A13E37">
        <w:rPr>
          <w:lang w:val="en-GB"/>
        </w:rPr>
        <w:t>Operation</w:t>
      </w:r>
    </w:p>
    <w:p w14:paraId="3C98DCA1" w14:textId="3FE56018" w:rsidR="006E392A" w:rsidRPr="00A13E37" w:rsidRDefault="006E392A" w:rsidP="00A13E37">
      <w:pPr>
        <w:pStyle w:val="Liststycke"/>
        <w:numPr>
          <w:ilvl w:val="0"/>
          <w:numId w:val="14"/>
        </w:numPr>
        <w:spacing w:after="0"/>
        <w:rPr>
          <w:lang w:val="en-GB"/>
        </w:rPr>
      </w:pPr>
      <w:r w:rsidRPr="00A13E37">
        <w:rPr>
          <w:lang w:val="en-GB"/>
        </w:rPr>
        <w:t>Achieving environmental requirements</w:t>
      </w:r>
    </w:p>
    <w:p w14:paraId="4F54DB03" w14:textId="4016A46E" w:rsidR="006E392A" w:rsidRPr="00A13E37" w:rsidRDefault="006E392A" w:rsidP="00A13E37">
      <w:pPr>
        <w:pStyle w:val="Liststycke"/>
        <w:numPr>
          <w:ilvl w:val="0"/>
          <w:numId w:val="14"/>
        </w:numPr>
        <w:spacing w:after="0"/>
        <w:rPr>
          <w:lang w:val="en-GB"/>
        </w:rPr>
      </w:pPr>
      <w:r w:rsidRPr="00A13E37">
        <w:rPr>
          <w:lang w:val="en-GB"/>
        </w:rPr>
        <w:t>Regulatory risk</w:t>
      </w:r>
    </w:p>
    <w:p w14:paraId="0562E9B8" w14:textId="15F9DCC6" w:rsidR="006E392A" w:rsidRPr="00A13E37" w:rsidRDefault="006E392A" w:rsidP="00A13E37">
      <w:pPr>
        <w:pStyle w:val="Liststycke"/>
        <w:numPr>
          <w:ilvl w:val="0"/>
          <w:numId w:val="14"/>
        </w:numPr>
        <w:spacing w:after="0"/>
        <w:rPr>
          <w:lang w:val="en-GB"/>
        </w:rPr>
      </w:pPr>
      <w:r w:rsidRPr="00A13E37">
        <w:rPr>
          <w:lang w:val="en-GB"/>
        </w:rPr>
        <w:t>Competence / organizational conditions</w:t>
      </w:r>
    </w:p>
    <w:p w14:paraId="009900F0" w14:textId="2BF38686" w:rsidR="003A4562" w:rsidRPr="00A13E37" w:rsidRDefault="006E392A" w:rsidP="00A13E37">
      <w:pPr>
        <w:pStyle w:val="Liststycke"/>
        <w:numPr>
          <w:ilvl w:val="0"/>
          <w:numId w:val="14"/>
        </w:numPr>
        <w:spacing w:after="0"/>
        <w:rPr>
          <w:lang w:val="en-GB"/>
        </w:rPr>
      </w:pPr>
      <w:r w:rsidRPr="00A13E37">
        <w:rPr>
          <w:lang w:val="en-GB"/>
        </w:rPr>
        <w:t>Other conditions that are specific to the project</w:t>
      </w:r>
    </w:p>
    <w:p w14:paraId="796E3767" w14:textId="145062FB" w:rsidR="0009658F" w:rsidRPr="005406A8" w:rsidRDefault="0009658F" w:rsidP="0009658F">
      <w:pPr>
        <w:rPr>
          <w:lang w:val="en-GB"/>
        </w:rPr>
      </w:pPr>
    </w:p>
    <w:p w14:paraId="6AF1F4B3" w14:textId="5D0DCB21" w:rsidR="0009658F" w:rsidRPr="005406A8" w:rsidRDefault="00704C09" w:rsidP="0009658F">
      <w:pPr>
        <w:pStyle w:val="Rubrik1"/>
        <w:numPr>
          <w:ilvl w:val="0"/>
          <w:numId w:val="0"/>
        </w:numPr>
        <w:ind w:left="432" w:hanging="432"/>
        <w:rPr>
          <w:lang w:val="en-GB"/>
        </w:rPr>
      </w:pPr>
      <w:r>
        <w:rPr>
          <w:lang w:val="en-GB"/>
        </w:rPr>
        <w:t>Mandatory A</w:t>
      </w:r>
      <w:r w:rsidR="0009658F" w:rsidRPr="005406A8">
        <w:rPr>
          <w:lang w:val="en-GB"/>
        </w:rPr>
        <w:t>ttachment</w:t>
      </w:r>
      <w:r w:rsidR="005406A8" w:rsidRPr="005406A8">
        <w:rPr>
          <w:lang w:val="en-GB"/>
        </w:rPr>
        <w:t>s</w:t>
      </w:r>
    </w:p>
    <w:p w14:paraId="40660EB0" w14:textId="44B86C8A" w:rsidR="002022E2" w:rsidRPr="002022E2" w:rsidRDefault="002022E2" w:rsidP="003644BE">
      <w:pPr>
        <w:pStyle w:val="Rubrik2"/>
        <w:numPr>
          <w:ilvl w:val="0"/>
          <w:numId w:val="0"/>
        </w:numPr>
        <w:ind w:left="576" w:hanging="576"/>
        <w:rPr>
          <w:lang w:val="en-GB"/>
        </w:rPr>
      </w:pPr>
      <w:r>
        <w:rPr>
          <w:lang w:val="en-GB"/>
        </w:rPr>
        <w:t xml:space="preserve">A1. </w:t>
      </w:r>
      <w:r w:rsidRPr="002022E2">
        <w:rPr>
          <w:lang w:val="en-GB"/>
        </w:rPr>
        <w:t>Mini</w:t>
      </w:r>
      <w:r>
        <w:rPr>
          <w:lang w:val="en-GB"/>
        </w:rPr>
        <w:t>-</w:t>
      </w:r>
      <w:r w:rsidRPr="002022E2">
        <w:rPr>
          <w:lang w:val="en-GB"/>
        </w:rPr>
        <w:t>CVs f</w:t>
      </w:r>
      <w:r>
        <w:rPr>
          <w:lang w:val="en-GB"/>
        </w:rPr>
        <w:t>or Key Person</w:t>
      </w:r>
      <w:r w:rsidR="00DC1A9D">
        <w:rPr>
          <w:lang w:val="en-GB"/>
        </w:rPr>
        <w:t>n</w:t>
      </w:r>
      <w:r>
        <w:rPr>
          <w:lang w:val="en-GB"/>
        </w:rPr>
        <w:t>el (maximum 1 page per person)</w:t>
      </w:r>
    </w:p>
    <w:p w14:paraId="47887440" w14:textId="16494E2E" w:rsidR="0009658F" w:rsidRPr="00703984" w:rsidRDefault="003644BE" w:rsidP="00727311">
      <w:pPr>
        <w:pStyle w:val="Rubrik2"/>
        <w:numPr>
          <w:ilvl w:val="0"/>
          <w:numId w:val="0"/>
        </w:numPr>
        <w:ind w:left="576" w:hanging="576"/>
        <w:rPr>
          <w:lang w:val="en-GB"/>
        </w:rPr>
      </w:pPr>
      <w:r w:rsidRPr="00703984">
        <w:rPr>
          <w:lang w:val="en-GB"/>
        </w:rPr>
        <w:t>A2. Financial statement</w:t>
      </w:r>
      <w:r w:rsidR="000E0FCD" w:rsidRPr="00703984">
        <w:rPr>
          <w:lang w:val="en-GB"/>
        </w:rPr>
        <w:t>(s)</w:t>
      </w:r>
    </w:p>
    <w:p w14:paraId="52652B50" w14:textId="2FF17A94" w:rsidR="00704C09" w:rsidRPr="0057449E" w:rsidRDefault="00704C09" w:rsidP="0057449E">
      <w:pPr>
        <w:pStyle w:val="Rubrik2"/>
        <w:numPr>
          <w:ilvl w:val="0"/>
          <w:numId w:val="0"/>
        </w:numPr>
        <w:rPr>
          <w:lang w:val="en-GB"/>
        </w:rPr>
      </w:pPr>
      <w:r w:rsidRPr="0057449E">
        <w:rPr>
          <w:lang w:val="en-GB"/>
        </w:rPr>
        <w:t>A3: NPV and Funding Gap Analysis</w:t>
      </w:r>
    </w:p>
    <w:p w14:paraId="560230D8" w14:textId="77777777" w:rsidR="009F40B0" w:rsidRPr="005406A8" w:rsidRDefault="009F40B0" w:rsidP="009F40B0">
      <w:pPr>
        <w:rPr>
          <w:b/>
          <w:lang w:val="en-GB"/>
        </w:rPr>
      </w:pPr>
    </w:p>
    <w:sectPr w:rsidR="009F40B0" w:rsidRPr="005406A8" w:rsidSect="00715844">
      <w:headerReference w:type="default" r:id="rId13"/>
      <w:footerReference w:type="default" r:id="rId14"/>
      <w:footerReference w:type="first" r:id="rId15"/>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77664" w14:textId="77777777" w:rsidR="00A43EE6" w:rsidRDefault="00A43EE6" w:rsidP="00715844">
      <w:pPr>
        <w:spacing w:after="0" w:line="240" w:lineRule="auto"/>
      </w:pPr>
      <w:r>
        <w:separator/>
      </w:r>
    </w:p>
  </w:endnote>
  <w:endnote w:type="continuationSeparator" w:id="0">
    <w:p w14:paraId="55340045" w14:textId="77777777" w:rsidR="00A43EE6" w:rsidRDefault="00A43EE6" w:rsidP="00715844">
      <w:pPr>
        <w:spacing w:after="0" w:line="240" w:lineRule="auto"/>
      </w:pPr>
      <w:r>
        <w:continuationSeparator/>
      </w:r>
    </w:p>
  </w:endnote>
  <w:endnote w:type="continuationNotice" w:id="1">
    <w:p w14:paraId="2CFA8CAE" w14:textId="77777777" w:rsidR="00A43EE6" w:rsidRDefault="00A43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01FC" w14:textId="77777777" w:rsidR="0050675A" w:rsidRPr="0050675A" w:rsidRDefault="0050675A" w:rsidP="0050675A">
    <w:pPr>
      <w:pStyle w:val="Sidfot"/>
      <w:ind w:left="-567"/>
      <w:rPr>
        <w:sz w:val="20"/>
      </w:rPr>
    </w:pP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5AE3" w14:textId="77777777" w:rsidR="0050675A" w:rsidRPr="0050675A" w:rsidRDefault="0050675A" w:rsidP="0050675A">
    <w:pPr>
      <w:pStyle w:val="Sidfot"/>
      <w:ind w:left="-567"/>
      <w:rPr>
        <w:sz w:val="20"/>
      </w:rPr>
    </w:pPr>
    <w:r>
      <w:rPr>
        <w:sz w:val="20"/>
      </w:rPr>
      <w:fldChar w:fldCharType="begin"/>
    </w:r>
    <w:r>
      <w:rPr>
        <w:sz w:val="20"/>
      </w:rPr>
      <w:instrText xml:space="preserve"> PAGE   \* MERGEFORMAT </w:instrText>
    </w:r>
    <w:r>
      <w:rPr>
        <w:sz w:val="20"/>
      </w:rPr>
      <w:fldChar w:fldCharType="separate"/>
    </w:r>
    <w:r w:rsidR="004D2349">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4ED1" w14:textId="77777777" w:rsidR="00A43EE6" w:rsidRDefault="00A43EE6" w:rsidP="00715844">
      <w:pPr>
        <w:spacing w:after="0" w:line="240" w:lineRule="auto"/>
      </w:pPr>
      <w:r>
        <w:separator/>
      </w:r>
    </w:p>
  </w:footnote>
  <w:footnote w:type="continuationSeparator" w:id="0">
    <w:p w14:paraId="040946D7" w14:textId="77777777" w:rsidR="00A43EE6" w:rsidRDefault="00A43EE6" w:rsidP="00715844">
      <w:pPr>
        <w:spacing w:after="0" w:line="240" w:lineRule="auto"/>
      </w:pPr>
      <w:r>
        <w:continuationSeparator/>
      </w:r>
    </w:p>
  </w:footnote>
  <w:footnote w:type="continuationNotice" w:id="1">
    <w:p w14:paraId="61B16D4B" w14:textId="77777777" w:rsidR="00A43EE6" w:rsidRDefault="00A43EE6">
      <w:pPr>
        <w:spacing w:after="0" w:line="240" w:lineRule="auto"/>
      </w:pPr>
    </w:p>
  </w:footnote>
  <w:footnote w:id="2">
    <w:p w14:paraId="32F106E9" w14:textId="77777777" w:rsidR="00C83E3F" w:rsidRPr="00CA0655" w:rsidRDefault="00C83E3F" w:rsidP="00C83E3F">
      <w:pPr>
        <w:pStyle w:val="Fotnotstext"/>
        <w:rPr>
          <w:lang w:val="en-GB"/>
        </w:rPr>
      </w:pPr>
      <w:r>
        <w:rPr>
          <w:rStyle w:val="Fotnotsreferens"/>
        </w:rPr>
        <w:footnoteRef/>
      </w:r>
      <w:r>
        <w:t xml:space="preserve"> </w:t>
      </w:r>
      <w:hyperlink r:id="rId1" w:history="1">
        <w:r w:rsidRPr="00A6482D">
          <w:rPr>
            <w:rStyle w:val="Hyperlnk"/>
          </w:rPr>
          <w:t>https://www.eftasurv.int/cms/sites/default/files/documents/Consolidated-version--Criteria%20for%20projects%20of%20common%20European%20interest.pdf</w:t>
        </w:r>
      </w:hyperlink>
      <w:r>
        <w:t xml:space="preserve"> </w:t>
      </w:r>
    </w:p>
  </w:footnote>
  <w:footnote w:id="3">
    <w:p w14:paraId="024F9C8A" w14:textId="307CE994" w:rsidR="0069049F" w:rsidRPr="0069049F" w:rsidRDefault="0069049F">
      <w:pPr>
        <w:pStyle w:val="Fotnotstext"/>
        <w:rPr>
          <w:lang w:val="en-GB"/>
        </w:rPr>
      </w:pPr>
      <w:r>
        <w:rPr>
          <w:rStyle w:val="Fotnotsreferens"/>
        </w:rPr>
        <w:footnoteRef/>
      </w:r>
      <w:r w:rsidRPr="0069049F">
        <w:rPr>
          <w:lang w:val="en-GB"/>
        </w:rPr>
        <w:t xml:space="preserve"> </w:t>
      </w:r>
      <w:hyperlink r:id="rId2" w:history="1">
        <w:r w:rsidRPr="00A6482D">
          <w:rPr>
            <w:rStyle w:val="Hyperlnk"/>
            <w:lang w:val="en-GB"/>
          </w:rPr>
          <w:t>https://www.eftasurv.int/cms/sites/default/files/documents/Consolidated-version--Criteria%20for%20projects%20of%20common%20European%20interest.pdf</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11D" w14:textId="627E7A1D" w:rsidR="00E66182" w:rsidRPr="00E66182" w:rsidRDefault="00E66182">
    <w:pPr>
      <w:pStyle w:val="Sidhuvud"/>
      <w:rPr>
        <w:lang w:val="en-GB"/>
      </w:rPr>
    </w:pPr>
    <w:r>
      <w:rPr>
        <w:lang w:val="en-GB"/>
      </w:rPr>
      <w:t>IPCEI on Hydrogen</w:t>
    </w:r>
    <w:r>
      <w:rPr>
        <w:lang w:val="en-GB"/>
      </w:rPr>
      <w:tab/>
    </w:r>
    <w:r>
      <w:rPr>
        <w:lang w:val="en-GB"/>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E2A"/>
    <w:multiLevelType w:val="hybridMultilevel"/>
    <w:tmpl w:val="7F348508"/>
    <w:lvl w:ilvl="0" w:tplc="CBB4688C">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A44269"/>
    <w:multiLevelType w:val="hybridMultilevel"/>
    <w:tmpl w:val="12AED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8C64AA"/>
    <w:multiLevelType w:val="hybridMultilevel"/>
    <w:tmpl w:val="1FB01D00"/>
    <w:lvl w:ilvl="0" w:tplc="CBB4688C">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9E0E51"/>
    <w:multiLevelType w:val="hybridMultilevel"/>
    <w:tmpl w:val="8F006292"/>
    <w:lvl w:ilvl="0" w:tplc="057CE93E">
      <w:start w:val="1"/>
      <w:numFmt w:val="bullet"/>
      <w:pStyle w:val="Liststycke"/>
      <w:lvlText w:val=""/>
      <w:lvlJc w:val="left"/>
      <w:pPr>
        <w:ind w:left="454" w:hanging="227"/>
      </w:pPr>
      <w:rPr>
        <w:rFonts w:ascii="Symbol" w:hAnsi="Symbol" w:hint="default"/>
      </w:rPr>
    </w:lvl>
    <w:lvl w:ilvl="1" w:tplc="87567DF2">
      <w:start w:val="1"/>
      <w:numFmt w:val="bullet"/>
      <w:lvlText w:val="o"/>
      <w:lvlJc w:val="left"/>
      <w:pPr>
        <w:ind w:left="454" w:firstLine="227"/>
      </w:pPr>
      <w:rPr>
        <w:rFonts w:ascii="Courier New" w:hAnsi="Courier New" w:hint="default"/>
      </w:rPr>
    </w:lvl>
    <w:lvl w:ilvl="2" w:tplc="15EE96D4">
      <w:start w:val="1"/>
      <w:numFmt w:val="bullet"/>
      <w:lvlText w:val=""/>
      <w:lvlJc w:val="left"/>
      <w:pPr>
        <w:tabs>
          <w:tab w:val="num" w:pos="907"/>
        </w:tabs>
        <w:ind w:left="454" w:firstLine="453"/>
      </w:pPr>
      <w:rPr>
        <w:rFonts w:ascii="Wingdings" w:hAnsi="Wingdings" w:hint="default"/>
      </w:rPr>
    </w:lvl>
    <w:lvl w:ilvl="3" w:tplc="AEA8F8F4">
      <w:start w:val="1"/>
      <w:numFmt w:val="bullet"/>
      <w:lvlText w:val=""/>
      <w:lvlJc w:val="left"/>
      <w:pPr>
        <w:ind w:left="454" w:firstLine="680"/>
      </w:pPr>
      <w:rPr>
        <w:rFonts w:ascii="Symbol" w:hAnsi="Symbol" w:hint="default"/>
      </w:rPr>
    </w:lvl>
    <w:lvl w:ilvl="4" w:tplc="6B9E0492">
      <w:start w:val="1"/>
      <w:numFmt w:val="bullet"/>
      <w:lvlText w:val="o"/>
      <w:lvlJc w:val="left"/>
      <w:pPr>
        <w:ind w:left="3827" w:hanging="360"/>
      </w:pPr>
      <w:rPr>
        <w:rFonts w:ascii="Courier New" w:hAnsi="Courier New" w:cs="Courier New" w:hint="default"/>
      </w:rPr>
    </w:lvl>
    <w:lvl w:ilvl="5" w:tplc="A64C21FA">
      <w:start w:val="1"/>
      <w:numFmt w:val="bullet"/>
      <w:lvlText w:val=""/>
      <w:lvlJc w:val="left"/>
      <w:pPr>
        <w:ind w:left="4547" w:hanging="360"/>
      </w:pPr>
      <w:rPr>
        <w:rFonts w:ascii="Wingdings" w:hAnsi="Wingdings" w:hint="default"/>
      </w:rPr>
    </w:lvl>
    <w:lvl w:ilvl="6" w:tplc="EC76EC5C">
      <w:start w:val="1"/>
      <w:numFmt w:val="bullet"/>
      <w:lvlText w:val=""/>
      <w:lvlJc w:val="left"/>
      <w:pPr>
        <w:ind w:left="5267" w:hanging="360"/>
      </w:pPr>
      <w:rPr>
        <w:rFonts w:ascii="Symbol" w:hAnsi="Symbol" w:hint="default"/>
      </w:rPr>
    </w:lvl>
    <w:lvl w:ilvl="7" w:tplc="110A2C60">
      <w:start w:val="1"/>
      <w:numFmt w:val="bullet"/>
      <w:lvlText w:val="o"/>
      <w:lvlJc w:val="left"/>
      <w:pPr>
        <w:ind w:left="5987" w:hanging="360"/>
      </w:pPr>
      <w:rPr>
        <w:rFonts w:ascii="Courier New" w:hAnsi="Courier New" w:cs="Courier New" w:hint="default"/>
      </w:rPr>
    </w:lvl>
    <w:lvl w:ilvl="8" w:tplc="A538FFB4">
      <w:start w:val="1"/>
      <w:numFmt w:val="bullet"/>
      <w:lvlText w:val=""/>
      <w:lvlJc w:val="left"/>
      <w:pPr>
        <w:ind w:left="6707" w:hanging="360"/>
      </w:pPr>
      <w:rPr>
        <w:rFonts w:ascii="Wingdings" w:hAnsi="Wingdings" w:hint="default"/>
      </w:rPr>
    </w:lvl>
  </w:abstractNum>
  <w:abstractNum w:abstractNumId="4" w15:restartNumberingAfterBreak="0">
    <w:nsid w:val="0BB24FBA"/>
    <w:multiLevelType w:val="hybridMultilevel"/>
    <w:tmpl w:val="3B360B2C"/>
    <w:lvl w:ilvl="0" w:tplc="CBB4688C">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091F97"/>
    <w:multiLevelType w:val="hybridMultilevel"/>
    <w:tmpl w:val="F0B6F564"/>
    <w:lvl w:ilvl="0" w:tplc="329E2F06">
      <w:numFmt w:val="bullet"/>
      <w:lvlText w:val=""/>
      <w:lvlJc w:val="left"/>
      <w:pPr>
        <w:ind w:left="700" w:hanging="360"/>
      </w:pPr>
      <w:rPr>
        <w:rFonts w:ascii="Symbol" w:eastAsia="Symbol" w:hAnsi="Symbol" w:cs="Symbol" w:hint="default"/>
        <w:color w:val="2B292A"/>
        <w:w w:val="100"/>
        <w:sz w:val="18"/>
        <w:szCs w:val="18"/>
        <w:lang w:val="nb" w:eastAsia="en-US" w:bidi="ar-SA"/>
      </w:rPr>
    </w:lvl>
    <w:lvl w:ilvl="1" w:tplc="5DD2A31E">
      <w:numFmt w:val="bullet"/>
      <w:lvlText w:val=""/>
      <w:lvlJc w:val="left"/>
      <w:pPr>
        <w:ind w:left="1420" w:hanging="360"/>
      </w:pPr>
      <w:rPr>
        <w:rFonts w:ascii="Symbol" w:eastAsia="Symbol" w:hAnsi="Symbol" w:cs="Symbol" w:hint="default"/>
        <w:color w:val="2B292A"/>
        <w:w w:val="100"/>
        <w:sz w:val="18"/>
        <w:szCs w:val="18"/>
        <w:lang w:val="nb" w:eastAsia="en-US" w:bidi="ar-SA"/>
      </w:rPr>
    </w:lvl>
    <w:lvl w:ilvl="2" w:tplc="258A9C04">
      <w:numFmt w:val="bullet"/>
      <w:lvlText w:val="•"/>
      <w:lvlJc w:val="left"/>
      <w:pPr>
        <w:ind w:left="2345" w:hanging="360"/>
      </w:pPr>
      <w:rPr>
        <w:rFonts w:hint="default"/>
        <w:lang w:val="nb" w:eastAsia="en-US" w:bidi="ar-SA"/>
      </w:rPr>
    </w:lvl>
    <w:lvl w:ilvl="3" w:tplc="B07C3A14">
      <w:numFmt w:val="bullet"/>
      <w:lvlText w:val="•"/>
      <w:lvlJc w:val="left"/>
      <w:pPr>
        <w:ind w:left="3270" w:hanging="360"/>
      </w:pPr>
      <w:rPr>
        <w:rFonts w:hint="default"/>
        <w:lang w:val="nb" w:eastAsia="en-US" w:bidi="ar-SA"/>
      </w:rPr>
    </w:lvl>
    <w:lvl w:ilvl="4" w:tplc="6ED0A2CE">
      <w:numFmt w:val="bullet"/>
      <w:lvlText w:val="•"/>
      <w:lvlJc w:val="left"/>
      <w:pPr>
        <w:ind w:left="4195" w:hanging="360"/>
      </w:pPr>
      <w:rPr>
        <w:rFonts w:hint="default"/>
        <w:lang w:val="nb" w:eastAsia="en-US" w:bidi="ar-SA"/>
      </w:rPr>
    </w:lvl>
    <w:lvl w:ilvl="5" w:tplc="61CAEAD2">
      <w:numFmt w:val="bullet"/>
      <w:lvlText w:val="•"/>
      <w:lvlJc w:val="left"/>
      <w:pPr>
        <w:ind w:left="5120" w:hanging="360"/>
      </w:pPr>
      <w:rPr>
        <w:rFonts w:hint="default"/>
        <w:lang w:val="nb" w:eastAsia="en-US" w:bidi="ar-SA"/>
      </w:rPr>
    </w:lvl>
    <w:lvl w:ilvl="6" w:tplc="2356F208">
      <w:numFmt w:val="bullet"/>
      <w:lvlText w:val="•"/>
      <w:lvlJc w:val="left"/>
      <w:pPr>
        <w:ind w:left="6045" w:hanging="360"/>
      </w:pPr>
      <w:rPr>
        <w:rFonts w:hint="default"/>
        <w:lang w:val="nb" w:eastAsia="en-US" w:bidi="ar-SA"/>
      </w:rPr>
    </w:lvl>
    <w:lvl w:ilvl="7" w:tplc="E5A46020">
      <w:numFmt w:val="bullet"/>
      <w:lvlText w:val="•"/>
      <w:lvlJc w:val="left"/>
      <w:pPr>
        <w:ind w:left="6970" w:hanging="360"/>
      </w:pPr>
      <w:rPr>
        <w:rFonts w:hint="default"/>
        <w:lang w:val="nb" w:eastAsia="en-US" w:bidi="ar-SA"/>
      </w:rPr>
    </w:lvl>
    <w:lvl w:ilvl="8" w:tplc="41A485D8">
      <w:numFmt w:val="bullet"/>
      <w:lvlText w:val="•"/>
      <w:lvlJc w:val="left"/>
      <w:pPr>
        <w:ind w:left="7896" w:hanging="360"/>
      </w:pPr>
      <w:rPr>
        <w:rFonts w:hint="default"/>
        <w:lang w:val="nb" w:eastAsia="en-US" w:bidi="ar-SA"/>
      </w:rPr>
    </w:lvl>
  </w:abstractNum>
  <w:abstractNum w:abstractNumId="6" w15:restartNumberingAfterBreak="0">
    <w:nsid w:val="17D15E5F"/>
    <w:multiLevelType w:val="hybridMultilevel"/>
    <w:tmpl w:val="5986EEA4"/>
    <w:lvl w:ilvl="0" w:tplc="CBB4688C">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834FB3"/>
    <w:multiLevelType w:val="hybridMultilevel"/>
    <w:tmpl w:val="9F9CC6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C5521DA"/>
    <w:multiLevelType w:val="hybridMultilevel"/>
    <w:tmpl w:val="A1AE16A2"/>
    <w:lvl w:ilvl="0" w:tplc="E4448140">
      <w:start w:val="10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0F1AD6"/>
    <w:multiLevelType w:val="hybridMultilevel"/>
    <w:tmpl w:val="194AAA54"/>
    <w:lvl w:ilvl="0" w:tplc="E4448140">
      <w:start w:val="10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144E69"/>
    <w:multiLevelType w:val="hybridMultilevel"/>
    <w:tmpl w:val="B02297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1C53B68"/>
    <w:multiLevelType w:val="hybridMultilevel"/>
    <w:tmpl w:val="7A70887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677BFD"/>
    <w:multiLevelType w:val="hybridMultilevel"/>
    <w:tmpl w:val="DA1016FA"/>
    <w:lvl w:ilvl="0" w:tplc="C3A649A6">
      <w:start w:val="2"/>
      <w:numFmt w:val="bullet"/>
      <w:lvlText w:val="-"/>
      <w:lvlJc w:val="left"/>
      <w:pPr>
        <w:ind w:left="720" w:hanging="360"/>
      </w:pPr>
      <w:rPr>
        <w:rFonts w:ascii="Tahoma" w:eastAsiaTheme="minorHAnsi" w:hAnsi="Tahoma" w:cs="Tahom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513DC8"/>
    <w:multiLevelType w:val="hybridMultilevel"/>
    <w:tmpl w:val="A13A9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FA6276"/>
    <w:multiLevelType w:val="hybridMultilevel"/>
    <w:tmpl w:val="31AC03A6"/>
    <w:lvl w:ilvl="0" w:tplc="E4448140">
      <w:start w:val="10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524776"/>
    <w:multiLevelType w:val="hybridMultilevel"/>
    <w:tmpl w:val="8D9C1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C9546F"/>
    <w:multiLevelType w:val="hybridMultilevel"/>
    <w:tmpl w:val="BBE6F70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50C7380D"/>
    <w:multiLevelType w:val="hybridMultilevel"/>
    <w:tmpl w:val="0F966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894B30"/>
    <w:multiLevelType w:val="multilevel"/>
    <w:tmpl w:val="04140025"/>
    <w:lvl w:ilvl="0">
      <w:start w:val="1"/>
      <w:numFmt w:val="decimal"/>
      <w:pStyle w:val="Rubrik1"/>
      <w:lvlText w:val="%1"/>
      <w:lvlJc w:val="left"/>
      <w:pPr>
        <w:ind w:left="432" w:hanging="432"/>
      </w:pPr>
    </w:lvl>
    <w:lvl w:ilvl="1">
      <w:start w:val="1"/>
      <w:numFmt w:val="decimal"/>
      <w:pStyle w:val="Rubrik2"/>
      <w:lvlText w:val="%1.%2"/>
      <w:lvlJc w:val="left"/>
      <w:pPr>
        <w:ind w:left="718"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529147B6"/>
    <w:multiLevelType w:val="hybridMultilevel"/>
    <w:tmpl w:val="AD02D9F6"/>
    <w:lvl w:ilvl="0" w:tplc="69CC2AEA">
      <w:start w:val="10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4DC39D4"/>
    <w:multiLevelType w:val="hybridMultilevel"/>
    <w:tmpl w:val="722A2002"/>
    <w:lvl w:ilvl="0" w:tplc="E4448140">
      <w:start w:val="10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AD60FCB"/>
    <w:multiLevelType w:val="hybridMultilevel"/>
    <w:tmpl w:val="21263796"/>
    <w:lvl w:ilvl="0" w:tplc="E4448140">
      <w:start w:val="10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BB0883"/>
    <w:multiLevelType w:val="hybridMultilevel"/>
    <w:tmpl w:val="6444EF4C"/>
    <w:lvl w:ilvl="0" w:tplc="CBB4688C">
      <w:numFmt w:val="bullet"/>
      <w:lvlText w:val="•"/>
      <w:lvlJc w:val="left"/>
      <w:pPr>
        <w:ind w:left="720" w:hanging="360"/>
      </w:pPr>
      <w:rPr>
        <w:rFonts w:ascii="Tahoma" w:eastAsiaTheme="minorHAnsi" w:hAnsi="Tahoma" w:cs="Tahom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2A51C5C"/>
    <w:multiLevelType w:val="hybridMultilevel"/>
    <w:tmpl w:val="3F483752"/>
    <w:lvl w:ilvl="0" w:tplc="CBB4688C">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E4E672B"/>
    <w:multiLevelType w:val="hybridMultilevel"/>
    <w:tmpl w:val="5CC0A728"/>
    <w:lvl w:ilvl="0" w:tplc="E4448140">
      <w:start w:val="10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9AD278A"/>
    <w:multiLevelType w:val="hybridMultilevel"/>
    <w:tmpl w:val="150A61BA"/>
    <w:lvl w:ilvl="0" w:tplc="69CC2AEA">
      <w:start w:val="10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D5D2131"/>
    <w:multiLevelType w:val="hybridMultilevel"/>
    <w:tmpl w:val="F5EC2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6"/>
  </w:num>
  <w:num w:numId="5">
    <w:abstractNumId w:val="18"/>
  </w:num>
  <w:num w:numId="6">
    <w:abstractNumId w:val="15"/>
  </w:num>
  <w:num w:numId="7">
    <w:abstractNumId w:val="9"/>
  </w:num>
  <w:num w:numId="8">
    <w:abstractNumId w:val="8"/>
  </w:num>
  <w:num w:numId="9">
    <w:abstractNumId w:val="12"/>
  </w:num>
  <w:num w:numId="10">
    <w:abstractNumId w:val="14"/>
  </w:num>
  <w:num w:numId="11">
    <w:abstractNumId w:val="4"/>
  </w:num>
  <w:num w:numId="12">
    <w:abstractNumId w:val="10"/>
  </w:num>
  <w:num w:numId="13">
    <w:abstractNumId w:val="21"/>
  </w:num>
  <w:num w:numId="14">
    <w:abstractNumId w:val="13"/>
  </w:num>
  <w:num w:numId="15">
    <w:abstractNumId w:val="6"/>
  </w:num>
  <w:num w:numId="16">
    <w:abstractNumId w:val="22"/>
  </w:num>
  <w:num w:numId="17">
    <w:abstractNumId w:val="0"/>
  </w:num>
  <w:num w:numId="18">
    <w:abstractNumId w:val="23"/>
  </w:num>
  <w:num w:numId="19">
    <w:abstractNumId w:val="19"/>
  </w:num>
  <w:num w:numId="20">
    <w:abstractNumId w:val="25"/>
  </w:num>
  <w:num w:numId="21">
    <w:abstractNumId w:val="20"/>
  </w:num>
  <w:num w:numId="22">
    <w:abstractNumId w:val="24"/>
  </w:num>
  <w:num w:numId="23">
    <w:abstractNumId w:val="2"/>
  </w:num>
  <w:num w:numId="24">
    <w:abstractNumId w:val="11"/>
  </w:num>
  <w:num w:numId="25">
    <w:abstractNumId w:val="17"/>
  </w:num>
  <w:num w:numId="26">
    <w:abstractNumId w:val="1"/>
  </w:num>
  <w:num w:numId="27">
    <w:abstractNumId w:val="16"/>
  </w:num>
  <w:num w:numId="28">
    <w:abstractNumId w:val="3"/>
  </w:num>
  <w:num w:numId="29">
    <w:abstractNumId w:val="7"/>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B0"/>
    <w:rsid w:val="0000095F"/>
    <w:rsid w:val="00000D33"/>
    <w:rsid w:val="00000E4B"/>
    <w:rsid w:val="00004C74"/>
    <w:rsid w:val="000071FB"/>
    <w:rsid w:val="000077FE"/>
    <w:rsid w:val="00007B58"/>
    <w:rsid w:val="00012B32"/>
    <w:rsid w:val="00013E90"/>
    <w:rsid w:val="0001534F"/>
    <w:rsid w:val="00021EAF"/>
    <w:rsid w:val="00022397"/>
    <w:rsid w:val="000224D8"/>
    <w:rsid w:val="0002263D"/>
    <w:rsid w:val="00026F5C"/>
    <w:rsid w:val="0002782F"/>
    <w:rsid w:val="00027A63"/>
    <w:rsid w:val="0003199C"/>
    <w:rsid w:val="00032B71"/>
    <w:rsid w:val="00032C00"/>
    <w:rsid w:val="00035DA7"/>
    <w:rsid w:val="00036211"/>
    <w:rsid w:val="000407E5"/>
    <w:rsid w:val="00040D65"/>
    <w:rsid w:val="000413D4"/>
    <w:rsid w:val="000420F1"/>
    <w:rsid w:val="00042929"/>
    <w:rsid w:val="000453A6"/>
    <w:rsid w:val="00045BE3"/>
    <w:rsid w:val="00052CDE"/>
    <w:rsid w:val="0005363F"/>
    <w:rsid w:val="00064E4B"/>
    <w:rsid w:val="00065786"/>
    <w:rsid w:val="000658B4"/>
    <w:rsid w:val="00066B0C"/>
    <w:rsid w:val="00066D51"/>
    <w:rsid w:val="00072E1D"/>
    <w:rsid w:val="000778E0"/>
    <w:rsid w:val="00085E74"/>
    <w:rsid w:val="00086CBE"/>
    <w:rsid w:val="0009278C"/>
    <w:rsid w:val="00092DF0"/>
    <w:rsid w:val="00093CFD"/>
    <w:rsid w:val="00094279"/>
    <w:rsid w:val="0009478E"/>
    <w:rsid w:val="000961B8"/>
    <w:rsid w:val="0009658F"/>
    <w:rsid w:val="0009788F"/>
    <w:rsid w:val="000A26F6"/>
    <w:rsid w:val="000A566A"/>
    <w:rsid w:val="000A6E65"/>
    <w:rsid w:val="000A73EF"/>
    <w:rsid w:val="000B169B"/>
    <w:rsid w:val="000B2B2C"/>
    <w:rsid w:val="000B3934"/>
    <w:rsid w:val="000B6922"/>
    <w:rsid w:val="000C0891"/>
    <w:rsid w:val="000C16E5"/>
    <w:rsid w:val="000C2584"/>
    <w:rsid w:val="000C5294"/>
    <w:rsid w:val="000C62F0"/>
    <w:rsid w:val="000C6706"/>
    <w:rsid w:val="000D0BBA"/>
    <w:rsid w:val="000D602B"/>
    <w:rsid w:val="000E0FCD"/>
    <w:rsid w:val="000E2441"/>
    <w:rsid w:val="000F7799"/>
    <w:rsid w:val="00106962"/>
    <w:rsid w:val="001106A0"/>
    <w:rsid w:val="00112886"/>
    <w:rsid w:val="00113820"/>
    <w:rsid w:val="001154E2"/>
    <w:rsid w:val="00116AA8"/>
    <w:rsid w:val="0012152A"/>
    <w:rsid w:val="00122C6F"/>
    <w:rsid w:val="00135532"/>
    <w:rsid w:val="00136F9C"/>
    <w:rsid w:val="00142523"/>
    <w:rsid w:val="0015346E"/>
    <w:rsid w:val="00154A6C"/>
    <w:rsid w:val="00156C08"/>
    <w:rsid w:val="00157B81"/>
    <w:rsid w:val="00160FDC"/>
    <w:rsid w:val="00161EA6"/>
    <w:rsid w:val="00162BF3"/>
    <w:rsid w:val="00163920"/>
    <w:rsid w:val="00167543"/>
    <w:rsid w:val="001677AA"/>
    <w:rsid w:val="00167D24"/>
    <w:rsid w:val="0017280B"/>
    <w:rsid w:val="00172BD5"/>
    <w:rsid w:val="00176466"/>
    <w:rsid w:val="001771A1"/>
    <w:rsid w:val="00177DBB"/>
    <w:rsid w:val="00180779"/>
    <w:rsid w:val="00180850"/>
    <w:rsid w:val="001825AF"/>
    <w:rsid w:val="001828D8"/>
    <w:rsid w:val="0018312D"/>
    <w:rsid w:val="00184051"/>
    <w:rsid w:val="00185152"/>
    <w:rsid w:val="001901A3"/>
    <w:rsid w:val="00190DDC"/>
    <w:rsid w:val="00191DC1"/>
    <w:rsid w:val="00193691"/>
    <w:rsid w:val="001957E1"/>
    <w:rsid w:val="001A038F"/>
    <w:rsid w:val="001A2DA2"/>
    <w:rsid w:val="001A51E0"/>
    <w:rsid w:val="001A6849"/>
    <w:rsid w:val="001A6CC0"/>
    <w:rsid w:val="001B0AD1"/>
    <w:rsid w:val="001B138E"/>
    <w:rsid w:val="001B1A4C"/>
    <w:rsid w:val="001B3890"/>
    <w:rsid w:val="001B40A7"/>
    <w:rsid w:val="001B5FCA"/>
    <w:rsid w:val="001C6010"/>
    <w:rsid w:val="001D28E2"/>
    <w:rsid w:val="001D4B74"/>
    <w:rsid w:val="001D6E28"/>
    <w:rsid w:val="001D7476"/>
    <w:rsid w:val="001D7F53"/>
    <w:rsid w:val="001E4A2A"/>
    <w:rsid w:val="001E6F2B"/>
    <w:rsid w:val="001F27D0"/>
    <w:rsid w:val="001F3087"/>
    <w:rsid w:val="001F3EE9"/>
    <w:rsid w:val="001F5142"/>
    <w:rsid w:val="001F7346"/>
    <w:rsid w:val="00200B21"/>
    <w:rsid w:val="002022E2"/>
    <w:rsid w:val="0020664B"/>
    <w:rsid w:val="0021295B"/>
    <w:rsid w:val="00231558"/>
    <w:rsid w:val="00232A27"/>
    <w:rsid w:val="00240E79"/>
    <w:rsid w:val="0024218D"/>
    <w:rsid w:val="002460B7"/>
    <w:rsid w:val="00246B85"/>
    <w:rsid w:val="002478FD"/>
    <w:rsid w:val="00247B8A"/>
    <w:rsid w:val="00247FA5"/>
    <w:rsid w:val="0025026F"/>
    <w:rsid w:val="00253ABE"/>
    <w:rsid w:val="00257F21"/>
    <w:rsid w:val="00261C48"/>
    <w:rsid w:val="0026218B"/>
    <w:rsid w:val="00263E2B"/>
    <w:rsid w:val="002715A7"/>
    <w:rsid w:val="00274017"/>
    <w:rsid w:val="002745CA"/>
    <w:rsid w:val="00280A64"/>
    <w:rsid w:val="00291ABA"/>
    <w:rsid w:val="002934AD"/>
    <w:rsid w:val="0029424D"/>
    <w:rsid w:val="00294AAD"/>
    <w:rsid w:val="002A0482"/>
    <w:rsid w:val="002A1ECD"/>
    <w:rsid w:val="002A36D6"/>
    <w:rsid w:val="002A3ABA"/>
    <w:rsid w:val="002A3D54"/>
    <w:rsid w:val="002A428A"/>
    <w:rsid w:val="002A4A43"/>
    <w:rsid w:val="002A650F"/>
    <w:rsid w:val="002A7172"/>
    <w:rsid w:val="002A738D"/>
    <w:rsid w:val="002A74AE"/>
    <w:rsid w:val="002B012C"/>
    <w:rsid w:val="002B0EBA"/>
    <w:rsid w:val="002B23DA"/>
    <w:rsid w:val="002B2F3F"/>
    <w:rsid w:val="002B32FC"/>
    <w:rsid w:val="002B40B1"/>
    <w:rsid w:val="002B4E22"/>
    <w:rsid w:val="002B605B"/>
    <w:rsid w:val="002B6063"/>
    <w:rsid w:val="002C03DA"/>
    <w:rsid w:val="002C18C6"/>
    <w:rsid w:val="002C1EF9"/>
    <w:rsid w:val="002C2DB8"/>
    <w:rsid w:val="002C43B9"/>
    <w:rsid w:val="002C44E5"/>
    <w:rsid w:val="002D076A"/>
    <w:rsid w:val="002D1B62"/>
    <w:rsid w:val="002D4CDE"/>
    <w:rsid w:val="002D66F7"/>
    <w:rsid w:val="002D7B5E"/>
    <w:rsid w:val="002E00FA"/>
    <w:rsid w:val="002E0960"/>
    <w:rsid w:val="002E2B1C"/>
    <w:rsid w:val="002E4BE0"/>
    <w:rsid w:val="002F14EC"/>
    <w:rsid w:val="002F2BD6"/>
    <w:rsid w:val="002F2CFB"/>
    <w:rsid w:val="002F4354"/>
    <w:rsid w:val="002F4728"/>
    <w:rsid w:val="0030065C"/>
    <w:rsid w:val="003031BE"/>
    <w:rsid w:val="00310618"/>
    <w:rsid w:val="00310A4C"/>
    <w:rsid w:val="00310DE8"/>
    <w:rsid w:val="003121B9"/>
    <w:rsid w:val="003160AD"/>
    <w:rsid w:val="003179EB"/>
    <w:rsid w:val="00320CCA"/>
    <w:rsid w:val="003231A4"/>
    <w:rsid w:val="00323BAE"/>
    <w:rsid w:val="00326D39"/>
    <w:rsid w:val="00327C50"/>
    <w:rsid w:val="003315B6"/>
    <w:rsid w:val="00331616"/>
    <w:rsid w:val="003326E2"/>
    <w:rsid w:val="00332A1E"/>
    <w:rsid w:val="00333445"/>
    <w:rsid w:val="00333BE0"/>
    <w:rsid w:val="0033419A"/>
    <w:rsid w:val="003412A9"/>
    <w:rsid w:val="003435D6"/>
    <w:rsid w:val="0035102D"/>
    <w:rsid w:val="00356405"/>
    <w:rsid w:val="003621A9"/>
    <w:rsid w:val="003644BE"/>
    <w:rsid w:val="00365353"/>
    <w:rsid w:val="00365C56"/>
    <w:rsid w:val="003662A8"/>
    <w:rsid w:val="00375584"/>
    <w:rsid w:val="003778FC"/>
    <w:rsid w:val="00381719"/>
    <w:rsid w:val="003862A5"/>
    <w:rsid w:val="0038698A"/>
    <w:rsid w:val="00387143"/>
    <w:rsid w:val="003905F6"/>
    <w:rsid w:val="00391B39"/>
    <w:rsid w:val="00392425"/>
    <w:rsid w:val="00394324"/>
    <w:rsid w:val="00397A3D"/>
    <w:rsid w:val="003A22DE"/>
    <w:rsid w:val="003A4562"/>
    <w:rsid w:val="003A45F1"/>
    <w:rsid w:val="003A5AE7"/>
    <w:rsid w:val="003B0F5F"/>
    <w:rsid w:val="003B40CF"/>
    <w:rsid w:val="003B5204"/>
    <w:rsid w:val="003B5B7E"/>
    <w:rsid w:val="003C1E40"/>
    <w:rsid w:val="003C20CD"/>
    <w:rsid w:val="003C2721"/>
    <w:rsid w:val="003C6E6D"/>
    <w:rsid w:val="003C704F"/>
    <w:rsid w:val="003C73A3"/>
    <w:rsid w:val="003D0754"/>
    <w:rsid w:val="003D3953"/>
    <w:rsid w:val="003D4133"/>
    <w:rsid w:val="003D569C"/>
    <w:rsid w:val="003E011E"/>
    <w:rsid w:val="003E13E5"/>
    <w:rsid w:val="003E3A04"/>
    <w:rsid w:val="003F46B5"/>
    <w:rsid w:val="003F53F5"/>
    <w:rsid w:val="0040151D"/>
    <w:rsid w:val="00401E37"/>
    <w:rsid w:val="004028AA"/>
    <w:rsid w:val="004036C6"/>
    <w:rsid w:val="0040588F"/>
    <w:rsid w:val="00406A96"/>
    <w:rsid w:val="00410F85"/>
    <w:rsid w:val="00411909"/>
    <w:rsid w:val="00411CFA"/>
    <w:rsid w:val="00412FC8"/>
    <w:rsid w:val="00414291"/>
    <w:rsid w:val="00415BFB"/>
    <w:rsid w:val="00417087"/>
    <w:rsid w:val="00422D08"/>
    <w:rsid w:val="00423B3E"/>
    <w:rsid w:val="004242FA"/>
    <w:rsid w:val="00424362"/>
    <w:rsid w:val="004274F0"/>
    <w:rsid w:val="0043154D"/>
    <w:rsid w:val="0043308E"/>
    <w:rsid w:val="00436F9A"/>
    <w:rsid w:val="004419B0"/>
    <w:rsid w:val="00442A32"/>
    <w:rsid w:val="00442B43"/>
    <w:rsid w:val="0044587D"/>
    <w:rsid w:val="004460EC"/>
    <w:rsid w:val="004469C1"/>
    <w:rsid w:val="00446D90"/>
    <w:rsid w:val="004478A2"/>
    <w:rsid w:val="00451F65"/>
    <w:rsid w:val="004522C2"/>
    <w:rsid w:val="00456603"/>
    <w:rsid w:val="004619C1"/>
    <w:rsid w:val="00463414"/>
    <w:rsid w:val="004637F6"/>
    <w:rsid w:val="00470678"/>
    <w:rsid w:val="00470B47"/>
    <w:rsid w:val="00475421"/>
    <w:rsid w:val="00476B3E"/>
    <w:rsid w:val="0047724F"/>
    <w:rsid w:val="0048030E"/>
    <w:rsid w:val="00481E42"/>
    <w:rsid w:val="00481FC2"/>
    <w:rsid w:val="00483C0E"/>
    <w:rsid w:val="00485FEE"/>
    <w:rsid w:val="00487F70"/>
    <w:rsid w:val="00490DAD"/>
    <w:rsid w:val="004915DE"/>
    <w:rsid w:val="0049178E"/>
    <w:rsid w:val="004922AF"/>
    <w:rsid w:val="004935DD"/>
    <w:rsid w:val="00493653"/>
    <w:rsid w:val="00494F5C"/>
    <w:rsid w:val="0049688F"/>
    <w:rsid w:val="004A05FF"/>
    <w:rsid w:val="004A12A1"/>
    <w:rsid w:val="004A34B4"/>
    <w:rsid w:val="004A60AD"/>
    <w:rsid w:val="004B16D8"/>
    <w:rsid w:val="004B7DA7"/>
    <w:rsid w:val="004C2397"/>
    <w:rsid w:val="004C2773"/>
    <w:rsid w:val="004C2A59"/>
    <w:rsid w:val="004C3A4A"/>
    <w:rsid w:val="004D0806"/>
    <w:rsid w:val="004D2349"/>
    <w:rsid w:val="004D2B45"/>
    <w:rsid w:val="004D4E96"/>
    <w:rsid w:val="004D5856"/>
    <w:rsid w:val="004D60A7"/>
    <w:rsid w:val="004D6B6D"/>
    <w:rsid w:val="004E0C9D"/>
    <w:rsid w:val="004E18A5"/>
    <w:rsid w:val="004E28F4"/>
    <w:rsid w:val="004F08CE"/>
    <w:rsid w:val="004F0E71"/>
    <w:rsid w:val="004F2934"/>
    <w:rsid w:val="004F42C5"/>
    <w:rsid w:val="004F5774"/>
    <w:rsid w:val="004F636C"/>
    <w:rsid w:val="004F6BC8"/>
    <w:rsid w:val="0050198C"/>
    <w:rsid w:val="00502A72"/>
    <w:rsid w:val="00504437"/>
    <w:rsid w:val="0050592F"/>
    <w:rsid w:val="0050675A"/>
    <w:rsid w:val="00510553"/>
    <w:rsid w:val="00510BA8"/>
    <w:rsid w:val="00511CDC"/>
    <w:rsid w:val="0051342D"/>
    <w:rsid w:val="00513556"/>
    <w:rsid w:val="0051406E"/>
    <w:rsid w:val="00514093"/>
    <w:rsid w:val="0051700F"/>
    <w:rsid w:val="0051783B"/>
    <w:rsid w:val="00522EB0"/>
    <w:rsid w:val="00524009"/>
    <w:rsid w:val="00527D92"/>
    <w:rsid w:val="0053098D"/>
    <w:rsid w:val="00533FCA"/>
    <w:rsid w:val="005344B6"/>
    <w:rsid w:val="005361F1"/>
    <w:rsid w:val="005406A8"/>
    <w:rsid w:val="00543952"/>
    <w:rsid w:val="00543AA6"/>
    <w:rsid w:val="0054561E"/>
    <w:rsid w:val="005464D1"/>
    <w:rsid w:val="0055088C"/>
    <w:rsid w:val="00553E31"/>
    <w:rsid w:val="00555278"/>
    <w:rsid w:val="00555D94"/>
    <w:rsid w:val="005603FB"/>
    <w:rsid w:val="00562219"/>
    <w:rsid w:val="00564F7E"/>
    <w:rsid w:val="0056528A"/>
    <w:rsid w:val="00566D55"/>
    <w:rsid w:val="00570B8F"/>
    <w:rsid w:val="005741FA"/>
    <w:rsid w:val="0057449E"/>
    <w:rsid w:val="00574BF7"/>
    <w:rsid w:val="00575CD9"/>
    <w:rsid w:val="005764B1"/>
    <w:rsid w:val="0058000E"/>
    <w:rsid w:val="00580124"/>
    <w:rsid w:val="005802E3"/>
    <w:rsid w:val="0058572D"/>
    <w:rsid w:val="00585D88"/>
    <w:rsid w:val="005866AA"/>
    <w:rsid w:val="00590F2C"/>
    <w:rsid w:val="005936F8"/>
    <w:rsid w:val="005951BF"/>
    <w:rsid w:val="0059740A"/>
    <w:rsid w:val="00597F18"/>
    <w:rsid w:val="005A0015"/>
    <w:rsid w:val="005A326B"/>
    <w:rsid w:val="005A62BB"/>
    <w:rsid w:val="005A7BDB"/>
    <w:rsid w:val="005B003A"/>
    <w:rsid w:val="005B0251"/>
    <w:rsid w:val="005B2017"/>
    <w:rsid w:val="005B20C6"/>
    <w:rsid w:val="005B3E81"/>
    <w:rsid w:val="005B5F90"/>
    <w:rsid w:val="005B607D"/>
    <w:rsid w:val="005B6C97"/>
    <w:rsid w:val="005B7E99"/>
    <w:rsid w:val="005C1314"/>
    <w:rsid w:val="005C13DA"/>
    <w:rsid w:val="005D14DA"/>
    <w:rsid w:val="005D2854"/>
    <w:rsid w:val="005D29E9"/>
    <w:rsid w:val="005D33DD"/>
    <w:rsid w:val="005D3AC2"/>
    <w:rsid w:val="005D53A0"/>
    <w:rsid w:val="005D76D8"/>
    <w:rsid w:val="005E1EA9"/>
    <w:rsid w:val="005E2EAC"/>
    <w:rsid w:val="005E39F2"/>
    <w:rsid w:val="005E4F8C"/>
    <w:rsid w:val="005E5DA7"/>
    <w:rsid w:val="005E6E5F"/>
    <w:rsid w:val="005F1250"/>
    <w:rsid w:val="005F22C6"/>
    <w:rsid w:val="005F22FD"/>
    <w:rsid w:val="005F6D73"/>
    <w:rsid w:val="005F708A"/>
    <w:rsid w:val="005F7343"/>
    <w:rsid w:val="00600127"/>
    <w:rsid w:val="0060155A"/>
    <w:rsid w:val="00601A13"/>
    <w:rsid w:val="00601FDC"/>
    <w:rsid w:val="006023C3"/>
    <w:rsid w:val="00602B39"/>
    <w:rsid w:val="006059D1"/>
    <w:rsid w:val="00605D94"/>
    <w:rsid w:val="00605F4B"/>
    <w:rsid w:val="00606DDA"/>
    <w:rsid w:val="00610FA8"/>
    <w:rsid w:val="00611612"/>
    <w:rsid w:val="00613429"/>
    <w:rsid w:val="006148D7"/>
    <w:rsid w:val="006166E9"/>
    <w:rsid w:val="00616CF4"/>
    <w:rsid w:val="00616E05"/>
    <w:rsid w:val="00616E8B"/>
    <w:rsid w:val="00617120"/>
    <w:rsid w:val="00617D73"/>
    <w:rsid w:val="00623FFD"/>
    <w:rsid w:val="00624403"/>
    <w:rsid w:val="006247DB"/>
    <w:rsid w:val="0062600C"/>
    <w:rsid w:val="006313CF"/>
    <w:rsid w:val="006340D8"/>
    <w:rsid w:val="00634DA7"/>
    <w:rsid w:val="00640053"/>
    <w:rsid w:val="00641A56"/>
    <w:rsid w:val="00641E1D"/>
    <w:rsid w:val="0064322D"/>
    <w:rsid w:val="0064530E"/>
    <w:rsid w:val="006454FA"/>
    <w:rsid w:val="00647C6D"/>
    <w:rsid w:val="00647C9A"/>
    <w:rsid w:val="00651BD1"/>
    <w:rsid w:val="006540E1"/>
    <w:rsid w:val="0066081C"/>
    <w:rsid w:val="00661FC2"/>
    <w:rsid w:val="0066297A"/>
    <w:rsid w:val="006655FA"/>
    <w:rsid w:val="006676BF"/>
    <w:rsid w:val="00670FF0"/>
    <w:rsid w:val="00671344"/>
    <w:rsid w:val="00672789"/>
    <w:rsid w:val="006754F0"/>
    <w:rsid w:val="00675CAB"/>
    <w:rsid w:val="00676FFE"/>
    <w:rsid w:val="00680D9A"/>
    <w:rsid w:val="00687629"/>
    <w:rsid w:val="0069049F"/>
    <w:rsid w:val="00690C5E"/>
    <w:rsid w:val="00694AF2"/>
    <w:rsid w:val="00694B04"/>
    <w:rsid w:val="0069511D"/>
    <w:rsid w:val="00695937"/>
    <w:rsid w:val="006A1C55"/>
    <w:rsid w:val="006A25C1"/>
    <w:rsid w:val="006A6F85"/>
    <w:rsid w:val="006A70EC"/>
    <w:rsid w:val="006A76E5"/>
    <w:rsid w:val="006B0653"/>
    <w:rsid w:val="006B308D"/>
    <w:rsid w:val="006B57F1"/>
    <w:rsid w:val="006B5C91"/>
    <w:rsid w:val="006B612A"/>
    <w:rsid w:val="006B6819"/>
    <w:rsid w:val="006B6D12"/>
    <w:rsid w:val="006B78BA"/>
    <w:rsid w:val="006C0BE5"/>
    <w:rsid w:val="006C2875"/>
    <w:rsid w:val="006C4D0A"/>
    <w:rsid w:val="006D3C6A"/>
    <w:rsid w:val="006D4DE6"/>
    <w:rsid w:val="006D6D6F"/>
    <w:rsid w:val="006D6FFB"/>
    <w:rsid w:val="006D7BC0"/>
    <w:rsid w:val="006E2991"/>
    <w:rsid w:val="006E38B3"/>
    <w:rsid w:val="006E392A"/>
    <w:rsid w:val="006E3CEE"/>
    <w:rsid w:val="006E4A9B"/>
    <w:rsid w:val="006F33FF"/>
    <w:rsid w:val="006F3761"/>
    <w:rsid w:val="006F590B"/>
    <w:rsid w:val="006F6490"/>
    <w:rsid w:val="006F690B"/>
    <w:rsid w:val="006F704A"/>
    <w:rsid w:val="006F7232"/>
    <w:rsid w:val="00702C39"/>
    <w:rsid w:val="00703984"/>
    <w:rsid w:val="00704849"/>
    <w:rsid w:val="007049E0"/>
    <w:rsid w:val="00704C09"/>
    <w:rsid w:val="0070526F"/>
    <w:rsid w:val="00706FAD"/>
    <w:rsid w:val="007075BA"/>
    <w:rsid w:val="00710653"/>
    <w:rsid w:val="0071160C"/>
    <w:rsid w:val="00715844"/>
    <w:rsid w:val="00717D71"/>
    <w:rsid w:val="007205D0"/>
    <w:rsid w:val="00721031"/>
    <w:rsid w:val="0072252C"/>
    <w:rsid w:val="00722866"/>
    <w:rsid w:val="007250D3"/>
    <w:rsid w:val="007271C5"/>
    <w:rsid w:val="00727311"/>
    <w:rsid w:val="00732F1E"/>
    <w:rsid w:val="0073364F"/>
    <w:rsid w:val="007340F8"/>
    <w:rsid w:val="007341CD"/>
    <w:rsid w:val="0073727A"/>
    <w:rsid w:val="00740324"/>
    <w:rsid w:val="00751C24"/>
    <w:rsid w:val="00755930"/>
    <w:rsid w:val="0076091C"/>
    <w:rsid w:val="0076106B"/>
    <w:rsid w:val="00761114"/>
    <w:rsid w:val="00762B35"/>
    <w:rsid w:val="0076318C"/>
    <w:rsid w:val="00763964"/>
    <w:rsid w:val="00766CAD"/>
    <w:rsid w:val="00767595"/>
    <w:rsid w:val="00772A2E"/>
    <w:rsid w:val="007745FE"/>
    <w:rsid w:val="00776485"/>
    <w:rsid w:val="00777976"/>
    <w:rsid w:val="00785031"/>
    <w:rsid w:val="0078550A"/>
    <w:rsid w:val="00786A80"/>
    <w:rsid w:val="007936B7"/>
    <w:rsid w:val="007A153D"/>
    <w:rsid w:val="007A4CF6"/>
    <w:rsid w:val="007A4D91"/>
    <w:rsid w:val="007B1FA1"/>
    <w:rsid w:val="007B4EBE"/>
    <w:rsid w:val="007B5D8C"/>
    <w:rsid w:val="007B7938"/>
    <w:rsid w:val="007C0EF9"/>
    <w:rsid w:val="007C0F15"/>
    <w:rsid w:val="007C179F"/>
    <w:rsid w:val="007C2D94"/>
    <w:rsid w:val="007C5D54"/>
    <w:rsid w:val="007D36C9"/>
    <w:rsid w:val="007D45B9"/>
    <w:rsid w:val="007E164F"/>
    <w:rsid w:val="007E570F"/>
    <w:rsid w:val="007E73B7"/>
    <w:rsid w:val="007F70FD"/>
    <w:rsid w:val="00803EB5"/>
    <w:rsid w:val="008103AD"/>
    <w:rsid w:val="00813955"/>
    <w:rsid w:val="00815256"/>
    <w:rsid w:val="0081534C"/>
    <w:rsid w:val="00821169"/>
    <w:rsid w:val="00821BED"/>
    <w:rsid w:val="0083086D"/>
    <w:rsid w:val="00830BD1"/>
    <w:rsid w:val="00832E0E"/>
    <w:rsid w:val="00833FD5"/>
    <w:rsid w:val="0083660D"/>
    <w:rsid w:val="00836BA6"/>
    <w:rsid w:val="00837587"/>
    <w:rsid w:val="00842789"/>
    <w:rsid w:val="0084375A"/>
    <w:rsid w:val="008446CF"/>
    <w:rsid w:val="00844751"/>
    <w:rsid w:val="0084700C"/>
    <w:rsid w:val="00847F6E"/>
    <w:rsid w:val="00852116"/>
    <w:rsid w:val="00853E91"/>
    <w:rsid w:val="00853E95"/>
    <w:rsid w:val="0085455E"/>
    <w:rsid w:val="008603F5"/>
    <w:rsid w:val="008629E6"/>
    <w:rsid w:val="00865484"/>
    <w:rsid w:val="00867094"/>
    <w:rsid w:val="008704EF"/>
    <w:rsid w:val="00871CB8"/>
    <w:rsid w:val="008732D3"/>
    <w:rsid w:val="00873BD4"/>
    <w:rsid w:val="008744B8"/>
    <w:rsid w:val="008747DB"/>
    <w:rsid w:val="008757CB"/>
    <w:rsid w:val="008760A9"/>
    <w:rsid w:val="008773DC"/>
    <w:rsid w:val="00887A85"/>
    <w:rsid w:val="008913B4"/>
    <w:rsid w:val="00891BDD"/>
    <w:rsid w:val="00893A33"/>
    <w:rsid w:val="00895226"/>
    <w:rsid w:val="008A3CF4"/>
    <w:rsid w:val="008B1ABA"/>
    <w:rsid w:val="008B3138"/>
    <w:rsid w:val="008B3396"/>
    <w:rsid w:val="008B410B"/>
    <w:rsid w:val="008C1E48"/>
    <w:rsid w:val="008C3023"/>
    <w:rsid w:val="008C534D"/>
    <w:rsid w:val="008D2952"/>
    <w:rsid w:val="008D3255"/>
    <w:rsid w:val="008D35AC"/>
    <w:rsid w:val="008E0A85"/>
    <w:rsid w:val="008E2DC1"/>
    <w:rsid w:val="008E5130"/>
    <w:rsid w:val="008E5CBD"/>
    <w:rsid w:val="008E6241"/>
    <w:rsid w:val="008E6DC3"/>
    <w:rsid w:val="008E6ED4"/>
    <w:rsid w:val="008F02EA"/>
    <w:rsid w:val="008F22BD"/>
    <w:rsid w:val="008F42FF"/>
    <w:rsid w:val="008F621C"/>
    <w:rsid w:val="00900C07"/>
    <w:rsid w:val="00902667"/>
    <w:rsid w:val="00904F78"/>
    <w:rsid w:val="009061B7"/>
    <w:rsid w:val="00910787"/>
    <w:rsid w:val="00912DFD"/>
    <w:rsid w:val="00913D54"/>
    <w:rsid w:val="009161BC"/>
    <w:rsid w:val="00921D17"/>
    <w:rsid w:val="00923231"/>
    <w:rsid w:val="009236EC"/>
    <w:rsid w:val="00923A7E"/>
    <w:rsid w:val="00927A49"/>
    <w:rsid w:val="0093091A"/>
    <w:rsid w:val="00935719"/>
    <w:rsid w:val="00937B10"/>
    <w:rsid w:val="00943E6A"/>
    <w:rsid w:val="009448F9"/>
    <w:rsid w:val="009459EC"/>
    <w:rsid w:val="00947827"/>
    <w:rsid w:val="00947EFF"/>
    <w:rsid w:val="00951BED"/>
    <w:rsid w:val="00954E66"/>
    <w:rsid w:val="00956A88"/>
    <w:rsid w:val="009605C6"/>
    <w:rsid w:val="00966DF9"/>
    <w:rsid w:val="009672C5"/>
    <w:rsid w:val="0097008F"/>
    <w:rsid w:val="00972FF1"/>
    <w:rsid w:val="00977F4F"/>
    <w:rsid w:val="00980785"/>
    <w:rsid w:val="00981AE2"/>
    <w:rsid w:val="00981B94"/>
    <w:rsid w:val="00983509"/>
    <w:rsid w:val="0098471C"/>
    <w:rsid w:val="00985AD1"/>
    <w:rsid w:val="0098716F"/>
    <w:rsid w:val="009908DB"/>
    <w:rsid w:val="00992EEF"/>
    <w:rsid w:val="009A0294"/>
    <w:rsid w:val="009A1F59"/>
    <w:rsid w:val="009A2F14"/>
    <w:rsid w:val="009A68D8"/>
    <w:rsid w:val="009A78D5"/>
    <w:rsid w:val="009B1F9C"/>
    <w:rsid w:val="009B6DCA"/>
    <w:rsid w:val="009B7C88"/>
    <w:rsid w:val="009C001F"/>
    <w:rsid w:val="009C0AEB"/>
    <w:rsid w:val="009C3C6A"/>
    <w:rsid w:val="009C587D"/>
    <w:rsid w:val="009D1BEF"/>
    <w:rsid w:val="009D21D7"/>
    <w:rsid w:val="009D2A6E"/>
    <w:rsid w:val="009D6EAF"/>
    <w:rsid w:val="009D752F"/>
    <w:rsid w:val="009D7859"/>
    <w:rsid w:val="009E0322"/>
    <w:rsid w:val="009E083C"/>
    <w:rsid w:val="009E1CA9"/>
    <w:rsid w:val="009E270A"/>
    <w:rsid w:val="009E2E61"/>
    <w:rsid w:val="009E3C41"/>
    <w:rsid w:val="009E3D15"/>
    <w:rsid w:val="009E4272"/>
    <w:rsid w:val="009E4815"/>
    <w:rsid w:val="009E5C0F"/>
    <w:rsid w:val="009E6177"/>
    <w:rsid w:val="009E6B7A"/>
    <w:rsid w:val="009F2BF9"/>
    <w:rsid w:val="009F377F"/>
    <w:rsid w:val="009F40B0"/>
    <w:rsid w:val="009F5990"/>
    <w:rsid w:val="00A02796"/>
    <w:rsid w:val="00A035C7"/>
    <w:rsid w:val="00A03997"/>
    <w:rsid w:val="00A03E12"/>
    <w:rsid w:val="00A10713"/>
    <w:rsid w:val="00A1100C"/>
    <w:rsid w:val="00A13B09"/>
    <w:rsid w:val="00A13E37"/>
    <w:rsid w:val="00A161F9"/>
    <w:rsid w:val="00A16FF2"/>
    <w:rsid w:val="00A174F1"/>
    <w:rsid w:val="00A208DB"/>
    <w:rsid w:val="00A213EE"/>
    <w:rsid w:val="00A2194C"/>
    <w:rsid w:val="00A22BE4"/>
    <w:rsid w:val="00A238E0"/>
    <w:rsid w:val="00A24E6E"/>
    <w:rsid w:val="00A27650"/>
    <w:rsid w:val="00A327CB"/>
    <w:rsid w:val="00A3366D"/>
    <w:rsid w:val="00A3398C"/>
    <w:rsid w:val="00A3449E"/>
    <w:rsid w:val="00A34537"/>
    <w:rsid w:val="00A372DD"/>
    <w:rsid w:val="00A37D92"/>
    <w:rsid w:val="00A4050D"/>
    <w:rsid w:val="00A409A0"/>
    <w:rsid w:val="00A41A11"/>
    <w:rsid w:val="00A43084"/>
    <w:rsid w:val="00A43EE6"/>
    <w:rsid w:val="00A4473D"/>
    <w:rsid w:val="00A44839"/>
    <w:rsid w:val="00A46854"/>
    <w:rsid w:val="00A46C80"/>
    <w:rsid w:val="00A5171E"/>
    <w:rsid w:val="00A53F96"/>
    <w:rsid w:val="00A556F0"/>
    <w:rsid w:val="00A5587E"/>
    <w:rsid w:val="00A57001"/>
    <w:rsid w:val="00A60295"/>
    <w:rsid w:val="00A6443A"/>
    <w:rsid w:val="00A66951"/>
    <w:rsid w:val="00A70430"/>
    <w:rsid w:val="00A71410"/>
    <w:rsid w:val="00A74B86"/>
    <w:rsid w:val="00A80504"/>
    <w:rsid w:val="00A8214D"/>
    <w:rsid w:val="00A83863"/>
    <w:rsid w:val="00A9084C"/>
    <w:rsid w:val="00A941E0"/>
    <w:rsid w:val="00AA0C66"/>
    <w:rsid w:val="00AA3AB4"/>
    <w:rsid w:val="00AA645E"/>
    <w:rsid w:val="00AB3178"/>
    <w:rsid w:val="00AC0130"/>
    <w:rsid w:val="00AC04E7"/>
    <w:rsid w:val="00AC0CF3"/>
    <w:rsid w:val="00AC44F7"/>
    <w:rsid w:val="00AC60CD"/>
    <w:rsid w:val="00AC6CA9"/>
    <w:rsid w:val="00AD2A37"/>
    <w:rsid w:val="00AD4AF0"/>
    <w:rsid w:val="00AD4C56"/>
    <w:rsid w:val="00AD4FC0"/>
    <w:rsid w:val="00AD5A0A"/>
    <w:rsid w:val="00AD7763"/>
    <w:rsid w:val="00AE17D7"/>
    <w:rsid w:val="00AE1C59"/>
    <w:rsid w:val="00AE5659"/>
    <w:rsid w:val="00AF01FB"/>
    <w:rsid w:val="00AF3746"/>
    <w:rsid w:val="00AF794F"/>
    <w:rsid w:val="00B000B7"/>
    <w:rsid w:val="00B04DB1"/>
    <w:rsid w:val="00B05347"/>
    <w:rsid w:val="00B06211"/>
    <w:rsid w:val="00B10174"/>
    <w:rsid w:val="00B10782"/>
    <w:rsid w:val="00B114BB"/>
    <w:rsid w:val="00B11C4E"/>
    <w:rsid w:val="00B1375C"/>
    <w:rsid w:val="00B138B1"/>
    <w:rsid w:val="00B16220"/>
    <w:rsid w:val="00B16FD0"/>
    <w:rsid w:val="00B16FEE"/>
    <w:rsid w:val="00B20822"/>
    <w:rsid w:val="00B211E9"/>
    <w:rsid w:val="00B23EBD"/>
    <w:rsid w:val="00B3102B"/>
    <w:rsid w:val="00B357B3"/>
    <w:rsid w:val="00B35D8F"/>
    <w:rsid w:val="00B36D5F"/>
    <w:rsid w:val="00B37BF5"/>
    <w:rsid w:val="00B4060B"/>
    <w:rsid w:val="00B41DAA"/>
    <w:rsid w:val="00B47135"/>
    <w:rsid w:val="00B50FE2"/>
    <w:rsid w:val="00B54A9C"/>
    <w:rsid w:val="00B575EC"/>
    <w:rsid w:val="00B612F2"/>
    <w:rsid w:val="00B62AF4"/>
    <w:rsid w:val="00B63339"/>
    <w:rsid w:val="00B6350A"/>
    <w:rsid w:val="00B66B60"/>
    <w:rsid w:val="00B66C4B"/>
    <w:rsid w:val="00B67454"/>
    <w:rsid w:val="00B72B79"/>
    <w:rsid w:val="00B73582"/>
    <w:rsid w:val="00B76D55"/>
    <w:rsid w:val="00B77E20"/>
    <w:rsid w:val="00B826CB"/>
    <w:rsid w:val="00B83DEC"/>
    <w:rsid w:val="00B84DC1"/>
    <w:rsid w:val="00B861A8"/>
    <w:rsid w:val="00B92971"/>
    <w:rsid w:val="00BA0B18"/>
    <w:rsid w:val="00BA146F"/>
    <w:rsid w:val="00BA2FAC"/>
    <w:rsid w:val="00BA69DB"/>
    <w:rsid w:val="00BA6F24"/>
    <w:rsid w:val="00BA7A9C"/>
    <w:rsid w:val="00BB087D"/>
    <w:rsid w:val="00BB13B5"/>
    <w:rsid w:val="00BB6353"/>
    <w:rsid w:val="00BB647F"/>
    <w:rsid w:val="00BB6659"/>
    <w:rsid w:val="00BB6856"/>
    <w:rsid w:val="00BC25EF"/>
    <w:rsid w:val="00BC2D95"/>
    <w:rsid w:val="00BC3631"/>
    <w:rsid w:val="00BC38E6"/>
    <w:rsid w:val="00BC4DB7"/>
    <w:rsid w:val="00BC7C1B"/>
    <w:rsid w:val="00BD0D36"/>
    <w:rsid w:val="00BD1203"/>
    <w:rsid w:val="00BD3A03"/>
    <w:rsid w:val="00BD6592"/>
    <w:rsid w:val="00BD7A82"/>
    <w:rsid w:val="00BE106A"/>
    <w:rsid w:val="00BE322D"/>
    <w:rsid w:val="00BE653E"/>
    <w:rsid w:val="00BE7096"/>
    <w:rsid w:val="00BF21D7"/>
    <w:rsid w:val="00BF2AC6"/>
    <w:rsid w:val="00BF321E"/>
    <w:rsid w:val="00C03CD2"/>
    <w:rsid w:val="00C07293"/>
    <w:rsid w:val="00C07D67"/>
    <w:rsid w:val="00C10D28"/>
    <w:rsid w:val="00C11E37"/>
    <w:rsid w:val="00C11FFD"/>
    <w:rsid w:val="00C172D8"/>
    <w:rsid w:val="00C1742E"/>
    <w:rsid w:val="00C215AC"/>
    <w:rsid w:val="00C2282C"/>
    <w:rsid w:val="00C237C3"/>
    <w:rsid w:val="00C26038"/>
    <w:rsid w:val="00C36D5D"/>
    <w:rsid w:val="00C37DE6"/>
    <w:rsid w:val="00C4473B"/>
    <w:rsid w:val="00C544CC"/>
    <w:rsid w:val="00C55589"/>
    <w:rsid w:val="00C56082"/>
    <w:rsid w:val="00C60C35"/>
    <w:rsid w:val="00C65060"/>
    <w:rsid w:val="00C6571D"/>
    <w:rsid w:val="00C66504"/>
    <w:rsid w:val="00C6668F"/>
    <w:rsid w:val="00C71206"/>
    <w:rsid w:val="00C73A61"/>
    <w:rsid w:val="00C75F4B"/>
    <w:rsid w:val="00C761E4"/>
    <w:rsid w:val="00C77A80"/>
    <w:rsid w:val="00C77CB5"/>
    <w:rsid w:val="00C83758"/>
    <w:rsid w:val="00C83E3F"/>
    <w:rsid w:val="00C9315C"/>
    <w:rsid w:val="00C93554"/>
    <w:rsid w:val="00C97750"/>
    <w:rsid w:val="00C97B99"/>
    <w:rsid w:val="00CA0237"/>
    <w:rsid w:val="00CA0655"/>
    <w:rsid w:val="00CA227F"/>
    <w:rsid w:val="00CA32B2"/>
    <w:rsid w:val="00CA32D8"/>
    <w:rsid w:val="00CA6BA6"/>
    <w:rsid w:val="00CB2140"/>
    <w:rsid w:val="00CB4A82"/>
    <w:rsid w:val="00CB7E1F"/>
    <w:rsid w:val="00CC05A2"/>
    <w:rsid w:val="00CC0694"/>
    <w:rsid w:val="00CC1457"/>
    <w:rsid w:val="00CC4B94"/>
    <w:rsid w:val="00CC6B95"/>
    <w:rsid w:val="00CE36D7"/>
    <w:rsid w:val="00CE3D35"/>
    <w:rsid w:val="00CE3F4D"/>
    <w:rsid w:val="00CE5326"/>
    <w:rsid w:val="00CF016A"/>
    <w:rsid w:val="00CF5E95"/>
    <w:rsid w:val="00CF5ED1"/>
    <w:rsid w:val="00D020C6"/>
    <w:rsid w:val="00D0232F"/>
    <w:rsid w:val="00D02F83"/>
    <w:rsid w:val="00D05DAA"/>
    <w:rsid w:val="00D06738"/>
    <w:rsid w:val="00D110B7"/>
    <w:rsid w:val="00D12038"/>
    <w:rsid w:val="00D1250C"/>
    <w:rsid w:val="00D12ABD"/>
    <w:rsid w:val="00D20805"/>
    <w:rsid w:val="00D24943"/>
    <w:rsid w:val="00D25495"/>
    <w:rsid w:val="00D2708D"/>
    <w:rsid w:val="00D27DAF"/>
    <w:rsid w:val="00D27F3C"/>
    <w:rsid w:val="00D3284E"/>
    <w:rsid w:val="00D3506C"/>
    <w:rsid w:val="00D35E75"/>
    <w:rsid w:val="00D40D7B"/>
    <w:rsid w:val="00D42E8A"/>
    <w:rsid w:val="00D43B80"/>
    <w:rsid w:val="00D43DFF"/>
    <w:rsid w:val="00D50A47"/>
    <w:rsid w:val="00D50AC7"/>
    <w:rsid w:val="00D5144A"/>
    <w:rsid w:val="00D5608D"/>
    <w:rsid w:val="00D57680"/>
    <w:rsid w:val="00D60056"/>
    <w:rsid w:val="00D6112E"/>
    <w:rsid w:val="00D61F18"/>
    <w:rsid w:val="00D63044"/>
    <w:rsid w:val="00D65FBB"/>
    <w:rsid w:val="00D66806"/>
    <w:rsid w:val="00D668AD"/>
    <w:rsid w:val="00D66DF5"/>
    <w:rsid w:val="00D67B76"/>
    <w:rsid w:val="00D70D28"/>
    <w:rsid w:val="00D71C53"/>
    <w:rsid w:val="00D73048"/>
    <w:rsid w:val="00D73AC7"/>
    <w:rsid w:val="00D740E5"/>
    <w:rsid w:val="00D74245"/>
    <w:rsid w:val="00D74715"/>
    <w:rsid w:val="00D75ECC"/>
    <w:rsid w:val="00D767A7"/>
    <w:rsid w:val="00D771B0"/>
    <w:rsid w:val="00D80854"/>
    <w:rsid w:val="00D81B1F"/>
    <w:rsid w:val="00D834DB"/>
    <w:rsid w:val="00D8587B"/>
    <w:rsid w:val="00D869D1"/>
    <w:rsid w:val="00D87966"/>
    <w:rsid w:val="00D911D0"/>
    <w:rsid w:val="00D91985"/>
    <w:rsid w:val="00D92F45"/>
    <w:rsid w:val="00D93496"/>
    <w:rsid w:val="00D94353"/>
    <w:rsid w:val="00D945B4"/>
    <w:rsid w:val="00D968DE"/>
    <w:rsid w:val="00D97257"/>
    <w:rsid w:val="00DA4B26"/>
    <w:rsid w:val="00DA609C"/>
    <w:rsid w:val="00DA7C1C"/>
    <w:rsid w:val="00DB028F"/>
    <w:rsid w:val="00DB1B0A"/>
    <w:rsid w:val="00DB45D2"/>
    <w:rsid w:val="00DB4694"/>
    <w:rsid w:val="00DC0800"/>
    <w:rsid w:val="00DC1A9D"/>
    <w:rsid w:val="00DC30E7"/>
    <w:rsid w:val="00DC72CE"/>
    <w:rsid w:val="00DD0896"/>
    <w:rsid w:val="00DD1FBB"/>
    <w:rsid w:val="00DD335B"/>
    <w:rsid w:val="00DD4A37"/>
    <w:rsid w:val="00DE07AD"/>
    <w:rsid w:val="00DE213F"/>
    <w:rsid w:val="00DE3A00"/>
    <w:rsid w:val="00DE52B0"/>
    <w:rsid w:val="00DE775E"/>
    <w:rsid w:val="00DF0984"/>
    <w:rsid w:val="00DF1439"/>
    <w:rsid w:val="00DF4031"/>
    <w:rsid w:val="00DF548B"/>
    <w:rsid w:val="00DF579F"/>
    <w:rsid w:val="00E02CC6"/>
    <w:rsid w:val="00E03C34"/>
    <w:rsid w:val="00E1519A"/>
    <w:rsid w:val="00E1533A"/>
    <w:rsid w:val="00E155F7"/>
    <w:rsid w:val="00E16017"/>
    <w:rsid w:val="00E1638F"/>
    <w:rsid w:val="00E1753E"/>
    <w:rsid w:val="00E1755E"/>
    <w:rsid w:val="00E208A3"/>
    <w:rsid w:val="00E22629"/>
    <w:rsid w:val="00E233F9"/>
    <w:rsid w:val="00E2378B"/>
    <w:rsid w:val="00E23D78"/>
    <w:rsid w:val="00E2518E"/>
    <w:rsid w:val="00E30FE0"/>
    <w:rsid w:val="00E34903"/>
    <w:rsid w:val="00E35515"/>
    <w:rsid w:val="00E4055C"/>
    <w:rsid w:val="00E406DE"/>
    <w:rsid w:val="00E43324"/>
    <w:rsid w:val="00E46ADF"/>
    <w:rsid w:val="00E46FD4"/>
    <w:rsid w:val="00E52B63"/>
    <w:rsid w:val="00E52B74"/>
    <w:rsid w:val="00E557B6"/>
    <w:rsid w:val="00E605DB"/>
    <w:rsid w:val="00E606EF"/>
    <w:rsid w:val="00E61455"/>
    <w:rsid w:val="00E66182"/>
    <w:rsid w:val="00E66B72"/>
    <w:rsid w:val="00E710C8"/>
    <w:rsid w:val="00E72B4D"/>
    <w:rsid w:val="00E74D97"/>
    <w:rsid w:val="00E762DC"/>
    <w:rsid w:val="00E764F6"/>
    <w:rsid w:val="00E7671B"/>
    <w:rsid w:val="00E76D88"/>
    <w:rsid w:val="00E80375"/>
    <w:rsid w:val="00E83024"/>
    <w:rsid w:val="00EA19B7"/>
    <w:rsid w:val="00EA3B67"/>
    <w:rsid w:val="00EA451C"/>
    <w:rsid w:val="00EA6D02"/>
    <w:rsid w:val="00EA7CB1"/>
    <w:rsid w:val="00EA7EF9"/>
    <w:rsid w:val="00EB12F1"/>
    <w:rsid w:val="00EB6D1C"/>
    <w:rsid w:val="00EC0611"/>
    <w:rsid w:val="00EC5320"/>
    <w:rsid w:val="00ED3457"/>
    <w:rsid w:val="00EE0846"/>
    <w:rsid w:val="00EE0C24"/>
    <w:rsid w:val="00EE379B"/>
    <w:rsid w:val="00EE5A50"/>
    <w:rsid w:val="00EE66C0"/>
    <w:rsid w:val="00EE6CCA"/>
    <w:rsid w:val="00EE7486"/>
    <w:rsid w:val="00EE7D15"/>
    <w:rsid w:val="00EE7E07"/>
    <w:rsid w:val="00EF0C49"/>
    <w:rsid w:val="00EF202A"/>
    <w:rsid w:val="00EF20EC"/>
    <w:rsid w:val="00EF20F1"/>
    <w:rsid w:val="00EF2238"/>
    <w:rsid w:val="00EF52D3"/>
    <w:rsid w:val="00EF6F26"/>
    <w:rsid w:val="00EF7B61"/>
    <w:rsid w:val="00F07D98"/>
    <w:rsid w:val="00F1099A"/>
    <w:rsid w:val="00F128DF"/>
    <w:rsid w:val="00F12F97"/>
    <w:rsid w:val="00F14416"/>
    <w:rsid w:val="00F14BDC"/>
    <w:rsid w:val="00F152E9"/>
    <w:rsid w:val="00F20E73"/>
    <w:rsid w:val="00F26094"/>
    <w:rsid w:val="00F3038F"/>
    <w:rsid w:val="00F309BB"/>
    <w:rsid w:val="00F32333"/>
    <w:rsid w:val="00F36063"/>
    <w:rsid w:val="00F3651E"/>
    <w:rsid w:val="00F40CC0"/>
    <w:rsid w:val="00F415E0"/>
    <w:rsid w:val="00F424C9"/>
    <w:rsid w:val="00F45A1B"/>
    <w:rsid w:val="00F45DD8"/>
    <w:rsid w:val="00F500A3"/>
    <w:rsid w:val="00F514E7"/>
    <w:rsid w:val="00F532D1"/>
    <w:rsid w:val="00F5634C"/>
    <w:rsid w:val="00F5754C"/>
    <w:rsid w:val="00F620A3"/>
    <w:rsid w:val="00F63153"/>
    <w:rsid w:val="00F63A10"/>
    <w:rsid w:val="00F64CD0"/>
    <w:rsid w:val="00F6716C"/>
    <w:rsid w:val="00F67473"/>
    <w:rsid w:val="00F67AB3"/>
    <w:rsid w:val="00F70F4D"/>
    <w:rsid w:val="00F74280"/>
    <w:rsid w:val="00F8091D"/>
    <w:rsid w:val="00F80960"/>
    <w:rsid w:val="00F81330"/>
    <w:rsid w:val="00F83C67"/>
    <w:rsid w:val="00F83D68"/>
    <w:rsid w:val="00F90497"/>
    <w:rsid w:val="00F91BCB"/>
    <w:rsid w:val="00F91CF2"/>
    <w:rsid w:val="00F94B97"/>
    <w:rsid w:val="00FA030A"/>
    <w:rsid w:val="00FA1FE6"/>
    <w:rsid w:val="00FA2C11"/>
    <w:rsid w:val="00FA53FD"/>
    <w:rsid w:val="00FA6D7D"/>
    <w:rsid w:val="00FB0C13"/>
    <w:rsid w:val="00FB2A06"/>
    <w:rsid w:val="00FB37A0"/>
    <w:rsid w:val="00FB411D"/>
    <w:rsid w:val="00FB55C9"/>
    <w:rsid w:val="00FC107B"/>
    <w:rsid w:val="00FC1838"/>
    <w:rsid w:val="00FC2050"/>
    <w:rsid w:val="00FC3FC9"/>
    <w:rsid w:val="00FC4AE7"/>
    <w:rsid w:val="00FC4F6A"/>
    <w:rsid w:val="00FC694E"/>
    <w:rsid w:val="00FC7348"/>
    <w:rsid w:val="00FD0BFD"/>
    <w:rsid w:val="00FD575A"/>
    <w:rsid w:val="00FE4C51"/>
    <w:rsid w:val="00FE5428"/>
    <w:rsid w:val="00FE7193"/>
    <w:rsid w:val="00FE7B21"/>
    <w:rsid w:val="00FF2C39"/>
    <w:rsid w:val="00FF41A7"/>
    <w:rsid w:val="139E1624"/>
    <w:rsid w:val="6A4FAF2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F0DF3"/>
  <w15:chartTrackingRefBased/>
  <w15:docId w15:val="{5D426AAC-7CE3-4421-967C-49A89BD1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75A"/>
    <w:pPr>
      <w:spacing w:after="280" w:line="280" w:lineRule="atLeast"/>
    </w:pPr>
    <w:rPr>
      <w:color w:val="2B292A"/>
      <w:sz w:val="18"/>
    </w:rPr>
  </w:style>
  <w:style w:type="paragraph" w:styleId="Rubrik1">
    <w:name w:val="heading 1"/>
    <w:basedOn w:val="Normal"/>
    <w:next w:val="Normal"/>
    <w:link w:val="Rubrik1Char"/>
    <w:uiPriority w:val="9"/>
    <w:qFormat/>
    <w:rsid w:val="0050675A"/>
    <w:pPr>
      <w:keepNext/>
      <w:keepLines/>
      <w:numPr>
        <w:numId w:val="5"/>
      </w:numPr>
      <w:spacing w:before="560" w:after="80"/>
      <w:outlineLvl w:val="0"/>
    </w:pPr>
    <w:rPr>
      <w:rFonts w:asciiTheme="majorHAnsi" w:eastAsiaTheme="majorEastAsia" w:hAnsiTheme="majorHAnsi" w:cstheme="majorBidi"/>
      <w:b/>
      <w:color w:val="101B44"/>
      <w:sz w:val="24"/>
      <w:szCs w:val="32"/>
    </w:rPr>
  </w:style>
  <w:style w:type="paragraph" w:styleId="Rubrik2">
    <w:name w:val="heading 2"/>
    <w:basedOn w:val="Normal"/>
    <w:next w:val="Normal"/>
    <w:link w:val="Rubrik2Char"/>
    <w:uiPriority w:val="9"/>
    <w:qFormat/>
    <w:rsid w:val="002F2CFB"/>
    <w:pPr>
      <w:keepNext/>
      <w:keepLines/>
      <w:numPr>
        <w:ilvl w:val="1"/>
        <w:numId w:val="5"/>
      </w:numPr>
      <w:spacing w:before="280" w:after="0"/>
      <w:ind w:left="576"/>
      <w:outlineLvl w:val="1"/>
    </w:pPr>
    <w:rPr>
      <w:rFonts w:asciiTheme="majorHAnsi" w:eastAsiaTheme="majorEastAsia" w:hAnsiTheme="majorHAnsi" w:cstheme="majorBidi"/>
      <w:b/>
      <w:color w:val="414042"/>
      <w:sz w:val="22"/>
      <w:szCs w:val="26"/>
    </w:rPr>
  </w:style>
  <w:style w:type="paragraph" w:styleId="Rubrik3">
    <w:name w:val="heading 3"/>
    <w:basedOn w:val="Normal"/>
    <w:next w:val="Normal"/>
    <w:link w:val="Rubrik3Char"/>
    <w:uiPriority w:val="9"/>
    <w:semiHidden/>
    <w:qFormat/>
    <w:rsid w:val="00AE17D7"/>
    <w:pPr>
      <w:keepNext/>
      <w:keepLines/>
      <w:numPr>
        <w:ilvl w:val="2"/>
        <w:numId w:val="5"/>
      </w:numPr>
      <w:spacing w:before="280" w:after="0"/>
      <w:outlineLvl w:val="2"/>
    </w:pPr>
    <w:rPr>
      <w:rFonts w:asciiTheme="majorHAnsi" w:eastAsiaTheme="majorEastAsia" w:hAnsiTheme="majorHAnsi" w:cstheme="majorBidi"/>
      <w:b/>
      <w:i/>
      <w:color w:val="414042"/>
      <w:sz w:val="16"/>
      <w:szCs w:val="24"/>
    </w:rPr>
  </w:style>
  <w:style w:type="paragraph" w:styleId="Rubrik4">
    <w:name w:val="heading 4"/>
    <w:basedOn w:val="Normal"/>
    <w:next w:val="Normal"/>
    <w:link w:val="Rubrik4Char"/>
    <w:uiPriority w:val="9"/>
    <w:semiHidden/>
    <w:qFormat/>
    <w:rsid w:val="002F2CFB"/>
    <w:pPr>
      <w:keepNext/>
      <w:keepLines/>
      <w:numPr>
        <w:ilvl w:val="3"/>
        <w:numId w:val="5"/>
      </w:numPr>
      <w:spacing w:before="40" w:after="0"/>
      <w:outlineLvl w:val="3"/>
    </w:pPr>
    <w:rPr>
      <w:rFonts w:asciiTheme="majorHAnsi" w:eastAsiaTheme="majorEastAsia" w:hAnsiTheme="majorHAnsi" w:cstheme="majorBidi"/>
      <w:i/>
      <w:iCs/>
      <w:color w:val="C90F1C" w:themeColor="accent1" w:themeShade="BF"/>
    </w:rPr>
  </w:style>
  <w:style w:type="paragraph" w:styleId="Rubrik5">
    <w:name w:val="heading 5"/>
    <w:basedOn w:val="Normal"/>
    <w:next w:val="Normal"/>
    <w:link w:val="Rubrik5Char"/>
    <w:uiPriority w:val="9"/>
    <w:semiHidden/>
    <w:qFormat/>
    <w:rsid w:val="002F2CFB"/>
    <w:pPr>
      <w:keepNext/>
      <w:keepLines/>
      <w:numPr>
        <w:ilvl w:val="4"/>
        <w:numId w:val="5"/>
      </w:numPr>
      <w:spacing w:before="40" w:after="0"/>
      <w:outlineLvl w:val="4"/>
    </w:pPr>
    <w:rPr>
      <w:rFonts w:asciiTheme="majorHAnsi" w:eastAsiaTheme="majorEastAsia" w:hAnsiTheme="majorHAnsi" w:cstheme="majorBidi"/>
      <w:color w:val="C90F1C" w:themeColor="accent1" w:themeShade="BF"/>
    </w:rPr>
  </w:style>
  <w:style w:type="paragraph" w:styleId="Rubrik6">
    <w:name w:val="heading 6"/>
    <w:basedOn w:val="Normal"/>
    <w:next w:val="Normal"/>
    <w:link w:val="Rubrik6Char"/>
    <w:uiPriority w:val="9"/>
    <w:semiHidden/>
    <w:qFormat/>
    <w:rsid w:val="002F2CFB"/>
    <w:pPr>
      <w:keepNext/>
      <w:keepLines/>
      <w:numPr>
        <w:ilvl w:val="5"/>
        <w:numId w:val="5"/>
      </w:numPr>
      <w:spacing w:before="40" w:after="0"/>
      <w:outlineLvl w:val="5"/>
    </w:pPr>
    <w:rPr>
      <w:rFonts w:asciiTheme="majorHAnsi" w:eastAsiaTheme="majorEastAsia" w:hAnsiTheme="majorHAnsi" w:cstheme="majorBidi"/>
      <w:color w:val="850A12" w:themeColor="accent1" w:themeShade="7F"/>
    </w:rPr>
  </w:style>
  <w:style w:type="paragraph" w:styleId="Rubrik7">
    <w:name w:val="heading 7"/>
    <w:basedOn w:val="Normal"/>
    <w:next w:val="Normal"/>
    <w:link w:val="Rubrik7Char"/>
    <w:uiPriority w:val="9"/>
    <w:semiHidden/>
    <w:qFormat/>
    <w:rsid w:val="002F2CFB"/>
    <w:pPr>
      <w:keepNext/>
      <w:keepLines/>
      <w:numPr>
        <w:ilvl w:val="6"/>
        <w:numId w:val="5"/>
      </w:numPr>
      <w:spacing w:before="40" w:after="0"/>
      <w:outlineLvl w:val="6"/>
    </w:pPr>
    <w:rPr>
      <w:rFonts w:asciiTheme="majorHAnsi" w:eastAsiaTheme="majorEastAsia" w:hAnsiTheme="majorHAnsi" w:cstheme="majorBidi"/>
      <w:i/>
      <w:iCs/>
      <w:color w:val="850A12" w:themeColor="accent1" w:themeShade="7F"/>
    </w:rPr>
  </w:style>
  <w:style w:type="paragraph" w:styleId="Rubrik8">
    <w:name w:val="heading 8"/>
    <w:basedOn w:val="Normal"/>
    <w:next w:val="Normal"/>
    <w:link w:val="Rubrik8Char"/>
    <w:uiPriority w:val="9"/>
    <w:semiHidden/>
    <w:qFormat/>
    <w:rsid w:val="002F2CF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2F2CF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6E65"/>
    <w:rPr>
      <w:color w:val="auto"/>
    </w:rPr>
  </w:style>
  <w:style w:type="paragraph" w:styleId="Rubrik">
    <w:name w:val="Title"/>
    <w:basedOn w:val="Normal"/>
    <w:next w:val="Normal"/>
    <w:link w:val="RubrikChar"/>
    <w:uiPriority w:val="10"/>
    <w:qFormat/>
    <w:rsid w:val="0064322D"/>
    <w:pPr>
      <w:spacing w:line="240" w:lineRule="auto"/>
      <w:contextualSpacing/>
    </w:pPr>
    <w:rPr>
      <w:rFonts w:asciiTheme="majorHAnsi" w:eastAsiaTheme="majorEastAsia" w:hAnsiTheme="majorHAnsi" w:cstheme="majorBidi"/>
      <w:b/>
      <w:color w:val="101B44"/>
      <w:spacing w:val="-10"/>
      <w:kern w:val="28"/>
      <w:sz w:val="52"/>
      <w:szCs w:val="56"/>
    </w:rPr>
  </w:style>
  <w:style w:type="character" w:customStyle="1" w:styleId="RubrikChar">
    <w:name w:val="Rubrik Char"/>
    <w:basedOn w:val="Standardstycketeckensnitt"/>
    <w:link w:val="Rubrik"/>
    <w:uiPriority w:val="10"/>
    <w:rsid w:val="0064322D"/>
    <w:rPr>
      <w:rFonts w:asciiTheme="majorHAnsi" w:eastAsiaTheme="majorEastAsia" w:hAnsiTheme="majorHAnsi" w:cstheme="majorBidi"/>
      <w:b/>
      <w:color w:val="101B44"/>
      <w:spacing w:val="-10"/>
      <w:kern w:val="28"/>
      <w:sz w:val="52"/>
      <w:szCs w:val="56"/>
    </w:rPr>
  </w:style>
  <w:style w:type="paragraph" w:styleId="Underrubrik">
    <w:name w:val="Subtitle"/>
    <w:basedOn w:val="Normal"/>
    <w:next w:val="Normal"/>
    <w:link w:val="UnderrubrikChar"/>
    <w:uiPriority w:val="11"/>
    <w:semiHidden/>
    <w:qFormat/>
    <w:rsid w:val="00821169"/>
    <w:pPr>
      <w:numPr>
        <w:ilvl w:val="1"/>
      </w:numPr>
      <w:spacing w:after="0"/>
      <w:contextualSpacing/>
    </w:pPr>
    <w:rPr>
      <w:rFonts w:eastAsiaTheme="minorEastAsia"/>
      <w:spacing w:val="15"/>
      <w:sz w:val="48"/>
    </w:rPr>
  </w:style>
  <w:style w:type="character" w:customStyle="1" w:styleId="UnderrubrikChar">
    <w:name w:val="Underrubrik Char"/>
    <w:basedOn w:val="Standardstycketeckensnitt"/>
    <w:link w:val="Underrubrik"/>
    <w:uiPriority w:val="11"/>
    <w:semiHidden/>
    <w:rsid w:val="0050675A"/>
    <w:rPr>
      <w:rFonts w:eastAsiaTheme="minorEastAsia"/>
      <w:color w:val="2B292A"/>
      <w:spacing w:val="15"/>
      <w:sz w:val="48"/>
    </w:rPr>
  </w:style>
  <w:style w:type="character" w:customStyle="1" w:styleId="Rubrik3Char">
    <w:name w:val="Rubrik 3 Char"/>
    <w:basedOn w:val="Standardstycketeckensnitt"/>
    <w:link w:val="Rubrik3"/>
    <w:uiPriority w:val="9"/>
    <w:semiHidden/>
    <w:rsid w:val="0050675A"/>
    <w:rPr>
      <w:rFonts w:asciiTheme="majorHAnsi" w:eastAsiaTheme="majorEastAsia" w:hAnsiTheme="majorHAnsi" w:cstheme="majorBidi"/>
      <w:b/>
      <w:i/>
      <w:color w:val="414042"/>
      <w:sz w:val="16"/>
      <w:szCs w:val="24"/>
    </w:rPr>
  </w:style>
  <w:style w:type="character" w:customStyle="1" w:styleId="Rubrik2Char">
    <w:name w:val="Rubrik 2 Char"/>
    <w:basedOn w:val="Standardstycketeckensnitt"/>
    <w:link w:val="Rubrik2"/>
    <w:uiPriority w:val="9"/>
    <w:rsid w:val="002F2CFB"/>
    <w:rPr>
      <w:rFonts w:asciiTheme="majorHAnsi" w:eastAsiaTheme="majorEastAsia" w:hAnsiTheme="majorHAnsi" w:cstheme="majorBidi"/>
      <w:b/>
      <w:color w:val="414042"/>
      <w:szCs w:val="26"/>
    </w:rPr>
  </w:style>
  <w:style w:type="character" w:customStyle="1" w:styleId="Rubrik1Char">
    <w:name w:val="Rubrik 1 Char"/>
    <w:basedOn w:val="Standardstycketeckensnitt"/>
    <w:link w:val="Rubrik1"/>
    <w:uiPriority w:val="9"/>
    <w:rsid w:val="0050675A"/>
    <w:rPr>
      <w:rFonts w:asciiTheme="majorHAnsi" w:eastAsiaTheme="majorEastAsia" w:hAnsiTheme="majorHAnsi" w:cstheme="majorBidi"/>
      <w:b/>
      <w:color w:val="101B44"/>
      <w:sz w:val="24"/>
      <w:szCs w:val="32"/>
    </w:rPr>
  </w:style>
  <w:style w:type="table" w:styleId="Tabellrutnt">
    <w:name w:val="Table Grid"/>
    <w:basedOn w:val="Normaltabell"/>
    <w:uiPriority w:val="39"/>
    <w:rsid w:val="009E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Blank">
    <w:name w:val="Blank"/>
    <w:basedOn w:val="Normaltabell"/>
    <w:uiPriority w:val="99"/>
    <w:rsid w:val="00821169"/>
    <w:pPr>
      <w:spacing w:after="0" w:line="240" w:lineRule="auto"/>
      <w:contextualSpacing/>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rPr>
        <w:b/>
      </w:rPr>
    </w:tblStylePr>
    <w:tblStylePr w:type="firstCol">
      <w:rPr>
        <w:b/>
      </w:rPr>
    </w:tblStylePr>
  </w:style>
  <w:style w:type="paragraph" w:styleId="Sidhuvud">
    <w:name w:val="header"/>
    <w:basedOn w:val="Normal"/>
    <w:link w:val="SidhuvudChar"/>
    <w:uiPriority w:val="99"/>
    <w:semiHidden/>
    <w:rsid w:val="007158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0675A"/>
    <w:rPr>
      <w:color w:val="2B292A"/>
      <w:sz w:val="18"/>
    </w:rPr>
  </w:style>
  <w:style w:type="paragraph" w:styleId="Sidfot">
    <w:name w:val="footer"/>
    <w:basedOn w:val="Normal"/>
    <w:link w:val="SidfotChar"/>
    <w:uiPriority w:val="99"/>
    <w:semiHidden/>
    <w:rsid w:val="0071584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0675A"/>
    <w:rPr>
      <w:color w:val="2B292A"/>
      <w:sz w:val="18"/>
    </w:rPr>
  </w:style>
  <w:style w:type="paragraph" w:styleId="Liststycke">
    <w:name w:val="List Paragraph"/>
    <w:basedOn w:val="Normal"/>
    <w:uiPriority w:val="34"/>
    <w:qFormat/>
    <w:rsid w:val="00AE17D7"/>
    <w:pPr>
      <w:numPr>
        <w:numId w:val="1"/>
      </w:numPr>
      <w:contextualSpacing/>
    </w:pPr>
  </w:style>
  <w:style w:type="character" w:styleId="Hyperlnk">
    <w:name w:val="Hyperlink"/>
    <w:basedOn w:val="Standardstycketeckensnitt"/>
    <w:uiPriority w:val="99"/>
    <w:semiHidden/>
    <w:rsid w:val="00AE17D7"/>
    <w:rPr>
      <w:color w:val="00AEEF"/>
      <w:u w:val="single"/>
    </w:rPr>
  </w:style>
  <w:style w:type="paragraph" w:styleId="Fotnotstext">
    <w:name w:val="footnote text"/>
    <w:basedOn w:val="Normal"/>
    <w:link w:val="FotnotstextChar"/>
    <w:uiPriority w:val="99"/>
    <w:semiHidden/>
    <w:rsid w:val="00AE17D7"/>
    <w:pPr>
      <w:spacing w:after="0" w:line="240" w:lineRule="auto"/>
    </w:pPr>
    <w:rPr>
      <w:sz w:val="14"/>
      <w:szCs w:val="20"/>
    </w:rPr>
  </w:style>
  <w:style w:type="character" w:customStyle="1" w:styleId="FotnotstextChar">
    <w:name w:val="Fotnotstext Char"/>
    <w:basedOn w:val="Standardstycketeckensnitt"/>
    <w:link w:val="Fotnotstext"/>
    <w:uiPriority w:val="99"/>
    <w:semiHidden/>
    <w:rsid w:val="0050675A"/>
    <w:rPr>
      <w:color w:val="2B292A"/>
      <w:sz w:val="14"/>
      <w:szCs w:val="20"/>
    </w:rPr>
  </w:style>
  <w:style w:type="character" w:styleId="Fotnotsreferens">
    <w:name w:val="footnote reference"/>
    <w:basedOn w:val="Standardstycketeckensnitt"/>
    <w:uiPriority w:val="99"/>
    <w:semiHidden/>
    <w:rsid w:val="00AE17D7"/>
    <w:rPr>
      <w:color w:val="00AEEF"/>
      <w:vertAlign w:val="superscript"/>
    </w:rPr>
  </w:style>
  <w:style w:type="paragraph" w:customStyle="1" w:styleId="paragraph">
    <w:name w:val="paragraph"/>
    <w:basedOn w:val="Normal"/>
    <w:rsid w:val="00F83C67"/>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tycketeckensnitt"/>
    <w:rsid w:val="00F83C67"/>
  </w:style>
  <w:style w:type="character" w:customStyle="1" w:styleId="eop">
    <w:name w:val="eop"/>
    <w:basedOn w:val="Standardstycketeckensnitt"/>
    <w:rsid w:val="00F83C67"/>
  </w:style>
  <w:style w:type="character" w:styleId="Kommentarsreferens">
    <w:name w:val="annotation reference"/>
    <w:basedOn w:val="Standardstycketeckensnitt"/>
    <w:uiPriority w:val="99"/>
    <w:semiHidden/>
    <w:rsid w:val="00D57680"/>
    <w:rPr>
      <w:sz w:val="16"/>
      <w:szCs w:val="16"/>
    </w:rPr>
  </w:style>
  <w:style w:type="paragraph" w:styleId="Kommentarer">
    <w:name w:val="annotation text"/>
    <w:basedOn w:val="Normal"/>
    <w:link w:val="KommentarerChar"/>
    <w:uiPriority w:val="99"/>
    <w:semiHidden/>
    <w:rsid w:val="00D57680"/>
    <w:pPr>
      <w:spacing w:line="240" w:lineRule="auto"/>
    </w:pPr>
    <w:rPr>
      <w:sz w:val="20"/>
      <w:szCs w:val="20"/>
    </w:rPr>
  </w:style>
  <w:style w:type="character" w:customStyle="1" w:styleId="KommentarerChar">
    <w:name w:val="Kommentarer Char"/>
    <w:basedOn w:val="Standardstycketeckensnitt"/>
    <w:link w:val="Kommentarer"/>
    <w:uiPriority w:val="99"/>
    <w:semiHidden/>
    <w:rsid w:val="00D57680"/>
    <w:rPr>
      <w:color w:val="2B292A"/>
      <w:sz w:val="20"/>
      <w:szCs w:val="20"/>
    </w:rPr>
  </w:style>
  <w:style w:type="paragraph" w:styleId="Kommentarsmne">
    <w:name w:val="annotation subject"/>
    <w:basedOn w:val="Kommentarer"/>
    <w:next w:val="Kommentarer"/>
    <w:link w:val="KommentarsmneChar"/>
    <w:uiPriority w:val="99"/>
    <w:semiHidden/>
    <w:unhideWhenUsed/>
    <w:rsid w:val="00D57680"/>
    <w:rPr>
      <w:b/>
      <w:bCs/>
    </w:rPr>
  </w:style>
  <w:style w:type="character" w:customStyle="1" w:styleId="KommentarsmneChar">
    <w:name w:val="Kommentarsämne Char"/>
    <w:basedOn w:val="KommentarerChar"/>
    <w:link w:val="Kommentarsmne"/>
    <w:uiPriority w:val="99"/>
    <w:semiHidden/>
    <w:rsid w:val="00D57680"/>
    <w:rPr>
      <w:b/>
      <w:bCs/>
      <w:color w:val="2B292A"/>
      <w:sz w:val="20"/>
      <w:szCs w:val="20"/>
    </w:rPr>
  </w:style>
  <w:style w:type="paragraph" w:styleId="Ballongtext">
    <w:name w:val="Balloon Text"/>
    <w:basedOn w:val="Normal"/>
    <w:link w:val="BallongtextChar"/>
    <w:uiPriority w:val="99"/>
    <w:semiHidden/>
    <w:unhideWhenUsed/>
    <w:rsid w:val="00D57680"/>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D57680"/>
    <w:rPr>
      <w:rFonts w:ascii="Segoe UI" w:hAnsi="Segoe UI" w:cs="Segoe UI"/>
      <w:color w:val="2B292A"/>
      <w:sz w:val="18"/>
      <w:szCs w:val="18"/>
    </w:rPr>
  </w:style>
  <w:style w:type="character" w:customStyle="1" w:styleId="Rubrik4Char">
    <w:name w:val="Rubrik 4 Char"/>
    <w:basedOn w:val="Standardstycketeckensnitt"/>
    <w:link w:val="Rubrik4"/>
    <w:uiPriority w:val="9"/>
    <w:semiHidden/>
    <w:rsid w:val="002F2CFB"/>
    <w:rPr>
      <w:rFonts w:asciiTheme="majorHAnsi" w:eastAsiaTheme="majorEastAsia" w:hAnsiTheme="majorHAnsi" w:cstheme="majorBidi"/>
      <w:i/>
      <w:iCs/>
      <w:color w:val="C90F1C" w:themeColor="accent1" w:themeShade="BF"/>
      <w:sz w:val="18"/>
    </w:rPr>
  </w:style>
  <w:style w:type="character" w:customStyle="1" w:styleId="Rubrik5Char">
    <w:name w:val="Rubrik 5 Char"/>
    <w:basedOn w:val="Standardstycketeckensnitt"/>
    <w:link w:val="Rubrik5"/>
    <w:uiPriority w:val="9"/>
    <w:semiHidden/>
    <w:rsid w:val="002F2CFB"/>
    <w:rPr>
      <w:rFonts w:asciiTheme="majorHAnsi" w:eastAsiaTheme="majorEastAsia" w:hAnsiTheme="majorHAnsi" w:cstheme="majorBidi"/>
      <w:color w:val="C90F1C" w:themeColor="accent1" w:themeShade="BF"/>
      <w:sz w:val="18"/>
    </w:rPr>
  </w:style>
  <w:style w:type="character" w:customStyle="1" w:styleId="Rubrik6Char">
    <w:name w:val="Rubrik 6 Char"/>
    <w:basedOn w:val="Standardstycketeckensnitt"/>
    <w:link w:val="Rubrik6"/>
    <w:uiPriority w:val="9"/>
    <w:semiHidden/>
    <w:rsid w:val="002F2CFB"/>
    <w:rPr>
      <w:rFonts w:asciiTheme="majorHAnsi" w:eastAsiaTheme="majorEastAsia" w:hAnsiTheme="majorHAnsi" w:cstheme="majorBidi"/>
      <w:color w:val="850A12" w:themeColor="accent1" w:themeShade="7F"/>
      <w:sz w:val="18"/>
    </w:rPr>
  </w:style>
  <w:style w:type="character" w:customStyle="1" w:styleId="Rubrik7Char">
    <w:name w:val="Rubrik 7 Char"/>
    <w:basedOn w:val="Standardstycketeckensnitt"/>
    <w:link w:val="Rubrik7"/>
    <w:uiPriority w:val="9"/>
    <w:semiHidden/>
    <w:rsid w:val="002F2CFB"/>
    <w:rPr>
      <w:rFonts w:asciiTheme="majorHAnsi" w:eastAsiaTheme="majorEastAsia" w:hAnsiTheme="majorHAnsi" w:cstheme="majorBidi"/>
      <w:i/>
      <w:iCs/>
      <w:color w:val="850A12" w:themeColor="accent1" w:themeShade="7F"/>
      <w:sz w:val="18"/>
    </w:rPr>
  </w:style>
  <w:style w:type="character" w:customStyle="1" w:styleId="Rubrik8Char">
    <w:name w:val="Rubrik 8 Char"/>
    <w:basedOn w:val="Standardstycketeckensnitt"/>
    <w:link w:val="Rubrik8"/>
    <w:uiPriority w:val="9"/>
    <w:semiHidden/>
    <w:rsid w:val="002F2CF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F2CF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0C62F0"/>
    <w:pPr>
      <w:spacing w:after="0" w:line="240" w:lineRule="auto"/>
    </w:pPr>
    <w:rPr>
      <w:color w:val="2B292A"/>
      <w:sz w:val="18"/>
    </w:rPr>
  </w:style>
  <w:style w:type="character" w:styleId="Olstomnmnande">
    <w:name w:val="Unresolved Mention"/>
    <w:basedOn w:val="Standardstycketeckensnitt"/>
    <w:uiPriority w:val="99"/>
    <w:semiHidden/>
    <w:unhideWhenUsed/>
    <w:rsid w:val="00CA0655"/>
    <w:rPr>
      <w:color w:val="605E5C"/>
      <w:shd w:val="clear" w:color="auto" w:fill="E1DFDD"/>
    </w:rPr>
  </w:style>
  <w:style w:type="character" w:styleId="AnvndHyperlnk">
    <w:name w:val="FollowedHyperlink"/>
    <w:basedOn w:val="Standardstycketeckensnitt"/>
    <w:uiPriority w:val="99"/>
    <w:semiHidden/>
    <w:rsid w:val="00D91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EN/ALL/?uri=celex%3A31997Y1209%2801%2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ftasurv.int/cms/sites/default/files/documents/Consolidated-version--Criteria%20for%20projects%20of%20common%20European%20interest.pdf" TargetMode="External"/><Relationship Id="rId1" Type="http://schemas.openxmlformats.org/officeDocument/2006/relationships/hyperlink" Target="https://www.eftasurv.int/cms/sites/default/files/documents/Consolidated-version--Criteria%20for%20projects%20of%20common%20European%20intere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Enova_Wordmal_helfarget_titt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8676A7C8DD4F07AB62D1B4D52199FE"/>
        <w:category>
          <w:name w:val="General"/>
          <w:gallery w:val="placeholder"/>
        </w:category>
        <w:types>
          <w:type w:val="bbPlcHdr"/>
        </w:types>
        <w:behaviors>
          <w:behavior w:val="content"/>
        </w:behaviors>
        <w:guid w:val="{BB035369-055F-4E7B-A876-A435D39BE8AF}"/>
      </w:docPartPr>
      <w:docPartBody>
        <w:p w:rsidR="00CE53FA" w:rsidRDefault="00B76D55">
          <w:pPr>
            <w:pStyle w:val="E68676A7C8DD4F07AB62D1B4D52199FE"/>
          </w:pPr>
          <w:r w:rsidRPr="00C33214">
            <w:rPr>
              <w:rStyle w:val="Platshllartex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FA"/>
    <w:rsid w:val="00093B08"/>
    <w:rsid w:val="00272935"/>
    <w:rsid w:val="003E57B4"/>
    <w:rsid w:val="004F4100"/>
    <w:rsid w:val="00687CBC"/>
    <w:rsid w:val="00733E34"/>
    <w:rsid w:val="007A5AA1"/>
    <w:rsid w:val="0086724D"/>
    <w:rsid w:val="00B76D55"/>
    <w:rsid w:val="00CE53FA"/>
    <w:rsid w:val="00F05EC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auto"/>
    </w:rPr>
  </w:style>
  <w:style w:type="paragraph" w:customStyle="1" w:styleId="E68676A7C8DD4F07AB62D1B4D52199FE">
    <w:name w:val="E68676A7C8DD4F07AB62D1B4D52199FE"/>
  </w:style>
  <w:style w:type="paragraph" w:customStyle="1" w:styleId="5F389C135383437BB8D8CA3A302C0A1D">
    <w:name w:val="5F389C135383437BB8D8CA3A302C0A1D"/>
  </w:style>
  <w:style w:type="paragraph" w:customStyle="1" w:styleId="6EBAC8863A784C10B12BD3DE20438884">
    <w:name w:val="6EBAC8863A784C10B12BD3DE20438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nova-2017">
      <a:dk1>
        <a:sysClr val="windowText" lastClr="000000"/>
      </a:dk1>
      <a:lt1>
        <a:sysClr val="window" lastClr="FFFFFF"/>
      </a:lt1>
      <a:dk2>
        <a:srgbClr val="021946"/>
      </a:dk2>
      <a:lt2>
        <a:srgbClr val="808185"/>
      </a:lt2>
      <a:accent1>
        <a:srgbClr val="EF3340"/>
      </a:accent1>
      <a:accent2>
        <a:srgbClr val="00A3E0"/>
      </a:accent2>
      <a:accent3>
        <a:srgbClr val="FFD100"/>
      </a:accent3>
      <a:accent4>
        <a:srgbClr val="FFA300"/>
      </a:accent4>
      <a:accent5>
        <a:srgbClr val="00B74F"/>
      </a:accent5>
      <a:accent6>
        <a:srgbClr val="F2F2F2"/>
      </a:accent6>
      <a:hlink>
        <a:srgbClr val="0563C1"/>
      </a:hlink>
      <a:folHlink>
        <a:srgbClr val="954F72"/>
      </a:folHlink>
    </a:clrScheme>
    <a:fontScheme name="Egendefinert 14">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F60EDEA1BC6A47BC9144130CF82503" ma:contentTypeVersion="13" ma:contentTypeDescription="Skapa ett nytt dokument." ma:contentTypeScope="" ma:versionID="5f9071cbea1be7696025e355ed071e77">
  <xsd:schema xmlns:xsd="http://www.w3.org/2001/XMLSchema" xmlns:xs="http://www.w3.org/2001/XMLSchema" xmlns:p="http://schemas.microsoft.com/office/2006/metadata/properties" xmlns:ns3="490a491a-0227-4ffc-963c-834bc488bce9" xmlns:ns4="26649a2a-2668-4e60-8de1-3068e4b680a8" targetNamespace="http://schemas.microsoft.com/office/2006/metadata/properties" ma:root="true" ma:fieldsID="2cf10c583bfa48ece8b6a2087a9018c0" ns3:_="" ns4:_="">
    <xsd:import namespace="490a491a-0227-4ffc-963c-834bc488bce9"/>
    <xsd:import namespace="26649a2a-2668-4e60-8de1-3068e4b680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a491a-0227-4ffc-963c-834bc488b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49a2a-2668-4e60-8de1-3068e4b680a8"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Tittel>Project Description
[Name of Project]</Tittel>
</roo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3488-54D9-41AE-8DCF-131F8975D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a491a-0227-4ffc-963c-834bc488bce9"/>
    <ds:schemaRef ds:uri="26649a2a-2668-4e60-8de1-3068e4b68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F4BEE-701B-4CAD-941A-8363C6DD4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EBD6E2-9861-4BB4-9D1B-048E22A5DDDD}">
  <ds:schemaRefs>
    <ds:schemaRef ds:uri="http://schemas.microsoft.com/sharepoint/v3/contenttype/forms"/>
  </ds:schemaRefs>
</ds:datastoreItem>
</file>

<file path=customXml/itemProps4.xml><?xml version="1.0" encoding="utf-8"?>
<ds:datastoreItem xmlns:ds="http://schemas.openxmlformats.org/officeDocument/2006/customXml" ds:itemID="{30DC51CB-2467-4709-8F83-3BDCA84A0CAE}">
  <ds:schemaRefs/>
</ds:datastoreItem>
</file>

<file path=customXml/itemProps5.xml><?xml version="1.0" encoding="utf-8"?>
<ds:datastoreItem xmlns:ds="http://schemas.openxmlformats.org/officeDocument/2006/customXml" ds:itemID="{E2AE7708-376A-4E12-8963-98F54736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Enova_Wordmal_helfarget_tittel</Template>
  <TotalTime>0</TotalTime>
  <Pages>7</Pages>
  <Words>2242</Words>
  <Characters>11888</Characters>
  <Application>Microsoft Office Word</Application>
  <DocSecurity>0</DocSecurity>
  <Lines>99</Lines>
  <Paragraphs>28</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14102</CharactersWithSpaces>
  <SharedDoc>false</SharedDoc>
  <HLinks>
    <vt:vector size="30" baseType="variant">
      <vt:variant>
        <vt:i4>7536759</vt:i4>
      </vt:variant>
      <vt:variant>
        <vt:i4>0</vt:i4>
      </vt:variant>
      <vt:variant>
        <vt:i4>0</vt:i4>
      </vt:variant>
      <vt:variant>
        <vt:i4>5</vt:i4>
      </vt:variant>
      <vt:variant>
        <vt:lpwstr>https://eur-lex.europa.eu/legal-content/EN/ALL/?uri=celex%3A31997Y1209%2801%29</vt:lpwstr>
      </vt:variant>
      <vt:variant>
        <vt:lpwstr/>
      </vt:variant>
      <vt:variant>
        <vt:i4>4390960</vt:i4>
      </vt:variant>
      <vt:variant>
        <vt:i4>9</vt:i4>
      </vt:variant>
      <vt:variant>
        <vt:i4>0</vt:i4>
      </vt:variant>
      <vt:variant>
        <vt:i4>5</vt:i4>
      </vt:variant>
      <vt:variant>
        <vt:lpwstr>https://www.enova.no/download?objectPath=upload_images/7F515FFD8E79434E9F0F2B0794648CD7.pdf&amp;filename=2%20Virkemiddel%20Investeringsst%C3%B8tte.pdf</vt:lpwstr>
      </vt:variant>
      <vt:variant>
        <vt:lpwstr/>
      </vt:variant>
      <vt:variant>
        <vt:i4>5963834</vt:i4>
      </vt:variant>
      <vt:variant>
        <vt:i4>6</vt:i4>
      </vt:variant>
      <vt:variant>
        <vt:i4>0</vt:i4>
      </vt:variant>
      <vt:variant>
        <vt:i4>5</vt:i4>
      </vt:variant>
      <vt:variant>
        <vt:lpwstr>https://www.enova.no/download?objectPath=upload_images/00126AEA9ADC413FABCC5DE15A0564CE.pdf&amp;filename=2%20Virkemiddel%20FoU-st%C3%B8tte.pdf</vt:lpwstr>
      </vt:variant>
      <vt:variant>
        <vt:lpwstr/>
      </vt:variant>
      <vt:variant>
        <vt:i4>2490491</vt:i4>
      </vt:variant>
      <vt:variant>
        <vt:i4>3</vt:i4>
      </vt:variant>
      <vt:variant>
        <vt:i4>0</vt:i4>
      </vt:variant>
      <vt:variant>
        <vt:i4>5</vt:i4>
      </vt:variant>
      <vt:variant>
        <vt:lpwstr>https://www.eftasurv.int/cms/sites/default/files/documents/Consolidated-version--Criteria for projects of common European interest.pdf</vt:lpwstr>
      </vt:variant>
      <vt:variant>
        <vt:lpwstr/>
      </vt:variant>
      <vt:variant>
        <vt:i4>2490491</vt:i4>
      </vt:variant>
      <vt:variant>
        <vt:i4>0</vt:i4>
      </vt:variant>
      <vt:variant>
        <vt:i4>0</vt:i4>
      </vt:variant>
      <vt:variant>
        <vt:i4>5</vt:i4>
      </vt:variant>
      <vt:variant>
        <vt:lpwstr>https://www.eftasurv.int/cms/sites/default/files/documents/Consolidated-version--Criteria for projects of common European 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Størset</dc:creator>
  <cp:keywords/>
  <dc:description/>
  <cp:lastModifiedBy>Rivan Shahab</cp:lastModifiedBy>
  <cp:revision>2</cp:revision>
  <dcterms:created xsi:type="dcterms:W3CDTF">2021-02-18T12:47:00Z</dcterms:created>
  <dcterms:modified xsi:type="dcterms:W3CDTF">2021-02-18T12:47:00Z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0x01010047F60EDEA1BC6A47BC9144130CF82503</vt:lpwstr>
  </property>
</Properties>
</file>