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397CC" w14:textId="4F61A608" w:rsidR="00A641A6" w:rsidRDefault="001338BD" w:rsidP="00A641A6">
      <w:pPr>
        <w:pStyle w:val="Titel"/>
      </w:pPr>
      <w:sdt>
        <w:sdtPr>
          <w:alias w:val="Titel"/>
          <w:tag w:val=""/>
          <w:id w:val="-1084835601"/>
          <w:placeholder>
            <w:docPart w:val="17867ACF3B0D4A9C9156A16FBFDA8195"/>
          </w:placeholder>
          <w:dataBinding w:prefixMappings="xmlns:ns0='http://purl.org/dc/elements/1.1/' xmlns:ns1='http://schemas.openxmlformats.org/package/2006/metadata/core-properties' " w:xpath="/ns1:coreProperties[1]/ns0:title[1]" w:storeItemID="{6C3C8BC8-F283-45AE-878A-BAB7291924A1}"/>
          <w:text/>
        </w:sdtPr>
        <w:sdtEndPr/>
        <w:sdtContent>
          <w:r w:rsidR="004B069A">
            <w:t>Myndigheters arbete med e</w:t>
          </w:r>
          <w:r w:rsidR="00E023B5">
            <w:t>nergi</w:t>
          </w:r>
          <w:r w:rsidR="004B069A">
            <w:t>besparing vintern 2022/2023</w:t>
          </w:r>
        </w:sdtContent>
      </w:sdt>
    </w:p>
    <w:sdt>
      <w:sdtPr>
        <w:alias w:val="[Klicka här och ange underrubrik]"/>
        <w:id w:val="1360009292"/>
        <w:placeholder>
          <w:docPart w:val="C7A9AC17EEFD49F3B6A2C198B4797C8D"/>
        </w:placeholder>
        <w:text/>
      </w:sdtPr>
      <w:sdtEndPr/>
      <w:sdtContent>
        <w:p w14:paraId="164361DA" w14:textId="3CE0A3A4" w:rsidR="00A641A6" w:rsidRDefault="00F65ECB" w:rsidP="00A641A6">
          <w:pPr>
            <w:pStyle w:val="Undertitel"/>
            <w:rPr>
              <w:rFonts w:asciiTheme="minorHAnsi" w:hAnsiTheme="minorHAnsi"/>
              <w:spacing w:val="0"/>
            </w:rPr>
          </w:pPr>
          <w:r>
            <w:t>Resultat av regeringsuppdraget Energibesparing i statlig förvaltning</w:t>
          </w:r>
        </w:p>
      </w:sdtContent>
    </w:sdt>
    <w:p w14:paraId="320D9B86" w14:textId="00EC9F9A" w:rsidR="00602F69" w:rsidRPr="00A142B8" w:rsidRDefault="00602F69" w:rsidP="00602F69">
      <w:pPr>
        <w:pStyle w:val="Undertitel"/>
      </w:pPr>
      <w:r w:rsidRPr="00A142B8">
        <w:t>E</w:t>
      </w:r>
      <w:r w:rsidR="00AC5A05" w:rsidRPr="00A142B8">
        <w:t>R</w:t>
      </w:r>
      <w:r w:rsidRPr="00A142B8">
        <w:t xml:space="preserve"> </w:t>
      </w:r>
      <w:sdt>
        <w:sdtPr>
          <w:alias w:val="Klicka och skriv ER-nummer"/>
          <w:tag w:val="Klicka och skriv ER-nummer"/>
          <w:id w:val="1951048387"/>
          <w:placeholder>
            <w:docPart w:val="012F3CCA5CD14F9191449E2F77B6234B"/>
          </w:placeholder>
          <w:text/>
        </w:sdtPr>
        <w:sdtEndPr/>
        <w:sdtContent>
          <w:r w:rsidR="00FA7D18">
            <w:t>2023:16</w:t>
          </w:r>
        </w:sdtContent>
      </w:sdt>
    </w:p>
    <w:p w14:paraId="4F14276A" w14:textId="77777777" w:rsidR="001F185F" w:rsidRPr="00A142B8" w:rsidRDefault="001F185F" w:rsidP="00223DE8">
      <w:pPr>
        <w:pStyle w:val="Brdtext"/>
      </w:pPr>
    </w:p>
    <w:p w14:paraId="5338EF23" w14:textId="77777777" w:rsidR="00D56B4D" w:rsidRPr="00A142B8" w:rsidRDefault="00D56B4D" w:rsidP="00D56B4D">
      <w:pPr>
        <w:pStyle w:val="Tryckinfo"/>
        <w:spacing w:before="9840"/>
      </w:pPr>
    </w:p>
    <w:p w14:paraId="4A3B058E" w14:textId="77777777" w:rsidR="004343D8" w:rsidRPr="004343D8" w:rsidRDefault="004343D8" w:rsidP="004343D8">
      <w:pPr>
        <w:pStyle w:val="Tryckinfo"/>
        <w:spacing w:before="9000"/>
      </w:pPr>
      <w:r w:rsidRPr="004343D8">
        <w:t xml:space="preserve">Energimyndighetens publikationer kan laddas ner eller </w:t>
      </w:r>
      <w:r w:rsidRPr="004343D8">
        <w:br/>
        <w:t>beställas via www.energimyndigheten.se</w:t>
      </w:r>
    </w:p>
    <w:p w14:paraId="5550EB61" w14:textId="7D829A25" w:rsidR="00D56B4D" w:rsidRPr="00861880" w:rsidRDefault="004343D8" w:rsidP="00D56B4D">
      <w:pPr>
        <w:pStyle w:val="Tryckinfo"/>
      </w:pPr>
      <w:r w:rsidRPr="004343D8">
        <w:t xml:space="preserve">Statens energimyndighet, </w:t>
      </w:r>
      <w:sdt>
        <w:sdtPr>
          <w:alias w:val="Klicka och skriv månad, år"/>
          <w:tag w:val="Klicka och skriv månad, år"/>
          <w:id w:val="633222175"/>
          <w:placeholder>
            <w:docPart w:val="42C0950A92D947DD8E4FC4C78B5636BE"/>
          </w:placeholder>
          <w:text/>
        </w:sdtPr>
        <w:sdtEndPr/>
        <w:sdtContent>
          <w:r w:rsidR="00CA5035" w:rsidRPr="00CA3AD5">
            <w:t>maj, 2023</w:t>
          </w:r>
        </w:sdtContent>
      </w:sdt>
      <w:r>
        <w:br/>
      </w:r>
      <w:r w:rsidR="00602F69" w:rsidRPr="00861880">
        <w:t>E</w:t>
      </w:r>
      <w:r w:rsidR="00AC5A05" w:rsidRPr="00861880">
        <w:t>R</w:t>
      </w:r>
      <w:r w:rsidR="00602F69" w:rsidRPr="00602F69">
        <w:t xml:space="preserve"> </w:t>
      </w:r>
      <w:sdt>
        <w:sdtPr>
          <w:alias w:val="Klicka här och skriv"/>
          <w:id w:val="1007091704"/>
          <w:placeholder>
            <w:docPart w:val="C660EFCE982D4F34AE344E9C88BDB4EF"/>
          </w:placeholder>
          <w:text/>
        </w:sdtPr>
        <w:sdtEndPr/>
        <w:sdtContent>
          <w:r w:rsidR="00CA5035">
            <w:t>2023:16</w:t>
          </w:r>
        </w:sdtContent>
      </w:sdt>
      <w:r w:rsidR="00D56B4D">
        <w:br/>
      </w:r>
      <w:r w:rsidR="00602F69" w:rsidRPr="00861880">
        <w:t xml:space="preserve">ISSN </w:t>
      </w:r>
      <w:proofErr w:type="gramStart"/>
      <w:r w:rsidR="00A040F5" w:rsidRPr="00861880">
        <w:t>1403-1892</w:t>
      </w:r>
      <w:proofErr w:type="gramEnd"/>
      <w:r>
        <w:br/>
        <w:t xml:space="preserve">ISBN (pdf) </w:t>
      </w:r>
      <w:sdt>
        <w:sdtPr>
          <w:alias w:val="Klicka här och skriv"/>
          <w:id w:val="630051658"/>
          <w:placeholder>
            <w:docPart w:val="06ED2ED2A298401BB14321E516DA2539"/>
          </w:placeholder>
          <w:text/>
        </w:sdtPr>
        <w:sdtEndPr/>
        <w:sdtContent>
          <w:r w:rsidR="00CF178B" w:rsidRPr="00CF178B">
            <w:t>978-91-7993-129-2</w:t>
          </w:r>
        </w:sdtContent>
      </w:sdt>
      <w:r>
        <w:br/>
        <w:t xml:space="preserve">ISBN (tryck) </w:t>
      </w:r>
      <w:sdt>
        <w:sdtPr>
          <w:alias w:val="Klicka här och skriv"/>
          <w:id w:val="-357507154"/>
          <w:placeholder>
            <w:docPart w:val="261AF132BC4143F19240F5E6B09A6842"/>
          </w:placeholder>
          <w:showingPlcHdr/>
          <w:text/>
        </w:sdtPr>
        <w:sdtEndPr/>
        <w:sdtContent>
          <w:r w:rsidRPr="004A47A8">
            <w:rPr>
              <w:rStyle w:val="Platshllartext"/>
            </w:rPr>
            <w:t>[Klicka här och skriv]</w:t>
          </w:r>
        </w:sdtContent>
      </w:sdt>
      <w:r w:rsidR="00D56B4D" w:rsidRPr="00861880">
        <w:br/>
      </w:r>
      <w:r w:rsidR="00D56B4D">
        <w:br/>
      </w:r>
      <w:r w:rsidR="00D56B4D" w:rsidRPr="00861880">
        <w:t xml:space="preserve">Tryck: </w:t>
      </w:r>
      <w:r w:rsidR="00A040F5" w:rsidRPr="00861880">
        <w:rPr>
          <w:rFonts w:eastAsia="Times New Roman"/>
        </w:rPr>
        <w:t>Arkitektkopia, Bromma</w:t>
      </w:r>
    </w:p>
    <w:p w14:paraId="1C62DD6E" w14:textId="77777777" w:rsidR="001F185F" w:rsidRPr="00861880" w:rsidRDefault="001F185F" w:rsidP="00D56B4D">
      <w:pPr>
        <w:pStyle w:val="Tryckinfo"/>
      </w:pPr>
      <w:r>
        <w:br w:type="page"/>
      </w:r>
    </w:p>
    <w:p w14:paraId="17D57BBC" w14:textId="6428B7E3" w:rsidR="001F185F" w:rsidRDefault="00573FA9" w:rsidP="001F185F">
      <w:pPr>
        <w:pStyle w:val="Orubrik"/>
      </w:pPr>
      <w:r>
        <w:lastRenderedPageBreak/>
        <w:t>Förord</w:t>
      </w:r>
    </w:p>
    <w:p w14:paraId="2ADB4C28" w14:textId="6D67D8F9" w:rsidR="00B75ABA" w:rsidRDefault="00B75ABA" w:rsidP="00B75ABA">
      <w:pPr>
        <w:pStyle w:val="Brdtext"/>
      </w:pPr>
      <w:r>
        <w:t xml:space="preserve">Sverige står inför en kraftigt ökad elanvändning de kommande 30 åren. Genom att alla i samhället använder energi på ett effektivare och smartare sätt bidrar det till ett mer elektrifierat samhälle, vilket är en nyckel för klimatomställning. En effektiv och flexibel användning av energi är en nödvändig del i energiomställningen, tillsammans med ökad fossilfri elproduktion och utbyggnad av energiinfrastruktur. </w:t>
      </w:r>
    </w:p>
    <w:p w14:paraId="3E7C3669" w14:textId="43FBAF7C" w:rsidR="00B75ABA" w:rsidRDefault="00B75ABA" w:rsidP="00B75ABA">
      <w:pPr>
        <w:pStyle w:val="Brdtext"/>
      </w:pPr>
      <w:r>
        <w:t xml:space="preserve">Hösten 2022 var en exceptionell period gällande läget i energisystemet. Europa var drabbade av höga energi- och elpriser, mestadels på grund av Rysslands invasion av Ukraina och ett ansträngt läge på energimarknader i Europa. Även Sverige var drabbade av höga elpriser med risk för att priserna under den kallare säsongen kunde bli de högsta på flera årtionden. </w:t>
      </w:r>
    </w:p>
    <w:p w14:paraId="7119B38C" w14:textId="77777777" w:rsidR="00B75ABA" w:rsidRDefault="00B75ABA" w:rsidP="00B75ABA">
      <w:pPr>
        <w:pStyle w:val="Brdtext"/>
      </w:pPr>
      <w:r>
        <w:t>Den extraordinära situationen föranledde att alla aktörer i samhället ombads se över sin elanvändning, inklusive statliga myndigheter. Offentlig sektor äger och hyr många olika lokaler och byggnader, där det finns goda möjligheter att minska elanvändningen. Genom att energieffektivisera, uppmuntra till beteendeförändringar samt ställa krav på energieffektivitet vid upphandlingar, kan offentlig sektor minska sin elanvändning. Detta kan även bidra till teknikutveckling som påskyndar omställningen till ett hållbart energisystem. Offentlig sektor behöver även arbeta med att kartlägga och följa upp sin energianvändning samt genomföra lämpliga åtgärder för energieffektivisering.</w:t>
      </w:r>
    </w:p>
    <w:p w14:paraId="0209EBAA" w14:textId="77777777" w:rsidR="00B75ABA" w:rsidRDefault="00B75ABA" w:rsidP="00B75ABA">
      <w:pPr>
        <w:pStyle w:val="Brdtext"/>
      </w:pPr>
      <w:r>
        <w:t xml:space="preserve">Energimyndigheten fick, tillsammans med länsstyrelserna, ett regeringsuppdrag att vägleda och ge stöd till offentlig sektor om åtgärder för energieffektivisering och att sammanställa myndigheternas rapportering av elanvändning. Uppdraget omfattade 198 statliga myndigheter som under vintern 2022/2023 skulle rapportera sin elanvändning varje månad samt vilka åtgärder de har vidtagit för att spara el i sina lokaler. Uppdraget har visat behovet av ytterligare kunskapshöjande insatser för att offentlig sektor ska fortsätta att utveckla sitt energiarbete och bli föregångare i energieffektiviseringsarbetet. Myndigheten vill därför peka på behovet av långsiktiga insatser för att ge stöd och vägledning till offentlig sektor. </w:t>
      </w:r>
    </w:p>
    <w:p w14:paraId="51A27827" w14:textId="77777777" w:rsidR="00B75ABA" w:rsidRDefault="00B75ABA" w:rsidP="00B75ABA">
      <w:pPr>
        <w:pStyle w:val="Brdtext"/>
      </w:pPr>
      <w:r>
        <w:t>Energimyndigheten vill rikta ett tack till de myndigheter som har ingått i uppdraget samt till länsstyrelserna som vi har samordnat arbetet tillsammans med.</w:t>
      </w:r>
    </w:p>
    <w:p w14:paraId="60E84E21" w14:textId="77777777" w:rsidR="00B75ABA" w:rsidRDefault="00B75ABA" w:rsidP="00B75ABA">
      <w:pPr>
        <w:pStyle w:val="Brdtext"/>
      </w:pPr>
    </w:p>
    <w:p w14:paraId="4B0A304A" w14:textId="77777777" w:rsidR="00B75ABA" w:rsidRDefault="00B75ABA" w:rsidP="00B75ABA">
      <w:pPr>
        <w:pStyle w:val="Brdtext"/>
      </w:pPr>
      <w:r>
        <w:t>Robert Andrén</w:t>
      </w:r>
    </w:p>
    <w:p w14:paraId="6E94222E" w14:textId="0A229AFA" w:rsidR="00D63C99" w:rsidRDefault="00B75ABA" w:rsidP="00573FA9">
      <w:pPr>
        <w:pStyle w:val="Brdtext"/>
      </w:pPr>
      <w:r>
        <w:t>Generaldirektör</w:t>
      </w:r>
    </w:p>
    <w:p w14:paraId="633A4C90" w14:textId="77777777" w:rsidR="006C48D6" w:rsidRPr="00EE5385" w:rsidRDefault="006C48D6" w:rsidP="00573FA9">
      <w:pPr>
        <w:pStyle w:val="Brdtext"/>
      </w:pPr>
    </w:p>
    <w:p w14:paraId="43F02E94" w14:textId="77777777" w:rsidR="00D63C99" w:rsidRPr="00EE5385" w:rsidRDefault="00D63C99" w:rsidP="00573FA9">
      <w:pPr>
        <w:pStyle w:val="Brdtext"/>
        <w:sectPr w:rsidR="00D63C99" w:rsidRPr="00EE5385" w:rsidSect="008C313C">
          <w:headerReference w:type="default" r:id="rId11"/>
          <w:footerReference w:type="default" r:id="rId12"/>
          <w:headerReference w:type="first" r:id="rId13"/>
          <w:footerReference w:type="first" r:id="rId14"/>
          <w:pgSz w:w="11906" w:h="16838" w:code="9"/>
          <w:pgMar w:top="1701" w:right="2353" w:bottom="1418" w:left="2353" w:header="454" w:footer="567" w:gutter="0"/>
          <w:cols w:space="708"/>
          <w:titlePg/>
          <w:docGrid w:linePitch="360"/>
        </w:sectPr>
      </w:pPr>
    </w:p>
    <w:p w14:paraId="7037C4F2" w14:textId="77777777" w:rsidR="00573FA9" w:rsidRDefault="00573FA9" w:rsidP="00573FA9">
      <w:pPr>
        <w:pStyle w:val="Orubrik"/>
      </w:pPr>
      <w:r>
        <w:lastRenderedPageBreak/>
        <w:t>Innehåll</w:t>
      </w:r>
    </w:p>
    <w:p w14:paraId="3EFE57BA" w14:textId="308E7518" w:rsidR="00C536CD" w:rsidRDefault="00997FF7">
      <w:pPr>
        <w:pStyle w:val="Innehll1"/>
        <w:rPr>
          <w:rFonts w:asciiTheme="minorHAnsi" w:eastAsiaTheme="minorEastAsia" w:hAnsiTheme="minorHAnsi"/>
          <w:noProof/>
          <w:spacing w:val="0"/>
          <w:sz w:val="22"/>
          <w:lang w:eastAsia="sv-SE"/>
        </w:rPr>
      </w:pPr>
      <w:r>
        <w:rPr>
          <w:rFonts w:ascii="Arial" w:hAnsi="Arial"/>
          <w:b/>
          <w:bCs/>
          <w:spacing w:val="0"/>
        </w:rPr>
        <w:fldChar w:fldCharType="begin"/>
      </w:r>
      <w:r>
        <w:rPr>
          <w:bCs/>
        </w:rPr>
        <w:instrText xml:space="preserve"> TOC \o "1-2" \h \z \w </w:instrText>
      </w:r>
      <w:r>
        <w:rPr>
          <w:rFonts w:ascii="Arial" w:hAnsi="Arial"/>
          <w:b/>
          <w:bCs/>
          <w:spacing w:val="0"/>
        </w:rPr>
        <w:fldChar w:fldCharType="separate"/>
      </w:r>
      <w:hyperlink w:anchor="_Toc136415094" w:history="1">
        <w:r w:rsidR="00C536CD" w:rsidRPr="00732BB0">
          <w:rPr>
            <w:rStyle w:val="Hyperlnk"/>
            <w:noProof/>
          </w:rPr>
          <w:t>Sammanfattning</w:t>
        </w:r>
        <w:r w:rsidR="00C536CD">
          <w:rPr>
            <w:noProof/>
            <w:webHidden/>
          </w:rPr>
          <w:tab/>
        </w:r>
        <w:r w:rsidR="00C536CD">
          <w:rPr>
            <w:noProof/>
            <w:webHidden/>
          </w:rPr>
          <w:fldChar w:fldCharType="begin"/>
        </w:r>
        <w:r w:rsidR="00C536CD">
          <w:rPr>
            <w:noProof/>
            <w:webHidden/>
          </w:rPr>
          <w:instrText xml:space="preserve"> PAGEREF _Toc136415094 \h </w:instrText>
        </w:r>
        <w:r w:rsidR="00C536CD">
          <w:rPr>
            <w:noProof/>
            <w:webHidden/>
          </w:rPr>
        </w:r>
        <w:r w:rsidR="00C536CD">
          <w:rPr>
            <w:noProof/>
            <w:webHidden/>
          </w:rPr>
          <w:fldChar w:fldCharType="separate"/>
        </w:r>
        <w:r w:rsidR="00C536CD">
          <w:rPr>
            <w:noProof/>
            <w:webHidden/>
          </w:rPr>
          <w:t>7</w:t>
        </w:r>
        <w:r w:rsidR="00C536CD">
          <w:rPr>
            <w:noProof/>
            <w:webHidden/>
          </w:rPr>
          <w:fldChar w:fldCharType="end"/>
        </w:r>
      </w:hyperlink>
    </w:p>
    <w:p w14:paraId="3E785BD4" w14:textId="3B444769" w:rsidR="00C536CD" w:rsidRDefault="001338BD">
      <w:pPr>
        <w:pStyle w:val="Innehll1"/>
        <w:rPr>
          <w:rFonts w:asciiTheme="minorHAnsi" w:eastAsiaTheme="minorEastAsia" w:hAnsiTheme="minorHAnsi"/>
          <w:noProof/>
          <w:spacing w:val="0"/>
          <w:sz w:val="22"/>
          <w:lang w:eastAsia="sv-SE"/>
        </w:rPr>
      </w:pPr>
      <w:hyperlink w:anchor="_Toc136415095" w:history="1">
        <w:r w:rsidR="00C536CD" w:rsidRPr="00732BB0">
          <w:rPr>
            <w:rStyle w:val="Hyperlnk"/>
            <w:noProof/>
          </w:rPr>
          <w:t>1</w:t>
        </w:r>
        <w:r w:rsidR="00C536CD" w:rsidRPr="00732BB0">
          <w:rPr>
            <w:rStyle w:val="Hyperlnk"/>
            <w:noProof/>
          </w:rPr>
          <w:tab/>
          <w:t>Bakgrund</w:t>
        </w:r>
        <w:r w:rsidR="00C536CD">
          <w:rPr>
            <w:noProof/>
            <w:webHidden/>
          </w:rPr>
          <w:tab/>
        </w:r>
        <w:r w:rsidR="00C536CD">
          <w:rPr>
            <w:noProof/>
            <w:webHidden/>
          </w:rPr>
          <w:fldChar w:fldCharType="begin"/>
        </w:r>
        <w:r w:rsidR="00C536CD">
          <w:rPr>
            <w:noProof/>
            <w:webHidden/>
          </w:rPr>
          <w:instrText xml:space="preserve"> PAGEREF _Toc136415095 \h </w:instrText>
        </w:r>
        <w:r w:rsidR="00C536CD">
          <w:rPr>
            <w:noProof/>
            <w:webHidden/>
          </w:rPr>
        </w:r>
        <w:r w:rsidR="00C536CD">
          <w:rPr>
            <w:noProof/>
            <w:webHidden/>
          </w:rPr>
          <w:fldChar w:fldCharType="separate"/>
        </w:r>
        <w:r w:rsidR="00C536CD">
          <w:rPr>
            <w:noProof/>
            <w:webHidden/>
          </w:rPr>
          <w:t>10</w:t>
        </w:r>
        <w:r w:rsidR="00C536CD">
          <w:rPr>
            <w:noProof/>
            <w:webHidden/>
          </w:rPr>
          <w:fldChar w:fldCharType="end"/>
        </w:r>
      </w:hyperlink>
    </w:p>
    <w:p w14:paraId="2A67A504" w14:textId="13B9A2CD" w:rsidR="00C536CD" w:rsidRDefault="001338BD">
      <w:pPr>
        <w:pStyle w:val="Innehll2"/>
        <w:rPr>
          <w:rFonts w:eastAsiaTheme="minorEastAsia"/>
          <w:noProof/>
          <w:sz w:val="22"/>
          <w:lang w:eastAsia="sv-SE"/>
        </w:rPr>
      </w:pPr>
      <w:hyperlink w:anchor="_Toc136415096" w:history="1">
        <w:r w:rsidR="00C536CD" w:rsidRPr="00732BB0">
          <w:rPr>
            <w:rStyle w:val="Hyperlnk"/>
            <w:noProof/>
          </w:rPr>
          <w:t>1.1</w:t>
        </w:r>
        <w:r w:rsidR="00C536CD" w:rsidRPr="00732BB0">
          <w:rPr>
            <w:rStyle w:val="Hyperlnk"/>
            <w:noProof/>
          </w:rPr>
          <w:tab/>
          <w:t>Syfte och mål uppdrag</w:t>
        </w:r>
        <w:r w:rsidR="00C536CD">
          <w:rPr>
            <w:noProof/>
            <w:webHidden/>
          </w:rPr>
          <w:tab/>
        </w:r>
        <w:r w:rsidR="00C536CD">
          <w:rPr>
            <w:noProof/>
            <w:webHidden/>
          </w:rPr>
          <w:fldChar w:fldCharType="begin"/>
        </w:r>
        <w:r w:rsidR="00C536CD">
          <w:rPr>
            <w:noProof/>
            <w:webHidden/>
          </w:rPr>
          <w:instrText xml:space="preserve"> PAGEREF _Toc136415096 \h </w:instrText>
        </w:r>
        <w:r w:rsidR="00C536CD">
          <w:rPr>
            <w:noProof/>
            <w:webHidden/>
          </w:rPr>
        </w:r>
        <w:r w:rsidR="00C536CD">
          <w:rPr>
            <w:noProof/>
            <w:webHidden/>
          </w:rPr>
          <w:fldChar w:fldCharType="separate"/>
        </w:r>
        <w:r w:rsidR="00C536CD">
          <w:rPr>
            <w:noProof/>
            <w:webHidden/>
          </w:rPr>
          <w:t>11</w:t>
        </w:r>
        <w:r w:rsidR="00C536CD">
          <w:rPr>
            <w:noProof/>
            <w:webHidden/>
          </w:rPr>
          <w:fldChar w:fldCharType="end"/>
        </w:r>
      </w:hyperlink>
    </w:p>
    <w:p w14:paraId="65324B7D" w14:textId="36FC36EF" w:rsidR="00C536CD" w:rsidRDefault="001338BD">
      <w:pPr>
        <w:pStyle w:val="Innehll1"/>
        <w:rPr>
          <w:rFonts w:asciiTheme="minorHAnsi" w:eastAsiaTheme="minorEastAsia" w:hAnsiTheme="minorHAnsi"/>
          <w:noProof/>
          <w:spacing w:val="0"/>
          <w:sz w:val="22"/>
          <w:lang w:eastAsia="sv-SE"/>
        </w:rPr>
      </w:pPr>
      <w:hyperlink w:anchor="_Toc136415097" w:history="1">
        <w:r w:rsidR="00C536CD" w:rsidRPr="00732BB0">
          <w:rPr>
            <w:rStyle w:val="Hyperlnk"/>
            <w:noProof/>
          </w:rPr>
          <w:t>2</w:t>
        </w:r>
        <w:r w:rsidR="00C536CD" w:rsidRPr="00732BB0">
          <w:rPr>
            <w:rStyle w:val="Hyperlnk"/>
            <w:noProof/>
          </w:rPr>
          <w:tab/>
          <w:t>Genomförande av uppdrag</w:t>
        </w:r>
        <w:r w:rsidR="00C536CD">
          <w:rPr>
            <w:noProof/>
            <w:webHidden/>
          </w:rPr>
          <w:tab/>
        </w:r>
        <w:r w:rsidR="00C536CD">
          <w:rPr>
            <w:noProof/>
            <w:webHidden/>
          </w:rPr>
          <w:fldChar w:fldCharType="begin"/>
        </w:r>
        <w:r w:rsidR="00C536CD">
          <w:rPr>
            <w:noProof/>
            <w:webHidden/>
          </w:rPr>
          <w:instrText xml:space="preserve"> PAGEREF _Toc136415097 \h </w:instrText>
        </w:r>
        <w:r w:rsidR="00C536CD">
          <w:rPr>
            <w:noProof/>
            <w:webHidden/>
          </w:rPr>
        </w:r>
        <w:r w:rsidR="00C536CD">
          <w:rPr>
            <w:noProof/>
            <w:webHidden/>
          </w:rPr>
          <w:fldChar w:fldCharType="separate"/>
        </w:r>
        <w:r w:rsidR="00C536CD">
          <w:rPr>
            <w:noProof/>
            <w:webHidden/>
          </w:rPr>
          <w:t>12</w:t>
        </w:r>
        <w:r w:rsidR="00C536CD">
          <w:rPr>
            <w:noProof/>
            <w:webHidden/>
          </w:rPr>
          <w:fldChar w:fldCharType="end"/>
        </w:r>
      </w:hyperlink>
    </w:p>
    <w:p w14:paraId="5586EDB9" w14:textId="76BCB3A1" w:rsidR="00C536CD" w:rsidRDefault="001338BD">
      <w:pPr>
        <w:pStyle w:val="Innehll2"/>
        <w:rPr>
          <w:rFonts w:eastAsiaTheme="minorEastAsia"/>
          <w:noProof/>
          <w:sz w:val="22"/>
          <w:lang w:eastAsia="sv-SE"/>
        </w:rPr>
      </w:pPr>
      <w:hyperlink w:anchor="_Toc136415098" w:history="1">
        <w:r w:rsidR="00C536CD" w:rsidRPr="00732BB0">
          <w:rPr>
            <w:rStyle w:val="Hyperlnk"/>
            <w:noProof/>
          </w:rPr>
          <w:t>2.1</w:t>
        </w:r>
        <w:r w:rsidR="00C536CD" w:rsidRPr="00732BB0">
          <w:rPr>
            <w:rStyle w:val="Hyperlnk"/>
            <w:noProof/>
          </w:rPr>
          <w:tab/>
          <w:t>Metod datainsamling</w:t>
        </w:r>
        <w:r w:rsidR="00C536CD">
          <w:rPr>
            <w:noProof/>
            <w:webHidden/>
          </w:rPr>
          <w:tab/>
        </w:r>
        <w:r w:rsidR="00C536CD">
          <w:rPr>
            <w:noProof/>
            <w:webHidden/>
          </w:rPr>
          <w:fldChar w:fldCharType="begin"/>
        </w:r>
        <w:r w:rsidR="00C536CD">
          <w:rPr>
            <w:noProof/>
            <w:webHidden/>
          </w:rPr>
          <w:instrText xml:space="preserve"> PAGEREF _Toc136415098 \h </w:instrText>
        </w:r>
        <w:r w:rsidR="00C536CD">
          <w:rPr>
            <w:noProof/>
            <w:webHidden/>
          </w:rPr>
        </w:r>
        <w:r w:rsidR="00C536CD">
          <w:rPr>
            <w:noProof/>
            <w:webHidden/>
          </w:rPr>
          <w:fldChar w:fldCharType="separate"/>
        </w:r>
        <w:r w:rsidR="00C536CD">
          <w:rPr>
            <w:noProof/>
            <w:webHidden/>
          </w:rPr>
          <w:t>12</w:t>
        </w:r>
        <w:r w:rsidR="00C536CD">
          <w:rPr>
            <w:noProof/>
            <w:webHidden/>
          </w:rPr>
          <w:fldChar w:fldCharType="end"/>
        </w:r>
      </w:hyperlink>
    </w:p>
    <w:p w14:paraId="345AC0F4" w14:textId="4CD5FAEF" w:rsidR="00C536CD" w:rsidRDefault="001338BD">
      <w:pPr>
        <w:pStyle w:val="Innehll2"/>
        <w:rPr>
          <w:rFonts w:eastAsiaTheme="minorEastAsia"/>
          <w:noProof/>
          <w:sz w:val="22"/>
          <w:lang w:eastAsia="sv-SE"/>
        </w:rPr>
      </w:pPr>
      <w:hyperlink w:anchor="_Toc136415099" w:history="1">
        <w:r w:rsidR="00C536CD" w:rsidRPr="00732BB0">
          <w:rPr>
            <w:rStyle w:val="Hyperlnk"/>
            <w:noProof/>
          </w:rPr>
          <w:t>2.2</w:t>
        </w:r>
        <w:r w:rsidR="00C536CD" w:rsidRPr="00732BB0">
          <w:rPr>
            <w:rStyle w:val="Hyperlnk"/>
            <w:noProof/>
          </w:rPr>
          <w:tab/>
          <w:t>Förutsättningar för rapportering</w:t>
        </w:r>
        <w:r w:rsidR="00C536CD">
          <w:rPr>
            <w:noProof/>
            <w:webHidden/>
          </w:rPr>
          <w:tab/>
        </w:r>
        <w:r w:rsidR="00C536CD">
          <w:rPr>
            <w:noProof/>
            <w:webHidden/>
          </w:rPr>
          <w:fldChar w:fldCharType="begin"/>
        </w:r>
        <w:r w:rsidR="00C536CD">
          <w:rPr>
            <w:noProof/>
            <w:webHidden/>
          </w:rPr>
          <w:instrText xml:space="preserve"> PAGEREF _Toc136415099 \h </w:instrText>
        </w:r>
        <w:r w:rsidR="00C536CD">
          <w:rPr>
            <w:noProof/>
            <w:webHidden/>
          </w:rPr>
        </w:r>
        <w:r w:rsidR="00C536CD">
          <w:rPr>
            <w:noProof/>
            <w:webHidden/>
          </w:rPr>
          <w:fldChar w:fldCharType="separate"/>
        </w:r>
        <w:r w:rsidR="00C536CD">
          <w:rPr>
            <w:noProof/>
            <w:webHidden/>
          </w:rPr>
          <w:t>12</w:t>
        </w:r>
        <w:r w:rsidR="00C536CD">
          <w:rPr>
            <w:noProof/>
            <w:webHidden/>
          </w:rPr>
          <w:fldChar w:fldCharType="end"/>
        </w:r>
      </w:hyperlink>
    </w:p>
    <w:p w14:paraId="18A915F4" w14:textId="2054A825" w:rsidR="00C536CD" w:rsidRDefault="001338BD">
      <w:pPr>
        <w:pStyle w:val="Innehll2"/>
        <w:rPr>
          <w:rFonts w:eastAsiaTheme="minorEastAsia"/>
          <w:noProof/>
          <w:sz w:val="22"/>
          <w:lang w:eastAsia="sv-SE"/>
        </w:rPr>
      </w:pPr>
      <w:hyperlink w:anchor="_Toc136415100" w:history="1">
        <w:r w:rsidR="00C536CD" w:rsidRPr="00732BB0">
          <w:rPr>
            <w:rStyle w:val="Hyperlnk"/>
            <w:noProof/>
          </w:rPr>
          <w:t>2.3</w:t>
        </w:r>
        <w:r w:rsidR="00C536CD" w:rsidRPr="00732BB0">
          <w:rPr>
            <w:rStyle w:val="Hyperlnk"/>
            <w:noProof/>
          </w:rPr>
          <w:tab/>
          <w:t>Undantagna myndigheter</w:t>
        </w:r>
        <w:r w:rsidR="00C536CD">
          <w:rPr>
            <w:noProof/>
            <w:webHidden/>
          </w:rPr>
          <w:tab/>
        </w:r>
        <w:r w:rsidR="00C536CD">
          <w:rPr>
            <w:noProof/>
            <w:webHidden/>
          </w:rPr>
          <w:fldChar w:fldCharType="begin"/>
        </w:r>
        <w:r w:rsidR="00C536CD">
          <w:rPr>
            <w:noProof/>
            <w:webHidden/>
          </w:rPr>
          <w:instrText xml:space="preserve"> PAGEREF _Toc136415100 \h </w:instrText>
        </w:r>
        <w:r w:rsidR="00C536CD">
          <w:rPr>
            <w:noProof/>
            <w:webHidden/>
          </w:rPr>
        </w:r>
        <w:r w:rsidR="00C536CD">
          <w:rPr>
            <w:noProof/>
            <w:webHidden/>
          </w:rPr>
          <w:fldChar w:fldCharType="separate"/>
        </w:r>
        <w:r w:rsidR="00C536CD">
          <w:rPr>
            <w:noProof/>
            <w:webHidden/>
          </w:rPr>
          <w:t>14</w:t>
        </w:r>
        <w:r w:rsidR="00C536CD">
          <w:rPr>
            <w:noProof/>
            <w:webHidden/>
          </w:rPr>
          <w:fldChar w:fldCharType="end"/>
        </w:r>
      </w:hyperlink>
    </w:p>
    <w:p w14:paraId="29BBE5CB" w14:textId="255FA440" w:rsidR="00C536CD" w:rsidRDefault="001338BD">
      <w:pPr>
        <w:pStyle w:val="Innehll2"/>
        <w:rPr>
          <w:rFonts w:eastAsiaTheme="minorEastAsia"/>
          <w:noProof/>
          <w:sz w:val="22"/>
          <w:lang w:eastAsia="sv-SE"/>
        </w:rPr>
      </w:pPr>
      <w:hyperlink w:anchor="_Toc136415101" w:history="1">
        <w:r w:rsidR="00C536CD" w:rsidRPr="00732BB0">
          <w:rPr>
            <w:rStyle w:val="Hyperlnk"/>
            <w:noProof/>
          </w:rPr>
          <w:t>2.4</w:t>
        </w:r>
        <w:r w:rsidR="00C536CD" w:rsidRPr="00732BB0">
          <w:rPr>
            <w:rStyle w:val="Hyperlnk"/>
            <w:noProof/>
          </w:rPr>
          <w:tab/>
          <w:t>Kommunikationsinsatser</w:t>
        </w:r>
        <w:r w:rsidR="00C536CD">
          <w:rPr>
            <w:noProof/>
            <w:webHidden/>
          </w:rPr>
          <w:tab/>
        </w:r>
        <w:r w:rsidR="00C536CD">
          <w:rPr>
            <w:noProof/>
            <w:webHidden/>
          </w:rPr>
          <w:fldChar w:fldCharType="begin"/>
        </w:r>
        <w:r w:rsidR="00C536CD">
          <w:rPr>
            <w:noProof/>
            <w:webHidden/>
          </w:rPr>
          <w:instrText xml:space="preserve"> PAGEREF _Toc136415101 \h </w:instrText>
        </w:r>
        <w:r w:rsidR="00C536CD">
          <w:rPr>
            <w:noProof/>
            <w:webHidden/>
          </w:rPr>
        </w:r>
        <w:r w:rsidR="00C536CD">
          <w:rPr>
            <w:noProof/>
            <w:webHidden/>
          </w:rPr>
          <w:fldChar w:fldCharType="separate"/>
        </w:r>
        <w:r w:rsidR="00C536CD">
          <w:rPr>
            <w:noProof/>
            <w:webHidden/>
          </w:rPr>
          <w:t>15</w:t>
        </w:r>
        <w:r w:rsidR="00C536CD">
          <w:rPr>
            <w:noProof/>
            <w:webHidden/>
          </w:rPr>
          <w:fldChar w:fldCharType="end"/>
        </w:r>
      </w:hyperlink>
    </w:p>
    <w:p w14:paraId="286B6068" w14:textId="5F4A332D" w:rsidR="00C536CD" w:rsidRDefault="001338BD">
      <w:pPr>
        <w:pStyle w:val="Innehll1"/>
        <w:rPr>
          <w:rFonts w:asciiTheme="minorHAnsi" w:eastAsiaTheme="minorEastAsia" w:hAnsiTheme="minorHAnsi"/>
          <w:noProof/>
          <w:spacing w:val="0"/>
          <w:sz w:val="22"/>
          <w:lang w:eastAsia="sv-SE"/>
        </w:rPr>
      </w:pPr>
      <w:hyperlink w:anchor="_Toc136415102" w:history="1">
        <w:r w:rsidR="00C536CD" w:rsidRPr="00732BB0">
          <w:rPr>
            <w:rStyle w:val="Hyperlnk"/>
            <w:noProof/>
          </w:rPr>
          <w:t>3</w:t>
        </w:r>
        <w:r w:rsidR="00C536CD" w:rsidRPr="00732BB0">
          <w:rPr>
            <w:rStyle w:val="Hyperlnk"/>
            <w:noProof/>
          </w:rPr>
          <w:tab/>
          <w:t>Omvärldsbevakning</w:t>
        </w:r>
        <w:r w:rsidR="00C536CD">
          <w:rPr>
            <w:noProof/>
            <w:webHidden/>
          </w:rPr>
          <w:tab/>
        </w:r>
        <w:r w:rsidR="00C536CD">
          <w:rPr>
            <w:noProof/>
            <w:webHidden/>
          </w:rPr>
          <w:fldChar w:fldCharType="begin"/>
        </w:r>
        <w:r w:rsidR="00C536CD">
          <w:rPr>
            <w:noProof/>
            <w:webHidden/>
          </w:rPr>
          <w:instrText xml:space="preserve"> PAGEREF _Toc136415102 \h </w:instrText>
        </w:r>
        <w:r w:rsidR="00C536CD">
          <w:rPr>
            <w:noProof/>
            <w:webHidden/>
          </w:rPr>
        </w:r>
        <w:r w:rsidR="00C536CD">
          <w:rPr>
            <w:noProof/>
            <w:webHidden/>
          </w:rPr>
          <w:fldChar w:fldCharType="separate"/>
        </w:r>
        <w:r w:rsidR="00C536CD">
          <w:rPr>
            <w:noProof/>
            <w:webHidden/>
          </w:rPr>
          <w:t>17</w:t>
        </w:r>
        <w:r w:rsidR="00C536CD">
          <w:rPr>
            <w:noProof/>
            <w:webHidden/>
          </w:rPr>
          <w:fldChar w:fldCharType="end"/>
        </w:r>
      </w:hyperlink>
    </w:p>
    <w:p w14:paraId="3A5E5072" w14:textId="03AB49C8" w:rsidR="00C536CD" w:rsidRDefault="001338BD">
      <w:pPr>
        <w:pStyle w:val="Innehll2"/>
        <w:rPr>
          <w:rFonts w:eastAsiaTheme="minorEastAsia"/>
          <w:noProof/>
          <w:sz w:val="22"/>
          <w:lang w:eastAsia="sv-SE"/>
        </w:rPr>
      </w:pPr>
      <w:hyperlink w:anchor="_Toc136415103" w:history="1">
        <w:r w:rsidR="00C536CD" w:rsidRPr="00732BB0">
          <w:rPr>
            <w:rStyle w:val="Hyperlnk"/>
            <w:noProof/>
          </w:rPr>
          <w:t>3.1</w:t>
        </w:r>
        <w:r w:rsidR="00C536CD" w:rsidRPr="00732BB0">
          <w:rPr>
            <w:rStyle w:val="Hyperlnk"/>
            <w:noProof/>
          </w:rPr>
          <w:tab/>
          <w:t>Energianvändning inom statlig förvaltning</w:t>
        </w:r>
        <w:r w:rsidR="00C536CD">
          <w:rPr>
            <w:noProof/>
            <w:webHidden/>
          </w:rPr>
          <w:tab/>
        </w:r>
        <w:r w:rsidR="00C536CD">
          <w:rPr>
            <w:noProof/>
            <w:webHidden/>
          </w:rPr>
          <w:fldChar w:fldCharType="begin"/>
        </w:r>
        <w:r w:rsidR="00C536CD">
          <w:rPr>
            <w:noProof/>
            <w:webHidden/>
          </w:rPr>
          <w:instrText xml:space="preserve"> PAGEREF _Toc136415103 \h </w:instrText>
        </w:r>
        <w:r w:rsidR="00C536CD">
          <w:rPr>
            <w:noProof/>
            <w:webHidden/>
          </w:rPr>
        </w:r>
        <w:r w:rsidR="00C536CD">
          <w:rPr>
            <w:noProof/>
            <w:webHidden/>
          </w:rPr>
          <w:fldChar w:fldCharType="separate"/>
        </w:r>
        <w:r w:rsidR="00C536CD">
          <w:rPr>
            <w:noProof/>
            <w:webHidden/>
          </w:rPr>
          <w:t>17</w:t>
        </w:r>
        <w:r w:rsidR="00C536CD">
          <w:rPr>
            <w:noProof/>
            <w:webHidden/>
          </w:rPr>
          <w:fldChar w:fldCharType="end"/>
        </w:r>
      </w:hyperlink>
    </w:p>
    <w:p w14:paraId="4F40F703" w14:textId="7072F2D1" w:rsidR="00C536CD" w:rsidRDefault="001338BD">
      <w:pPr>
        <w:pStyle w:val="Innehll2"/>
        <w:rPr>
          <w:rFonts w:eastAsiaTheme="minorEastAsia"/>
          <w:noProof/>
          <w:sz w:val="22"/>
          <w:lang w:eastAsia="sv-SE"/>
        </w:rPr>
      </w:pPr>
      <w:hyperlink w:anchor="_Toc136415104" w:history="1">
        <w:r w:rsidR="00C536CD" w:rsidRPr="00732BB0">
          <w:rPr>
            <w:rStyle w:val="Hyperlnk"/>
            <w:noProof/>
          </w:rPr>
          <w:t>3.2</w:t>
        </w:r>
        <w:r w:rsidR="00C536CD" w:rsidRPr="00732BB0">
          <w:rPr>
            <w:rStyle w:val="Hyperlnk"/>
            <w:noProof/>
          </w:rPr>
          <w:tab/>
          <w:t>Inställning till energibesparande åtgärder</w:t>
        </w:r>
        <w:r w:rsidR="00C536CD">
          <w:rPr>
            <w:noProof/>
            <w:webHidden/>
          </w:rPr>
          <w:tab/>
        </w:r>
        <w:r w:rsidR="00C536CD">
          <w:rPr>
            <w:noProof/>
            <w:webHidden/>
          </w:rPr>
          <w:fldChar w:fldCharType="begin"/>
        </w:r>
        <w:r w:rsidR="00C536CD">
          <w:rPr>
            <w:noProof/>
            <w:webHidden/>
          </w:rPr>
          <w:instrText xml:space="preserve"> PAGEREF _Toc136415104 \h </w:instrText>
        </w:r>
        <w:r w:rsidR="00C536CD">
          <w:rPr>
            <w:noProof/>
            <w:webHidden/>
          </w:rPr>
        </w:r>
        <w:r w:rsidR="00C536CD">
          <w:rPr>
            <w:noProof/>
            <w:webHidden/>
          </w:rPr>
          <w:fldChar w:fldCharType="separate"/>
        </w:r>
        <w:r w:rsidR="00C536CD">
          <w:rPr>
            <w:noProof/>
            <w:webHidden/>
          </w:rPr>
          <w:t>18</w:t>
        </w:r>
        <w:r w:rsidR="00C536CD">
          <w:rPr>
            <w:noProof/>
            <w:webHidden/>
          </w:rPr>
          <w:fldChar w:fldCharType="end"/>
        </w:r>
      </w:hyperlink>
    </w:p>
    <w:p w14:paraId="0A510084" w14:textId="45EEAE4C" w:rsidR="00C536CD" w:rsidRDefault="001338BD">
      <w:pPr>
        <w:pStyle w:val="Innehll1"/>
        <w:rPr>
          <w:rFonts w:asciiTheme="minorHAnsi" w:eastAsiaTheme="minorEastAsia" w:hAnsiTheme="minorHAnsi"/>
          <w:noProof/>
          <w:spacing w:val="0"/>
          <w:sz w:val="22"/>
          <w:lang w:eastAsia="sv-SE"/>
        </w:rPr>
      </w:pPr>
      <w:hyperlink w:anchor="_Toc136415105" w:history="1">
        <w:r w:rsidR="00C536CD" w:rsidRPr="00732BB0">
          <w:rPr>
            <w:rStyle w:val="Hyperlnk"/>
            <w:noProof/>
          </w:rPr>
          <w:t>4</w:t>
        </w:r>
        <w:r w:rsidR="00C536CD" w:rsidRPr="00732BB0">
          <w:rPr>
            <w:rStyle w:val="Hyperlnk"/>
            <w:noProof/>
          </w:rPr>
          <w:tab/>
          <w:t>Resultat</w:t>
        </w:r>
        <w:r w:rsidR="00C536CD">
          <w:rPr>
            <w:noProof/>
            <w:webHidden/>
          </w:rPr>
          <w:tab/>
        </w:r>
        <w:r w:rsidR="00C536CD">
          <w:rPr>
            <w:noProof/>
            <w:webHidden/>
          </w:rPr>
          <w:fldChar w:fldCharType="begin"/>
        </w:r>
        <w:r w:rsidR="00C536CD">
          <w:rPr>
            <w:noProof/>
            <w:webHidden/>
          </w:rPr>
          <w:instrText xml:space="preserve"> PAGEREF _Toc136415105 \h </w:instrText>
        </w:r>
        <w:r w:rsidR="00C536CD">
          <w:rPr>
            <w:noProof/>
            <w:webHidden/>
          </w:rPr>
        </w:r>
        <w:r w:rsidR="00C536CD">
          <w:rPr>
            <w:noProof/>
            <w:webHidden/>
          </w:rPr>
          <w:fldChar w:fldCharType="separate"/>
        </w:r>
        <w:r w:rsidR="00C536CD">
          <w:rPr>
            <w:noProof/>
            <w:webHidden/>
          </w:rPr>
          <w:t>20</w:t>
        </w:r>
        <w:r w:rsidR="00C536CD">
          <w:rPr>
            <w:noProof/>
            <w:webHidden/>
          </w:rPr>
          <w:fldChar w:fldCharType="end"/>
        </w:r>
      </w:hyperlink>
    </w:p>
    <w:p w14:paraId="608D73EF" w14:textId="19D2C591" w:rsidR="00C536CD" w:rsidRDefault="001338BD">
      <w:pPr>
        <w:pStyle w:val="Innehll2"/>
        <w:rPr>
          <w:rFonts w:eastAsiaTheme="minorEastAsia"/>
          <w:noProof/>
          <w:sz w:val="22"/>
          <w:lang w:eastAsia="sv-SE"/>
        </w:rPr>
      </w:pPr>
      <w:hyperlink w:anchor="_Toc136415106" w:history="1">
        <w:r w:rsidR="00C536CD" w:rsidRPr="00732BB0">
          <w:rPr>
            <w:rStyle w:val="Hyperlnk"/>
            <w:noProof/>
          </w:rPr>
          <w:t>4.1</w:t>
        </w:r>
        <w:r w:rsidR="00C536CD" w:rsidRPr="00732BB0">
          <w:rPr>
            <w:rStyle w:val="Hyperlnk"/>
            <w:noProof/>
          </w:rPr>
          <w:tab/>
          <w:t>Rapporterande myndigheter</w:t>
        </w:r>
        <w:r w:rsidR="00C536CD">
          <w:rPr>
            <w:noProof/>
            <w:webHidden/>
          </w:rPr>
          <w:tab/>
        </w:r>
        <w:r w:rsidR="00C536CD">
          <w:rPr>
            <w:noProof/>
            <w:webHidden/>
          </w:rPr>
          <w:fldChar w:fldCharType="begin"/>
        </w:r>
        <w:r w:rsidR="00C536CD">
          <w:rPr>
            <w:noProof/>
            <w:webHidden/>
          </w:rPr>
          <w:instrText xml:space="preserve"> PAGEREF _Toc136415106 \h </w:instrText>
        </w:r>
        <w:r w:rsidR="00C536CD">
          <w:rPr>
            <w:noProof/>
            <w:webHidden/>
          </w:rPr>
        </w:r>
        <w:r w:rsidR="00C536CD">
          <w:rPr>
            <w:noProof/>
            <w:webHidden/>
          </w:rPr>
          <w:fldChar w:fldCharType="separate"/>
        </w:r>
        <w:r w:rsidR="00C536CD">
          <w:rPr>
            <w:noProof/>
            <w:webHidden/>
          </w:rPr>
          <w:t>20</w:t>
        </w:r>
        <w:r w:rsidR="00C536CD">
          <w:rPr>
            <w:noProof/>
            <w:webHidden/>
          </w:rPr>
          <w:fldChar w:fldCharType="end"/>
        </w:r>
      </w:hyperlink>
    </w:p>
    <w:p w14:paraId="2DA58991" w14:textId="26E80F3F" w:rsidR="00C536CD" w:rsidRDefault="001338BD">
      <w:pPr>
        <w:pStyle w:val="Innehll2"/>
        <w:rPr>
          <w:rFonts w:eastAsiaTheme="minorEastAsia"/>
          <w:noProof/>
          <w:sz w:val="22"/>
          <w:lang w:eastAsia="sv-SE"/>
        </w:rPr>
      </w:pPr>
      <w:hyperlink w:anchor="_Toc136415107" w:history="1">
        <w:r w:rsidR="00C536CD" w:rsidRPr="00732BB0">
          <w:rPr>
            <w:rStyle w:val="Hyperlnk"/>
            <w:noProof/>
          </w:rPr>
          <w:t>4.2</w:t>
        </w:r>
        <w:r w:rsidR="00C536CD" w:rsidRPr="00732BB0">
          <w:rPr>
            <w:rStyle w:val="Hyperlnk"/>
            <w:noProof/>
          </w:rPr>
          <w:tab/>
          <w:t>Rapporterad elanvändning</w:t>
        </w:r>
        <w:r w:rsidR="00C536CD">
          <w:rPr>
            <w:noProof/>
            <w:webHidden/>
          </w:rPr>
          <w:tab/>
        </w:r>
        <w:r w:rsidR="00C536CD">
          <w:rPr>
            <w:noProof/>
            <w:webHidden/>
          </w:rPr>
          <w:fldChar w:fldCharType="begin"/>
        </w:r>
        <w:r w:rsidR="00C536CD">
          <w:rPr>
            <w:noProof/>
            <w:webHidden/>
          </w:rPr>
          <w:instrText xml:space="preserve"> PAGEREF _Toc136415107 \h </w:instrText>
        </w:r>
        <w:r w:rsidR="00C536CD">
          <w:rPr>
            <w:noProof/>
            <w:webHidden/>
          </w:rPr>
        </w:r>
        <w:r w:rsidR="00C536CD">
          <w:rPr>
            <w:noProof/>
            <w:webHidden/>
          </w:rPr>
          <w:fldChar w:fldCharType="separate"/>
        </w:r>
        <w:r w:rsidR="00C536CD">
          <w:rPr>
            <w:noProof/>
            <w:webHidden/>
          </w:rPr>
          <w:t>20</w:t>
        </w:r>
        <w:r w:rsidR="00C536CD">
          <w:rPr>
            <w:noProof/>
            <w:webHidden/>
          </w:rPr>
          <w:fldChar w:fldCharType="end"/>
        </w:r>
      </w:hyperlink>
    </w:p>
    <w:p w14:paraId="429B4F2D" w14:textId="112A0B80" w:rsidR="00C536CD" w:rsidRDefault="001338BD">
      <w:pPr>
        <w:pStyle w:val="Innehll2"/>
        <w:rPr>
          <w:rFonts w:eastAsiaTheme="minorEastAsia"/>
          <w:noProof/>
          <w:sz w:val="22"/>
          <w:lang w:eastAsia="sv-SE"/>
        </w:rPr>
      </w:pPr>
      <w:hyperlink w:anchor="_Toc136415108" w:history="1">
        <w:r w:rsidR="00C536CD" w:rsidRPr="00732BB0">
          <w:rPr>
            <w:rStyle w:val="Hyperlnk"/>
            <w:noProof/>
          </w:rPr>
          <w:t>4.3</w:t>
        </w:r>
        <w:r w:rsidR="00C536CD" w:rsidRPr="00732BB0">
          <w:rPr>
            <w:rStyle w:val="Hyperlnk"/>
            <w:noProof/>
          </w:rPr>
          <w:tab/>
          <w:t>Rapportering av referensmånader</w:t>
        </w:r>
        <w:r w:rsidR="00C536CD">
          <w:rPr>
            <w:noProof/>
            <w:webHidden/>
          </w:rPr>
          <w:tab/>
        </w:r>
        <w:r w:rsidR="00C536CD">
          <w:rPr>
            <w:noProof/>
            <w:webHidden/>
          </w:rPr>
          <w:fldChar w:fldCharType="begin"/>
        </w:r>
        <w:r w:rsidR="00C536CD">
          <w:rPr>
            <w:noProof/>
            <w:webHidden/>
          </w:rPr>
          <w:instrText xml:space="preserve"> PAGEREF _Toc136415108 \h </w:instrText>
        </w:r>
        <w:r w:rsidR="00C536CD">
          <w:rPr>
            <w:noProof/>
            <w:webHidden/>
          </w:rPr>
        </w:r>
        <w:r w:rsidR="00C536CD">
          <w:rPr>
            <w:noProof/>
            <w:webHidden/>
          </w:rPr>
          <w:fldChar w:fldCharType="separate"/>
        </w:r>
        <w:r w:rsidR="00C536CD">
          <w:rPr>
            <w:noProof/>
            <w:webHidden/>
          </w:rPr>
          <w:t>22</w:t>
        </w:r>
        <w:r w:rsidR="00C536CD">
          <w:rPr>
            <w:noProof/>
            <w:webHidden/>
          </w:rPr>
          <w:fldChar w:fldCharType="end"/>
        </w:r>
      </w:hyperlink>
    </w:p>
    <w:p w14:paraId="5B394078" w14:textId="4AAC0A18" w:rsidR="00C536CD" w:rsidRDefault="001338BD">
      <w:pPr>
        <w:pStyle w:val="Innehll2"/>
        <w:rPr>
          <w:rFonts w:eastAsiaTheme="minorEastAsia"/>
          <w:noProof/>
          <w:sz w:val="22"/>
          <w:lang w:eastAsia="sv-SE"/>
        </w:rPr>
      </w:pPr>
      <w:hyperlink w:anchor="_Toc136415109" w:history="1">
        <w:r w:rsidR="00C536CD" w:rsidRPr="00732BB0">
          <w:rPr>
            <w:rStyle w:val="Hyperlnk"/>
            <w:noProof/>
          </w:rPr>
          <w:t>4.4</w:t>
        </w:r>
        <w:r w:rsidR="00C536CD" w:rsidRPr="00732BB0">
          <w:rPr>
            <w:rStyle w:val="Hyperlnk"/>
            <w:noProof/>
          </w:rPr>
          <w:tab/>
          <w:t>Rapporterade ytor</w:t>
        </w:r>
        <w:r w:rsidR="00C536CD">
          <w:rPr>
            <w:noProof/>
            <w:webHidden/>
          </w:rPr>
          <w:tab/>
        </w:r>
        <w:r w:rsidR="00C536CD">
          <w:rPr>
            <w:noProof/>
            <w:webHidden/>
          </w:rPr>
          <w:fldChar w:fldCharType="begin"/>
        </w:r>
        <w:r w:rsidR="00C536CD">
          <w:rPr>
            <w:noProof/>
            <w:webHidden/>
          </w:rPr>
          <w:instrText xml:space="preserve"> PAGEREF _Toc136415109 \h </w:instrText>
        </w:r>
        <w:r w:rsidR="00C536CD">
          <w:rPr>
            <w:noProof/>
            <w:webHidden/>
          </w:rPr>
        </w:r>
        <w:r w:rsidR="00C536CD">
          <w:rPr>
            <w:noProof/>
            <w:webHidden/>
          </w:rPr>
          <w:fldChar w:fldCharType="separate"/>
        </w:r>
        <w:r w:rsidR="00C536CD">
          <w:rPr>
            <w:noProof/>
            <w:webHidden/>
          </w:rPr>
          <w:t>24</w:t>
        </w:r>
        <w:r w:rsidR="00C536CD">
          <w:rPr>
            <w:noProof/>
            <w:webHidden/>
          </w:rPr>
          <w:fldChar w:fldCharType="end"/>
        </w:r>
      </w:hyperlink>
    </w:p>
    <w:p w14:paraId="3E6B349A" w14:textId="2F13F9B6" w:rsidR="00C536CD" w:rsidRDefault="001338BD">
      <w:pPr>
        <w:pStyle w:val="Innehll2"/>
        <w:rPr>
          <w:rFonts w:eastAsiaTheme="minorEastAsia"/>
          <w:noProof/>
          <w:sz w:val="22"/>
          <w:lang w:eastAsia="sv-SE"/>
        </w:rPr>
      </w:pPr>
      <w:hyperlink w:anchor="_Toc136415110" w:history="1">
        <w:r w:rsidR="00C536CD" w:rsidRPr="00732BB0">
          <w:rPr>
            <w:rStyle w:val="Hyperlnk"/>
            <w:noProof/>
          </w:rPr>
          <w:t>4.5</w:t>
        </w:r>
        <w:r w:rsidR="00C536CD" w:rsidRPr="00732BB0">
          <w:rPr>
            <w:rStyle w:val="Hyperlnk"/>
            <w:noProof/>
          </w:rPr>
          <w:tab/>
          <w:t>Rapporterade energieffektiviseringsåtgärder</w:t>
        </w:r>
        <w:r w:rsidR="00C536CD">
          <w:rPr>
            <w:noProof/>
            <w:webHidden/>
          </w:rPr>
          <w:tab/>
        </w:r>
        <w:r w:rsidR="00C536CD">
          <w:rPr>
            <w:noProof/>
            <w:webHidden/>
          </w:rPr>
          <w:fldChar w:fldCharType="begin"/>
        </w:r>
        <w:r w:rsidR="00C536CD">
          <w:rPr>
            <w:noProof/>
            <w:webHidden/>
          </w:rPr>
          <w:instrText xml:space="preserve"> PAGEREF _Toc136415110 \h </w:instrText>
        </w:r>
        <w:r w:rsidR="00C536CD">
          <w:rPr>
            <w:noProof/>
            <w:webHidden/>
          </w:rPr>
        </w:r>
        <w:r w:rsidR="00C536CD">
          <w:rPr>
            <w:noProof/>
            <w:webHidden/>
          </w:rPr>
          <w:fldChar w:fldCharType="separate"/>
        </w:r>
        <w:r w:rsidR="00C536CD">
          <w:rPr>
            <w:noProof/>
            <w:webHidden/>
          </w:rPr>
          <w:t>24</w:t>
        </w:r>
        <w:r w:rsidR="00C536CD">
          <w:rPr>
            <w:noProof/>
            <w:webHidden/>
          </w:rPr>
          <w:fldChar w:fldCharType="end"/>
        </w:r>
      </w:hyperlink>
    </w:p>
    <w:p w14:paraId="31CDDF33" w14:textId="4D9402E2" w:rsidR="00C536CD" w:rsidRDefault="001338BD">
      <w:pPr>
        <w:pStyle w:val="Innehll2"/>
        <w:rPr>
          <w:rFonts w:eastAsiaTheme="minorEastAsia"/>
          <w:noProof/>
          <w:sz w:val="22"/>
          <w:lang w:eastAsia="sv-SE"/>
        </w:rPr>
      </w:pPr>
      <w:hyperlink w:anchor="_Toc136415111" w:history="1">
        <w:r w:rsidR="00C536CD" w:rsidRPr="00732BB0">
          <w:rPr>
            <w:rStyle w:val="Hyperlnk"/>
            <w:noProof/>
          </w:rPr>
          <w:t>4.6</w:t>
        </w:r>
        <w:r w:rsidR="00C536CD" w:rsidRPr="00732BB0">
          <w:rPr>
            <w:rStyle w:val="Hyperlnk"/>
            <w:noProof/>
          </w:rPr>
          <w:tab/>
          <w:t>Resultat kommunikationsinsatser</w:t>
        </w:r>
        <w:r w:rsidR="00C536CD">
          <w:rPr>
            <w:noProof/>
            <w:webHidden/>
          </w:rPr>
          <w:tab/>
        </w:r>
        <w:r w:rsidR="00C536CD">
          <w:rPr>
            <w:noProof/>
            <w:webHidden/>
          </w:rPr>
          <w:fldChar w:fldCharType="begin"/>
        </w:r>
        <w:r w:rsidR="00C536CD">
          <w:rPr>
            <w:noProof/>
            <w:webHidden/>
          </w:rPr>
          <w:instrText xml:space="preserve"> PAGEREF _Toc136415111 \h </w:instrText>
        </w:r>
        <w:r w:rsidR="00C536CD">
          <w:rPr>
            <w:noProof/>
            <w:webHidden/>
          </w:rPr>
        </w:r>
        <w:r w:rsidR="00C536CD">
          <w:rPr>
            <w:noProof/>
            <w:webHidden/>
          </w:rPr>
          <w:fldChar w:fldCharType="separate"/>
        </w:r>
        <w:r w:rsidR="00C536CD">
          <w:rPr>
            <w:noProof/>
            <w:webHidden/>
          </w:rPr>
          <w:t>27</w:t>
        </w:r>
        <w:r w:rsidR="00C536CD">
          <w:rPr>
            <w:noProof/>
            <w:webHidden/>
          </w:rPr>
          <w:fldChar w:fldCharType="end"/>
        </w:r>
      </w:hyperlink>
    </w:p>
    <w:p w14:paraId="41F8668B" w14:textId="7E1A4E55" w:rsidR="00C536CD" w:rsidRDefault="001338BD">
      <w:pPr>
        <w:pStyle w:val="Innehll2"/>
        <w:rPr>
          <w:rFonts w:eastAsiaTheme="minorEastAsia"/>
          <w:noProof/>
          <w:sz w:val="22"/>
          <w:lang w:eastAsia="sv-SE"/>
        </w:rPr>
      </w:pPr>
      <w:hyperlink w:anchor="_Toc136415112" w:history="1">
        <w:r w:rsidR="00C536CD" w:rsidRPr="00732BB0">
          <w:rPr>
            <w:rStyle w:val="Hyperlnk"/>
            <w:noProof/>
          </w:rPr>
          <w:t>4.7</w:t>
        </w:r>
        <w:r w:rsidR="00C536CD" w:rsidRPr="00732BB0">
          <w:rPr>
            <w:rStyle w:val="Hyperlnk"/>
            <w:noProof/>
          </w:rPr>
          <w:tab/>
          <w:t>Resultat samarbete med länsstyrelserna</w:t>
        </w:r>
        <w:r w:rsidR="00C536CD">
          <w:rPr>
            <w:noProof/>
            <w:webHidden/>
          </w:rPr>
          <w:tab/>
        </w:r>
        <w:r w:rsidR="00C536CD">
          <w:rPr>
            <w:noProof/>
            <w:webHidden/>
          </w:rPr>
          <w:fldChar w:fldCharType="begin"/>
        </w:r>
        <w:r w:rsidR="00C536CD">
          <w:rPr>
            <w:noProof/>
            <w:webHidden/>
          </w:rPr>
          <w:instrText xml:space="preserve"> PAGEREF _Toc136415112 \h </w:instrText>
        </w:r>
        <w:r w:rsidR="00C536CD">
          <w:rPr>
            <w:noProof/>
            <w:webHidden/>
          </w:rPr>
        </w:r>
        <w:r w:rsidR="00C536CD">
          <w:rPr>
            <w:noProof/>
            <w:webHidden/>
          </w:rPr>
          <w:fldChar w:fldCharType="separate"/>
        </w:r>
        <w:r w:rsidR="00C536CD">
          <w:rPr>
            <w:noProof/>
            <w:webHidden/>
          </w:rPr>
          <w:t>29</w:t>
        </w:r>
        <w:r w:rsidR="00C536CD">
          <w:rPr>
            <w:noProof/>
            <w:webHidden/>
          </w:rPr>
          <w:fldChar w:fldCharType="end"/>
        </w:r>
      </w:hyperlink>
    </w:p>
    <w:p w14:paraId="7182B31E" w14:textId="00F2DB5A" w:rsidR="00C536CD" w:rsidRDefault="001338BD">
      <w:pPr>
        <w:pStyle w:val="Innehll1"/>
        <w:rPr>
          <w:rFonts w:asciiTheme="minorHAnsi" w:eastAsiaTheme="minorEastAsia" w:hAnsiTheme="minorHAnsi"/>
          <w:noProof/>
          <w:spacing w:val="0"/>
          <w:sz w:val="22"/>
          <w:lang w:eastAsia="sv-SE"/>
        </w:rPr>
      </w:pPr>
      <w:hyperlink w:anchor="_Toc136415113" w:history="1">
        <w:r w:rsidR="00C536CD" w:rsidRPr="00732BB0">
          <w:rPr>
            <w:rStyle w:val="Hyperlnk"/>
            <w:noProof/>
          </w:rPr>
          <w:t>5</w:t>
        </w:r>
        <w:r w:rsidR="00C536CD" w:rsidRPr="00732BB0">
          <w:rPr>
            <w:rStyle w:val="Hyperlnk"/>
            <w:noProof/>
          </w:rPr>
          <w:tab/>
          <w:t>Analys och framåtblickande resonemang</w:t>
        </w:r>
        <w:r w:rsidR="00C536CD">
          <w:rPr>
            <w:noProof/>
            <w:webHidden/>
          </w:rPr>
          <w:tab/>
        </w:r>
        <w:r w:rsidR="00C536CD">
          <w:rPr>
            <w:noProof/>
            <w:webHidden/>
          </w:rPr>
          <w:fldChar w:fldCharType="begin"/>
        </w:r>
        <w:r w:rsidR="00C536CD">
          <w:rPr>
            <w:noProof/>
            <w:webHidden/>
          </w:rPr>
          <w:instrText xml:space="preserve"> PAGEREF _Toc136415113 \h </w:instrText>
        </w:r>
        <w:r w:rsidR="00C536CD">
          <w:rPr>
            <w:noProof/>
            <w:webHidden/>
          </w:rPr>
        </w:r>
        <w:r w:rsidR="00C536CD">
          <w:rPr>
            <w:noProof/>
            <w:webHidden/>
          </w:rPr>
          <w:fldChar w:fldCharType="separate"/>
        </w:r>
        <w:r w:rsidR="00C536CD">
          <w:rPr>
            <w:noProof/>
            <w:webHidden/>
          </w:rPr>
          <w:t>30</w:t>
        </w:r>
        <w:r w:rsidR="00C536CD">
          <w:rPr>
            <w:noProof/>
            <w:webHidden/>
          </w:rPr>
          <w:fldChar w:fldCharType="end"/>
        </w:r>
      </w:hyperlink>
    </w:p>
    <w:p w14:paraId="3E1E70D2" w14:textId="3442638C" w:rsidR="00C536CD" w:rsidRDefault="001338BD">
      <w:pPr>
        <w:pStyle w:val="Innehll2"/>
        <w:rPr>
          <w:rFonts w:eastAsiaTheme="minorEastAsia"/>
          <w:noProof/>
          <w:sz w:val="22"/>
          <w:lang w:eastAsia="sv-SE"/>
        </w:rPr>
      </w:pPr>
      <w:hyperlink w:anchor="_Toc136415114" w:history="1">
        <w:r w:rsidR="00C536CD" w:rsidRPr="00732BB0">
          <w:rPr>
            <w:rStyle w:val="Hyperlnk"/>
            <w:noProof/>
          </w:rPr>
          <w:t>5.1</w:t>
        </w:r>
        <w:r w:rsidR="00C536CD" w:rsidRPr="00732BB0">
          <w:rPr>
            <w:rStyle w:val="Hyperlnk"/>
            <w:noProof/>
          </w:rPr>
          <w:tab/>
          <w:t>Analys elbesparing</w:t>
        </w:r>
        <w:r w:rsidR="00C536CD">
          <w:rPr>
            <w:noProof/>
            <w:webHidden/>
          </w:rPr>
          <w:tab/>
        </w:r>
        <w:r w:rsidR="00C536CD">
          <w:rPr>
            <w:noProof/>
            <w:webHidden/>
          </w:rPr>
          <w:fldChar w:fldCharType="begin"/>
        </w:r>
        <w:r w:rsidR="00C536CD">
          <w:rPr>
            <w:noProof/>
            <w:webHidden/>
          </w:rPr>
          <w:instrText xml:space="preserve"> PAGEREF _Toc136415114 \h </w:instrText>
        </w:r>
        <w:r w:rsidR="00C536CD">
          <w:rPr>
            <w:noProof/>
            <w:webHidden/>
          </w:rPr>
        </w:r>
        <w:r w:rsidR="00C536CD">
          <w:rPr>
            <w:noProof/>
            <w:webHidden/>
          </w:rPr>
          <w:fldChar w:fldCharType="separate"/>
        </w:r>
        <w:r w:rsidR="00C536CD">
          <w:rPr>
            <w:noProof/>
            <w:webHidden/>
          </w:rPr>
          <w:t>30</w:t>
        </w:r>
        <w:r w:rsidR="00C536CD">
          <w:rPr>
            <w:noProof/>
            <w:webHidden/>
          </w:rPr>
          <w:fldChar w:fldCharType="end"/>
        </w:r>
      </w:hyperlink>
    </w:p>
    <w:p w14:paraId="30DB09EC" w14:textId="18F957EF" w:rsidR="00C536CD" w:rsidRDefault="001338BD">
      <w:pPr>
        <w:pStyle w:val="Innehll2"/>
        <w:rPr>
          <w:rFonts w:eastAsiaTheme="minorEastAsia"/>
          <w:noProof/>
          <w:sz w:val="22"/>
          <w:lang w:eastAsia="sv-SE"/>
        </w:rPr>
      </w:pPr>
      <w:hyperlink w:anchor="_Toc136415115" w:history="1">
        <w:r w:rsidR="00C536CD" w:rsidRPr="00732BB0">
          <w:rPr>
            <w:rStyle w:val="Hyperlnk"/>
            <w:noProof/>
          </w:rPr>
          <w:t>5.2</w:t>
        </w:r>
        <w:r w:rsidR="00C536CD" w:rsidRPr="00732BB0">
          <w:rPr>
            <w:rStyle w:val="Hyperlnk"/>
            <w:noProof/>
          </w:rPr>
          <w:tab/>
          <w:t>Osäkerheter kring inrapporteringen</w:t>
        </w:r>
        <w:r w:rsidR="00C536CD">
          <w:rPr>
            <w:noProof/>
            <w:webHidden/>
          </w:rPr>
          <w:tab/>
        </w:r>
        <w:r w:rsidR="00C536CD">
          <w:rPr>
            <w:noProof/>
            <w:webHidden/>
          </w:rPr>
          <w:fldChar w:fldCharType="begin"/>
        </w:r>
        <w:r w:rsidR="00C536CD">
          <w:rPr>
            <w:noProof/>
            <w:webHidden/>
          </w:rPr>
          <w:instrText xml:space="preserve"> PAGEREF _Toc136415115 \h </w:instrText>
        </w:r>
        <w:r w:rsidR="00C536CD">
          <w:rPr>
            <w:noProof/>
            <w:webHidden/>
          </w:rPr>
        </w:r>
        <w:r w:rsidR="00C536CD">
          <w:rPr>
            <w:noProof/>
            <w:webHidden/>
          </w:rPr>
          <w:fldChar w:fldCharType="separate"/>
        </w:r>
        <w:r w:rsidR="00C536CD">
          <w:rPr>
            <w:noProof/>
            <w:webHidden/>
          </w:rPr>
          <w:t>32</w:t>
        </w:r>
        <w:r w:rsidR="00C536CD">
          <w:rPr>
            <w:noProof/>
            <w:webHidden/>
          </w:rPr>
          <w:fldChar w:fldCharType="end"/>
        </w:r>
      </w:hyperlink>
    </w:p>
    <w:p w14:paraId="5E187035" w14:textId="3FEEFA65" w:rsidR="00C536CD" w:rsidRDefault="001338BD">
      <w:pPr>
        <w:pStyle w:val="Innehll2"/>
        <w:rPr>
          <w:rFonts w:eastAsiaTheme="minorEastAsia"/>
          <w:noProof/>
          <w:sz w:val="22"/>
          <w:lang w:eastAsia="sv-SE"/>
        </w:rPr>
      </w:pPr>
      <w:hyperlink w:anchor="_Toc136415116" w:history="1">
        <w:r w:rsidR="00C536CD" w:rsidRPr="00732BB0">
          <w:rPr>
            <w:rStyle w:val="Hyperlnk"/>
            <w:noProof/>
          </w:rPr>
          <w:t>5.3</w:t>
        </w:r>
        <w:r w:rsidR="00C536CD" w:rsidRPr="00732BB0">
          <w:rPr>
            <w:rStyle w:val="Hyperlnk"/>
            <w:noProof/>
          </w:rPr>
          <w:tab/>
          <w:t>Analys effekttoppar</w:t>
        </w:r>
        <w:r w:rsidR="00C536CD">
          <w:rPr>
            <w:noProof/>
            <w:webHidden/>
          </w:rPr>
          <w:tab/>
        </w:r>
        <w:r w:rsidR="00C536CD">
          <w:rPr>
            <w:noProof/>
            <w:webHidden/>
          </w:rPr>
          <w:fldChar w:fldCharType="begin"/>
        </w:r>
        <w:r w:rsidR="00C536CD">
          <w:rPr>
            <w:noProof/>
            <w:webHidden/>
          </w:rPr>
          <w:instrText xml:space="preserve"> PAGEREF _Toc136415116 \h </w:instrText>
        </w:r>
        <w:r w:rsidR="00C536CD">
          <w:rPr>
            <w:noProof/>
            <w:webHidden/>
          </w:rPr>
        </w:r>
        <w:r w:rsidR="00C536CD">
          <w:rPr>
            <w:noProof/>
            <w:webHidden/>
          </w:rPr>
          <w:fldChar w:fldCharType="separate"/>
        </w:r>
        <w:r w:rsidR="00C536CD">
          <w:rPr>
            <w:noProof/>
            <w:webHidden/>
          </w:rPr>
          <w:t>33</w:t>
        </w:r>
        <w:r w:rsidR="00C536CD">
          <w:rPr>
            <w:noProof/>
            <w:webHidden/>
          </w:rPr>
          <w:fldChar w:fldCharType="end"/>
        </w:r>
      </w:hyperlink>
    </w:p>
    <w:p w14:paraId="6A959A69" w14:textId="19FBE5D7" w:rsidR="00C536CD" w:rsidRDefault="001338BD">
      <w:pPr>
        <w:pStyle w:val="Innehll2"/>
        <w:rPr>
          <w:rFonts w:eastAsiaTheme="minorEastAsia"/>
          <w:noProof/>
          <w:sz w:val="22"/>
          <w:lang w:eastAsia="sv-SE"/>
        </w:rPr>
      </w:pPr>
      <w:hyperlink w:anchor="_Toc136415117" w:history="1">
        <w:r w:rsidR="00C536CD" w:rsidRPr="00732BB0">
          <w:rPr>
            <w:rStyle w:val="Hyperlnk"/>
            <w:noProof/>
          </w:rPr>
          <w:t>5.4</w:t>
        </w:r>
        <w:r w:rsidR="00C536CD" w:rsidRPr="00732BB0">
          <w:rPr>
            <w:rStyle w:val="Hyperlnk"/>
            <w:noProof/>
          </w:rPr>
          <w:tab/>
          <w:t>Statistikinsamling för offentlig sektor</w:t>
        </w:r>
        <w:r w:rsidR="00C536CD">
          <w:rPr>
            <w:noProof/>
            <w:webHidden/>
          </w:rPr>
          <w:tab/>
        </w:r>
        <w:r w:rsidR="00C536CD">
          <w:rPr>
            <w:noProof/>
            <w:webHidden/>
          </w:rPr>
          <w:fldChar w:fldCharType="begin"/>
        </w:r>
        <w:r w:rsidR="00C536CD">
          <w:rPr>
            <w:noProof/>
            <w:webHidden/>
          </w:rPr>
          <w:instrText xml:space="preserve"> PAGEREF _Toc136415117 \h </w:instrText>
        </w:r>
        <w:r w:rsidR="00C536CD">
          <w:rPr>
            <w:noProof/>
            <w:webHidden/>
          </w:rPr>
        </w:r>
        <w:r w:rsidR="00C536CD">
          <w:rPr>
            <w:noProof/>
            <w:webHidden/>
          </w:rPr>
          <w:fldChar w:fldCharType="separate"/>
        </w:r>
        <w:r w:rsidR="00C536CD">
          <w:rPr>
            <w:noProof/>
            <w:webHidden/>
          </w:rPr>
          <w:t>34</w:t>
        </w:r>
        <w:r w:rsidR="00C536CD">
          <w:rPr>
            <w:noProof/>
            <w:webHidden/>
          </w:rPr>
          <w:fldChar w:fldCharType="end"/>
        </w:r>
      </w:hyperlink>
    </w:p>
    <w:p w14:paraId="0851A356" w14:textId="20805AD6" w:rsidR="00C536CD" w:rsidRDefault="001338BD">
      <w:pPr>
        <w:pStyle w:val="Innehll2"/>
        <w:rPr>
          <w:rFonts w:eastAsiaTheme="minorEastAsia"/>
          <w:noProof/>
          <w:sz w:val="22"/>
          <w:lang w:eastAsia="sv-SE"/>
        </w:rPr>
      </w:pPr>
      <w:hyperlink w:anchor="_Toc136415118" w:history="1">
        <w:r w:rsidR="00C536CD" w:rsidRPr="00732BB0">
          <w:rPr>
            <w:rStyle w:val="Hyperlnk"/>
            <w:noProof/>
          </w:rPr>
          <w:t>5.5</w:t>
        </w:r>
        <w:r w:rsidR="00C536CD" w:rsidRPr="00732BB0">
          <w:rPr>
            <w:rStyle w:val="Hyperlnk"/>
            <w:noProof/>
          </w:rPr>
          <w:tab/>
          <w:t>Identifierade fortsatta behov</w:t>
        </w:r>
        <w:r w:rsidR="00C536CD">
          <w:rPr>
            <w:noProof/>
            <w:webHidden/>
          </w:rPr>
          <w:tab/>
        </w:r>
        <w:r w:rsidR="00C536CD">
          <w:rPr>
            <w:noProof/>
            <w:webHidden/>
          </w:rPr>
          <w:fldChar w:fldCharType="begin"/>
        </w:r>
        <w:r w:rsidR="00C536CD">
          <w:rPr>
            <w:noProof/>
            <w:webHidden/>
          </w:rPr>
          <w:instrText xml:space="preserve"> PAGEREF _Toc136415118 \h </w:instrText>
        </w:r>
        <w:r w:rsidR="00C536CD">
          <w:rPr>
            <w:noProof/>
            <w:webHidden/>
          </w:rPr>
        </w:r>
        <w:r w:rsidR="00C536CD">
          <w:rPr>
            <w:noProof/>
            <w:webHidden/>
          </w:rPr>
          <w:fldChar w:fldCharType="separate"/>
        </w:r>
        <w:r w:rsidR="00C536CD">
          <w:rPr>
            <w:noProof/>
            <w:webHidden/>
          </w:rPr>
          <w:t>35</w:t>
        </w:r>
        <w:r w:rsidR="00C536CD">
          <w:rPr>
            <w:noProof/>
            <w:webHidden/>
          </w:rPr>
          <w:fldChar w:fldCharType="end"/>
        </w:r>
      </w:hyperlink>
    </w:p>
    <w:p w14:paraId="3EF3D104" w14:textId="22B6DE28" w:rsidR="00C536CD" w:rsidRDefault="001338BD">
      <w:pPr>
        <w:pStyle w:val="Innehll1"/>
        <w:rPr>
          <w:rFonts w:asciiTheme="minorHAnsi" w:eastAsiaTheme="minorEastAsia" w:hAnsiTheme="minorHAnsi"/>
          <w:noProof/>
          <w:spacing w:val="0"/>
          <w:sz w:val="22"/>
          <w:lang w:eastAsia="sv-SE"/>
        </w:rPr>
      </w:pPr>
      <w:hyperlink w:anchor="_Toc136415119" w:history="1">
        <w:r w:rsidR="00C536CD" w:rsidRPr="00732BB0">
          <w:rPr>
            <w:rStyle w:val="Hyperlnk"/>
            <w:noProof/>
          </w:rPr>
          <w:t>6</w:t>
        </w:r>
        <w:r w:rsidR="00C536CD" w:rsidRPr="00732BB0">
          <w:rPr>
            <w:rStyle w:val="Hyperlnk"/>
            <w:noProof/>
          </w:rPr>
          <w:tab/>
          <w:t>Slutsatser</w:t>
        </w:r>
        <w:r w:rsidR="00C536CD">
          <w:rPr>
            <w:noProof/>
            <w:webHidden/>
          </w:rPr>
          <w:tab/>
        </w:r>
        <w:r w:rsidR="00C536CD">
          <w:rPr>
            <w:noProof/>
            <w:webHidden/>
          </w:rPr>
          <w:fldChar w:fldCharType="begin"/>
        </w:r>
        <w:r w:rsidR="00C536CD">
          <w:rPr>
            <w:noProof/>
            <w:webHidden/>
          </w:rPr>
          <w:instrText xml:space="preserve"> PAGEREF _Toc136415119 \h </w:instrText>
        </w:r>
        <w:r w:rsidR="00C536CD">
          <w:rPr>
            <w:noProof/>
            <w:webHidden/>
          </w:rPr>
        </w:r>
        <w:r w:rsidR="00C536CD">
          <w:rPr>
            <w:noProof/>
            <w:webHidden/>
          </w:rPr>
          <w:fldChar w:fldCharType="separate"/>
        </w:r>
        <w:r w:rsidR="00C536CD">
          <w:rPr>
            <w:noProof/>
            <w:webHidden/>
          </w:rPr>
          <w:t>38</w:t>
        </w:r>
        <w:r w:rsidR="00C536CD">
          <w:rPr>
            <w:noProof/>
            <w:webHidden/>
          </w:rPr>
          <w:fldChar w:fldCharType="end"/>
        </w:r>
      </w:hyperlink>
    </w:p>
    <w:p w14:paraId="2AA657D4" w14:textId="7A055268" w:rsidR="00C536CD" w:rsidRDefault="001338BD">
      <w:pPr>
        <w:pStyle w:val="Innehll1"/>
        <w:rPr>
          <w:rFonts w:asciiTheme="minorHAnsi" w:eastAsiaTheme="minorEastAsia" w:hAnsiTheme="minorHAnsi"/>
          <w:noProof/>
          <w:spacing w:val="0"/>
          <w:sz w:val="22"/>
          <w:lang w:eastAsia="sv-SE"/>
        </w:rPr>
      </w:pPr>
      <w:hyperlink w:anchor="_Toc136415120" w:history="1">
        <w:r w:rsidR="00C536CD" w:rsidRPr="00732BB0">
          <w:rPr>
            <w:rStyle w:val="Hyperlnk"/>
            <w:noProof/>
          </w:rPr>
          <w:t>Bilaga 1, Myndigheter i uppdraget</w:t>
        </w:r>
        <w:r w:rsidR="00C536CD">
          <w:rPr>
            <w:noProof/>
            <w:webHidden/>
          </w:rPr>
          <w:tab/>
        </w:r>
        <w:r w:rsidR="00C536CD">
          <w:rPr>
            <w:noProof/>
            <w:webHidden/>
          </w:rPr>
          <w:fldChar w:fldCharType="begin"/>
        </w:r>
        <w:r w:rsidR="00C536CD">
          <w:rPr>
            <w:noProof/>
            <w:webHidden/>
          </w:rPr>
          <w:instrText xml:space="preserve"> PAGEREF _Toc136415120 \h </w:instrText>
        </w:r>
        <w:r w:rsidR="00C536CD">
          <w:rPr>
            <w:noProof/>
            <w:webHidden/>
          </w:rPr>
        </w:r>
        <w:r w:rsidR="00C536CD">
          <w:rPr>
            <w:noProof/>
            <w:webHidden/>
          </w:rPr>
          <w:fldChar w:fldCharType="separate"/>
        </w:r>
        <w:r w:rsidR="00C536CD">
          <w:rPr>
            <w:noProof/>
            <w:webHidden/>
          </w:rPr>
          <w:t>40</w:t>
        </w:r>
        <w:r w:rsidR="00C536CD">
          <w:rPr>
            <w:noProof/>
            <w:webHidden/>
          </w:rPr>
          <w:fldChar w:fldCharType="end"/>
        </w:r>
      </w:hyperlink>
    </w:p>
    <w:p w14:paraId="4A841D88" w14:textId="53095A50" w:rsidR="00C536CD" w:rsidRDefault="001338BD">
      <w:pPr>
        <w:pStyle w:val="Innehll1"/>
        <w:rPr>
          <w:rFonts w:asciiTheme="minorHAnsi" w:eastAsiaTheme="minorEastAsia" w:hAnsiTheme="minorHAnsi"/>
          <w:noProof/>
          <w:spacing w:val="0"/>
          <w:sz w:val="22"/>
          <w:lang w:eastAsia="sv-SE"/>
        </w:rPr>
      </w:pPr>
      <w:hyperlink w:anchor="_Toc136415121" w:history="1">
        <w:r w:rsidR="00C536CD" w:rsidRPr="00732BB0">
          <w:rPr>
            <w:rStyle w:val="Hyperlnk"/>
            <w:noProof/>
          </w:rPr>
          <w:t>Bilaga 2, Frågeformulär rapportering</w:t>
        </w:r>
        <w:r w:rsidR="00C536CD">
          <w:rPr>
            <w:noProof/>
            <w:webHidden/>
          </w:rPr>
          <w:tab/>
        </w:r>
        <w:r w:rsidR="00C536CD">
          <w:rPr>
            <w:noProof/>
            <w:webHidden/>
          </w:rPr>
          <w:fldChar w:fldCharType="begin"/>
        </w:r>
        <w:r w:rsidR="00C536CD">
          <w:rPr>
            <w:noProof/>
            <w:webHidden/>
          </w:rPr>
          <w:instrText xml:space="preserve"> PAGEREF _Toc136415121 \h </w:instrText>
        </w:r>
        <w:r w:rsidR="00C536CD">
          <w:rPr>
            <w:noProof/>
            <w:webHidden/>
          </w:rPr>
        </w:r>
        <w:r w:rsidR="00C536CD">
          <w:rPr>
            <w:noProof/>
            <w:webHidden/>
          </w:rPr>
          <w:fldChar w:fldCharType="separate"/>
        </w:r>
        <w:r w:rsidR="00C536CD">
          <w:rPr>
            <w:noProof/>
            <w:webHidden/>
          </w:rPr>
          <w:t>45</w:t>
        </w:r>
        <w:r w:rsidR="00C536CD">
          <w:rPr>
            <w:noProof/>
            <w:webHidden/>
          </w:rPr>
          <w:fldChar w:fldCharType="end"/>
        </w:r>
      </w:hyperlink>
    </w:p>
    <w:p w14:paraId="4D2D63DC" w14:textId="496DC91E" w:rsidR="00997FF7" w:rsidRPr="000C73F9" w:rsidRDefault="00997FF7" w:rsidP="00997FF7">
      <w:pPr>
        <w:pStyle w:val="Brdtext"/>
      </w:pPr>
      <w:r>
        <w:rPr>
          <w:noProof/>
        </w:rPr>
        <w:fldChar w:fldCharType="end"/>
      </w:r>
    </w:p>
    <w:p w14:paraId="615CBB7F" w14:textId="77777777" w:rsidR="000C73F9" w:rsidRDefault="000C73F9" w:rsidP="00573FA9">
      <w:pPr>
        <w:pStyle w:val="Brdtext"/>
        <w:rPr>
          <w:b/>
          <w:bCs/>
          <w:noProof/>
        </w:rPr>
      </w:pPr>
    </w:p>
    <w:p w14:paraId="3D91E967" w14:textId="77777777" w:rsidR="000C73F9" w:rsidRDefault="000C73F9" w:rsidP="00573FA9">
      <w:pPr>
        <w:pStyle w:val="Brdtext"/>
        <w:rPr>
          <w:b/>
          <w:bCs/>
          <w:noProof/>
        </w:rPr>
        <w:sectPr w:rsidR="000C73F9" w:rsidSect="00735483">
          <w:headerReference w:type="default" r:id="rId15"/>
          <w:footerReference w:type="default" r:id="rId16"/>
          <w:headerReference w:type="first" r:id="rId17"/>
          <w:footerReference w:type="first" r:id="rId18"/>
          <w:type w:val="oddPage"/>
          <w:pgSz w:w="11906" w:h="16838" w:code="9"/>
          <w:pgMar w:top="1701" w:right="2495" w:bottom="1418" w:left="2495" w:header="454" w:footer="567" w:gutter="0"/>
          <w:cols w:space="708"/>
          <w:docGrid w:linePitch="360"/>
        </w:sectPr>
      </w:pPr>
    </w:p>
    <w:p w14:paraId="21B3EE56" w14:textId="49CD0401" w:rsidR="00311362" w:rsidRDefault="00311362" w:rsidP="00346895">
      <w:pPr>
        <w:pStyle w:val="Rubrik1"/>
        <w:numPr>
          <w:ilvl w:val="0"/>
          <w:numId w:val="0"/>
        </w:numPr>
      </w:pPr>
      <w:bookmarkStart w:id="0" w:name="_Toc458521877"/>
      <w:bookmarkStart w:id="1" w:name="_Toc480888164"/>
      <w:bookmarkStart w:id="2" w:name="_Toc460423311"/>
      <w:bookmarkStart w:id="3" w:name="_Toc136415094"/>
      <w:r>
        <w:lastRenderedPageBreak/>
        <w:t>Sammanfattning</w:t>
      </w:r>
      <w:bookmarkEnd w:id="0"/>
      <w:bookmarkEnd w:id="1"/>
      <w:bookmarkEnd w:id="3"/>
    </w:p>
    <w:p w14:paraId="0F7BCA8E" w14:textId="2A3DB323" w:rsidR="00255550" w:rsidRDefault="00255550" w:rsidP="00255550">
      <w:pPr>
        <w:pStyle w:val="Brdtext"/>
      </w:pPr>
      <w:r w:rsidRPr="00251B0B">
        <w:t xml:space="preserve">Energimyndigheten fick </w:t>
      </w:r>
      <w:r>
        <w:t>i</w:t>
      </w:r>
      <w:r w:rsidRPr="00251B0B">
        <w:t xml:space="preserve"> september 2022 </w:t>
      </w:r>
      <w:r>
        <w:t xml:space="preserve">i </w:t>
      </w:r>
      <w:r w:rsidRPr="00F05F90">
        <w:rPr>
          <w:i/>
          <w:iCs/>
        </w:rPr>
        <w:t>uppdrag att vidta energibesparingsåtgärder inom den statliga förvaltningen</w:t>
      </w:r>
      <w:r>
        <w:t xml:space="preserve"> (</w:t>
      </w:r>
      <w:r w:rsidRPr="002639FA">
        <w:t>Fi2022/02571</w:t>
      </w:r>
      <w:r>
        <w:t>)</w:t>
      </w:r>
      <w:r w:rsidRPr="00251B0B">
        <w:t xml:space="preserve">. </w:t>
      </w:r>
      <w:r>
        <w:t xml:space="preserve">Bakgrunden till uppdraget var en bedömning att elpriserna den kommande vintern skulle </w:t>
      </w:r>
      <w:r w:rsidR="000A74DF">
        <w:t xml:space="preserve">bli </w:t>
      </w:r>
      <w:r>
        <w:t xml:space="preserve">de högsta i Sverige på flera årtionden vilket skulle påverka aktörer i samhället. Enligt uppdraget skulle 198 myndigheter vidta energibesparingsåtgärder. Myndigheter med tio eller färre anställda var undantagna från uppdraget. Energimyndigheten skulle månadsvis samla in uppgifter om mängd köpt el </w:t>
      </w:r>
      <w:r w:rsidR="00CE44AE">
        <w:t xml:space="preserve">för månaderna </w:t>
      </w:r>
      <w:r w:rsidR="00345108">
        <w:t xml:space="preserve">september 2022 till och med mars 2023. </w:t>
      </w:r>
      <w:r>
        <w:t xml:space="preserve">Myndigheterna skulle även rapporterna in mängd köpt el för september 2018 som referensmånad. Energimyndigheten skulle även månadsvis samla in vilka åtgärder myndigheterna vidtagit för att minska sin </w:t>
      </w:r>
      <w:r w:rsidR="00600BCD">
        <w:t xml:space="preserve">elanvändning </w:t>
      </w:r>
      <w:r w:rsidR="004C1B1A">
        <w:t>och d</w:t>
      </w:r>
      <w:r>
        <w:t xml:space="preserve">e myndigheter som använde flera lokaler kunde begränsa rapporteringen till ett representativ urval av dessa, efter dialog med Energimyndigheten. </w:t>
      </w:r>
    </w:p>
    <w:p w14:paraId="1B1665D5" w14:textId="24C8F5C5" w:rsidR="00255550" w:rsidRPr="00636FFF" w:rsidRDefault="00255550" w:rsidP="00255550">
      <w:pPr>
        <w:pStyle w:val="Brdtext"/>
      </w:pPr>
      <w:r>
        <w:t>Energimyndigheten skulle bistå med information och rådgivning som myndigheterna behövde med anledning av uppdraget</w:t>
      </w:r>
      <w:r w:rsidR="00665A74">
        <w:t xml:space="preserve"> samt </w:t>
      </w:r>
      <w:r>
        <w:t xml:space="preserve">samverka med </w:t>
      </w:r>
      <w:r w:rsidR="00355DB6">
        <w:t>l</w:t>
      </w:r>
      <w:r>
        <w:t>änsstyrelserna för att ta fram effektiva åtgärder för att minska energianvändningen</w:t>
      </w:r>
      <w:r w:rsidR="001F2B3A">
        <w:t>,</w:t>
      </w:r>
      <w:r>
        <w:t xml:space="preserve"> i deras arbete</w:t>
      </w:r>
      <w:r w:rsidR="001F2B3A">
        <w:t xml:space="preserve"> att</w:t>
      </w:r>
      <w:r w:rsidR="00AA2A8C">
        <w:t xml:space="preserve"> ge</w:t>
      </w:r>
      <w:r>
        <w:t xml:space="preserve"> stöd till kommuner och regioner </w:t>
      </w:r>
      <w:r w:rsidR="00CD7F12">
        <w:t xml:space="preserve">om </w:t>
      </w:r>
      <w:r>
        <w:t xml:space="preserve">energibesparingsåtgärder. </w:t>
      </w:r>
    </w:p>
    <w:p w14:paraId="28D546EA" w14:textId="307E1062" w:rsidR="00E46351" w:rsidRDefault="00E46351" w:rsidP="00E46351">
      <w:pPr>
        <w:pStyle w:val="Brdtext"/>
      </w:pPr>
      <w:r>
        <w:t>Enligt uppdraget skulle myndigheterna månadsvis rapportera köpt el. Hur elanvändningen mäts är väldigt olika för olika fastigheter. Det kan finnas en mätare för hela fastigheten där den totala elförbrukningen i fastigheten fördelas mellan hyresgästerna</w:t>
      </w:r>
      <w:r w:rsidR="33152A62">
        <w:t>.</w:t>
      </w:r>
      <w:r w:rsidDel="00E46351">
        <w:t xml:space="preserve"> </w:t>
      </w:r>
      <w:r w:rsidR="1FD832A1">
        <w:t>E</w:t>
      </w:r>
      <w:r w:rsidR="005813FC">
        <w:t>ller</w:t>
      </w:r>
      <w:r w:rsidR="001A6C72">
        <w:t xml:space="preserve"> </w:t>
      </w:r>
      <w:r w:rsidR="00B112E8">
        <w:t>så kan det finnas</w:t>
      </w:r>
      <w:r w:rsidR="001A6C72">
        <w:t xml:space="preserve"> en</w:t>
      </w:r>
      <w:r>
        <w:t xml:space="preserve"> undermätning för en viss lokalyta i en fastighet som motsvarar den som används av myndigheten. </w:t>
      </w:r>
      <w:r w:rsidR="000F4900">
        <w:t xml:space="preserve">Dessa metoder </w:t>
      </w:r>
      <w:r>
        <w:t>särskilj</w:t>
      </w:r>
      <w:r w:rsidR="000F4900">
        <w:t>s</w:t>
      </w:r>
      <w:r>
        <w:t xml:space="preserve"> i vad </w:t>
      </w:r>
      <w:r w:rsidR="00851C0A">
        <w:t xml:space="preserve">som </w:t>
      </w:r>
      <w:r>
        <w:t>kalla</w:t>
      </w:r>
      <w:r w:rsidR="00851C0A">
        <w:t>s</w:t>
      </w:r>
      <w:r>
        <w:t xml:space="preserve"> ”el som ingår i hyran” och ”el med direktmätning.” Oavsett vilken av metoderna ovan som myndighetens elräkning baseras på så finns det osäkerheter, men kategorin ”el som ingår i hyran” kan ses som mer osäker statistik. Energimyndigheten valde att efterfråga total inköpt el och inte en uppdelning av elen i form av verksamhetsel och fastighetsel. Detta eftersom uppdraget kan bidra till myndigheternas kännedom om hela sin elanvändning men också att dialogen med hyresvärden är en viktig faktor i ett långsiktigt energieffektiviseringsarbete. </w:t>
      </w:r>
    </w:p>
    <w:p w14:paraId="2FD1FCB5" w14:textId="0BA3B766" w:rsidR="00F12048" w:rsidRPr="00222372" w:rsidRDefault="00DE2362" w:rsidP="00F12048">
      <w:pPr>
        <w:pStyle w:val="Brdtext"/>
      </w:pPr>
      <w:r>
        <w:t xml:space="preserve">Sveriges totala elanvändning 2021 exklusive förluster uppgick till 131 TWh vilket kan sättas i relation med elanvändningen inom statlig förvaltning, 0,78 TWh </w:t>
      </w:r>
      <w:r w:rsidRPr="00CF6E58">
        <w:t xml:space="preserve">för </w:t>
      </w:r>
      <w:proofErr w:type="spellStart"/>
      <w:r w:rsidRPr="00CF6E58">
        <w:t>driftel</w:t>
      </w:r>
      <w:proofErr w:type="spellEnd"/>
      <w:r w:rsidRPr="00CF6E58">
        <w:t xml:space="preserve"> (</w:t>
      </w:r>
      <w:proofErr w:type="spellStart"/>
      <w:r w:rsidRPr="00CF6E58">
        <w:t>verksamhetsel</w:t>
      </w:r>
      <w:proofErr w:type="spellEnd"/>
      <w:r w:rsidRPr="00CF6E58">
        <w:t xml:space="preserve"> och fastighetsel)</w:t>
      </w:r>
      <w:r>
        <w:rPr>
          <w:rStyle w:val="Fotnotsreferens"/>
        </w:rPr>
        <w:footnoteReference w:id="2"/>
      </w:r>
      <w:r w:rsidRPr="0010720B">
        <w:rPr>
          <w:rStyle w:val="Fotnotsreferens"/>
        </w:rPr>
        <w:t xml:space="preserve"> </w:t>
      </w:r>
      <w:r w:rsidRPr="00CF6E58">
        <w:rPr>
          <w:rStyle w:val="Fotnotsreferens"/>
        </w:rPr>
        <w:footnoteReference w:id="3"/>
      </w:r>
      <w:r>
        <w:t xml:space="preserve"> </w:t>
      </w:r>
      <w:r w:rsidR="006F02E8">
        <w:t xml:space="preserve">Resultatet av myndigheternas rapportering visar </w:t>
      </w:r>
      <w:r w:rsidR="00F12048">
        <w:t>på en t</w:t>
      </w:r>
      <w:r w:rsidR="00F12048" w:rsidRPr="001817C1">
        <w:t xml:space="preserve">otal elanvändning mellan </w:t>
      </w:r>
      <w:r w:rsidR="00E449FB">
        <w:t>31</w:t>
      </w:r>
      <w:r w:rsidR="00E449FB" w:rsidRPr="001817C1">
        <w:t xml:space="preserve"> </w:t>
      </w:r>
      <w:r w:rsidR="00F12048" w:rsidRPr="001817C1">
        <w:t>– 46 GWh per månad</w:t>
      </w:r>
      <w:r w:rsidR="00F12048">
        <w:t xml:space="preserve">. </w:t>
      </w:r>
      <w:r w:rsidR="00300645" w:rsidRPr="00300645">
        <w:t xml:space="preserve">Resultatet visar också att den totala </w:t>
      </w:r>
      <w:r w:rsidR="00300645" w:rsidRPr="00300645">
        <w:lastRenderedPageBreak/>
        <w:t xml:space="preserve">elanvändningen ökar under vintermånaderna trots </w:t>
      </w:r>
      <w:r w:rsidR="00EC28CB">
        <w:t>att färre</w:t>
      </w:r>
      <w:r w:rsidR="00EC28CB" w:rsidRPr="00300645">
        <w:t xml:space="preserve"> </w:t>
      </w:r>
      <w:r w:rsidR="00300645" w:rsidRPr="00300645">
        <w:t xml:space="preserve">antal </w:t>
      </w:r>
      <w:r w:rsidR="00320D3E">
        <w:t>myndigheter har r</w:t>
      </w:r>
      <w:r w:rsidR="00300645" w:rsidRPr="00300645">
        <w:t>apporter</w:t>
      </w:r>
      <w:r w:rsidR="00320D3E">
        <w:t>at</w:t>
      </w:r>
      <w:r w:rsidR="00300645" w:rsidRPr="00300645">
        <w:t xml:space="preserve">. Uppvärmningssättet </w:t>
      </w:r>
      <w:r w:rsidR="00A67370">
        <w:t>gen</w:t>
      </w:r>
      <w:r w:rsidR="00277054">
        <w:t xml:space="preserve">erellt </w:t>
      </w:r>
      <w:r w:rsidR="00300645" w:rsidRPr="00300645">
        <w:t xml:space="preserve">för lokaler </w:t>
      </w:r>
      <w:r w:rsidR="00A67370">
        <w:t xml:space="preserve">i Sverige </w:t>
      </w:r>
      <w:r w:rsidR="00300645" w:rsidRPr="00300645">
        <w:t>domineras av fjärrvärme. Att elanvändningen ökar under vinter beror med stor sannolikhet på eluppvärmning</w:t>
      </w:r>
      <w:r w:rsidR="00B63C27">
        <w:t xml:space="preserve"> (exempelvis värmepumpar och ventilationssystem)</w:t>
      </w:r>
      <w:r w:rsidR="00300645" w:rsidRPr="00300645">
        <w:t>.</w:t>
      </w:r>
      <w:r w:rsidR="00542DE3">
        <w:t xml:space="preserve"> Tittar man </w:t>
      </w:r>
      <w:proofErr w:type="gramStart"/>
      <w:r w:rsidR="00542DE3">
        <w:t>istället</w:t>
      </w:r>
      <w:proofErr w:type="gramEnd"/>
      <w:r w:rsidR="00542DE3">
        <w:t xml:space="preserve"> på d</w:t>
      </w:r>
      <w:r w:rsidR="00542DE3" w:rsidRPr="00542DE3">
        <w:t xml:space="preserve">en genomsnittliga elanvändningen ligger </w:t>
      </w:r>
      <w:r w:rsidR="00542DE3">
        <w:t xml:space="preserve">den </w:t>
      </w:r>
      <w:r w:rsidR="00542DE3" w:rsidRPr="00542DE3">
        <w:t xml:space="preserve">mellan </w:t>
      </w:r>
      <w:r w:rsidR="00542DE3" w:rsidRPr="00E16E10">
        <w:t>5,4 – 6,</w:t>
      </w:r>
      <w:r w:rsidR="00E449FB" w:rsidRPr="00E16E10">
        <w:t>5</w:t>
      </w:r>
      <w:r w:rsidR="00542DE3" w:rsidRPr="00542DE3">
        <w:t xml:space="preserve"> kWh</w:t>
      </w:r>
      <w:r w:rsidR="003C172A">
        <w:rPr>
          <w:rStyle w:val="Fotnotsreferens"/>
        </w:rPr>
        <w:footnoteReference w:id="4"/>
      </w:r>
      <w:r w:rsidR="00542DE3" w:rsidRPr="00542DE3">
        <w:t xml:space="preserve"> per kvadratmeter</w:t>
      </w:r>
      <w:r w:rsidR="003C172A">
        <w:t xml:space="preserve"> och månad</w:t>
      </w:r>
      <w:r w:rsidR="00A43A8A">
        <w:t xml:space="preserve">, vilket innebär att </w:t>
      </w:r>
      <w:r w:rsidR="007807AD">
        <w:t xml:space="preserve">de myndigheter som </w:t>
      </w:r>
      <w:r w:rsidR="00E6508F">
        <w:t xml:space="preserve">redovisat referensmånader </w:t>
      </w:r>
      <w:r w:rsidR="001749A6">
        <w:t>har minskat sin elanvändning under uppdragsperioden jämfört med motsvarande period 2018/2019</w:t>
      </w:r>
      <w:r w:rsidR="001749A6" w:rsidRPr="00222372">
        <w:t xml:space="preserve">. </w:t>
      </w:r>
      <w:r w:rsidR="00C02485" w:rsidRPr="00222372">
        <w:t>De insamlade s</w:t>
      </w:r>
      <w:r w:rsidR="009159D6" w:rsidRPr="00222372">
        <w:t>iffrorna innehåller dock en stor osäkerhet</w:t>
      </w:r>
      <w:r w:rsidR="00BA73B6" w:rsidRPr="00222372">
        <w:t xml:space="preserve">, och </w:t>
      </w:r>
      <w:r w:rsidR="00482E3F" w:rsidRPr="00222372">
        <w:t>är inte något</w:t>
      </w:r>
      <w:r w:rsidR="00BA73B6" w:rsidRPr="00222372">
        <w:t xml:space="preserve"> </w:t>
      </w:r>
      <w:r w:rsidR="00FE443F" w:rsidRPr="00222372">
        <w:t xml:space="preserve">kvalitetsgranskat </w:t>
      </w:r>
      <w:r w:rsidR="00BA73B6" w:rsidRPr="00222372">
        <w:t>statistiskt underlag</w:t>
      </w:r>
      <w:r w:rsidR="00391DD5" w:rsidRPr="00222372">
        <w:t>,</w:t>
      </w:r>
      <w:r w:rsidR="009159D6" w:rsidRPr="00222372">
        <w:t xml:space="preserve"> då </w:t>
      </w:r>
      <w:r w:rsidR="00A57EE9" w:rsidRPr="00222372">
        <w:t>eventuella felrapporteringar eller större åtgärder i lokaler hos en myndighet kan påverka data</w:t>
      </w:r>
      <w:r w:rsidR="002E34D1" w:rsidRPr="00222372">
        <w:t>.</w:t>
      </w:r>
      <w:r w:rsidR="005C7182" w:rsidRPr="00222372">
        <w:t xml:space="preserve"> Även om det är svårt att utläsa den faktiska minskade elanvändningen genom detta uppdrag är det positivt att myndigheterna arbetar löpande med sin energianvändning</w:t>
      </w:r>
      <w:r w:rsidR="00F51096" w:rsidRPr="00222372">
        <w:t>.</w:t>
      </w:r>
    </w:p>
    <w:p w14:paraId="6E623CEB" w14:textId="1F373D2E" w:rsidR="003A0F96" w:rsidRPr="00222372" w:rsidRDefault="003A0F96" w:rsidP="003A0F96">
      <w:pPr>
        <w:pStyle w:val="Brdtext"/>
      </w:pPr>
      <w:r w:rsidRPr="00222372">
        <w:t>De åtgärder som myndigheterna har rapporterat är exempelvis belysningsåtgärder som att byta till LED-belysning och installera närvarostyrd belysning, att arbeta tillsammans med fastighetsägare genom exempelvis gröna hyresavtal och dialog om åtgärder som driftoptimering</w:t>
      </w:r>
      <w:r w:rsidR="00382193" w:rsidRPr="00222372">
        <w:t>,</w:t>
      </w:r>
      <w:r w:rsidRPr="00222372">
        <w:t xml:space="preserve"> samt informationsinsatser för att öka medvet</w:t>
      </w:r>
      <w:r w:rsidR="0056492B" w:rsidRPr="00222372">
        <w:t>enheten</w:t>
      </w:r>
      <w:r w:rsidRPr="00222372">
        <w:t xml:space="preserve"> hos personal och fastighetsägare om behovet av att tänka på sin energianvändning. </w:t>
      </w:r>
    </w:p>
    <w:p w14:paraId="73A166EF" w14:textId="34E1083E" w:rsidR="003A0F96" w:rsidRPr="00222372" w:rsidRDefault="00966B44" w:rsidP="00966B44">
      <w:pPr>
        <w:pStyle w:val="Brdtext"/>
      </w:pPr>
      <w:r w:rsidRPr="00222372">
        <w:t xml:space="preserve">En viktig del i </w:t>
      </w:r>
      <w:r w:rsidR="00382193" w:rsidRPr="00222372">
        <w:t>Energimyndighetens</w:t>
      </w:r>
      <w:r w:rsidRPr="00222372">
        <w:t xml:space="preserve"> uppdrag var </w:t>
      </w:r>
      <w:r w:rsidR="002E017E" w:rsidRPr="00222372">
        <w:t>att genomföra olika</w:t>
      </w:r>
      <w:r w:rsidRPr="00222372">
        <w:t xml:space="preserve"> kommunikationsinsatser. Energimyndigheten har tagit fram vägledning till myndigheterna avseende rapportering samt tagit fram information och råd avseende åtgärder för att spara el samt energieffektiviseringsåtgärder som riktar sig till myndigheter, regioner och kommuner. Detta har samlats på en ny del av Energimyndighetens webbplats. För att sprida informationen på webbplatsen genomfördes två </w:t>
      </w:r>
      <w:proofErr w:type="spellStart"/>
      <w:r w:rsidRPr="00222372">
        <w:t>webbinarier</w:t>
      </w:r>
      <w:proofErr w:type="spellEnd"/>
      <w:r w:rsidRPr="00222372">
        <w:t xml:space="preserve"> med målgrupp offentlig sektor.</w:t>
      </w:r>
      <w:r w:rsidR="002E017E" w:rsidRPr="00222372">
        <w:t xml:space="preserve"> </w:t>
      </w:r>
      <w:r w:rsidRPr="00222372">
        <w:t xml:space="preserve">Energimyndigheten har </w:t>
      </w:r>
      <w:r w:rsidR="002E017E" w:rsidRPr="00222372">
        <w:t xml:space="preserve">också </w:t>
      </w:r>
      <w:r w:rsidRPr="00222372">
        <w:t xml:space="preserve">samverkat med </w:t>
      </w:r>
      <w:r w:rsidR="00E171A1" w:rsidRPr="00222372">
        <w:t>l</w:t>
      </w:r>
      <w:r w:rsidRPr="00222372">
        <w:t>änsstyrelse</w:t>
      </w:r>
      <w:r w:rsidR="00E171A1" w:rsidRPr="00222372">
        <w:t>r</w:t>
      </w:r>
      <w:r w:rsidRPr="00222372">
        <w:t>n</w:t>
      </w:r>
      <w:r w:rsidR="00E171A1" w:rsidRPr="00222372">
        <w:t>a</w:t>
      </w:r>
      <w:r w:rsidRPr="00222372">
        <w:t xml:space="preserve"> som från sina webbplatser har hänvisa</w:t>
      </w:r>
      <w:r w:rsidR="002E017E" w:rsidRPr="00222372">
        <w:t>t</w:t>
      </w:r>
      <w:r w:rsidRPr="00222372">
        <w:t xml:space="preserve"> till informationen på Energimyndighetens webbplats. </w:t>
      </w:r>
      <w:r w:rsidR="005856C1" w:rsidRPr="00222372">
        <w:t xml:space="preserve">Webbplatsen och </w:t>
      </w:r>
      <w:proofErr w:type="spellStart"/>
      <w:r w:rsidR="005856C1" w:rsidRPr="00222372">
        <w:t>webbinarierna</w:t>
      </w:r>
      <w:proofErr w:type="spellEnd"/>
      <w:r w:rsidR="005856C1" w:rsidRPr="00222372">
        <w:t xml:space="preserve"> har varit välbesökta.</w:t>
      </w:r>
    </w:p>
    <w:p w14:paraId="7B170613" w14:textId="31157F43" w:rsidR="006F4A8A" w:rsidRDefault="001213F2" w:rsidP="00F26563">
      <w:pPr>
        <w:pStyle w:val="Brdtext"/>
      </w:pPr>
      <w:r w:rsidRPr="00222372">
        <w:t>I detta uppdrag har en avgränsad del av offentlig sektors hela elanvändning samlats in</w:t>
      </w:r>
      <w:r w:rsidR="009C3E64" w:rsidRPr="00222372">
        <w:t>, vilket innebär att uppdraget inte</w:t>
      </w:r>
      <w:r w:rsidRPr="00222372" w:rsidDel="009C3E64">
        <w:t xml:space="preserve"> </w:t>
      </w:r>
      <w:r w:rsidR="00D96ED8" w:rsidRPr="00222372">
        <w:t>omfattar</w:t>
      </w:r>
      <w:r w:rsidRPr="00222372">
        <w:t xml:space="preserve"> all energianvändning</w:t>
      </w:r>
      <w:r w:rsidR="00FF0D8B" w:rsidRPr="00222372">
        <w:t xml:space="preserve"> och </w:t>
      </w:r>
      <w:r w:rsidR="0053711D" w:rsidRPr="00222372">
        <w:t>kan inte användas som ett underlag till statistik</w:t>
      </w:r>
      <w:r w:rsidRPr="00222372">
        <w:t>.</w:t>
      </w:r>
      <w:r w:rsidR="00501CA1" w:rsidRPr="00222372">
        <w:t xml:space="preserve"> Ska </w:t>
      </w:r>
      <w:r w:rsidR="008A4AFD" w:rsidRPr="00222372">
        <w:t>data</w:t>
      </w:r>
      <w:r w:rsidR="00501CA1" w:rsidRPr="00222372">
        <w:t xml:space="preserve"> samla</w:t>
      </w:r>
      <w:r w:rsidR="00A26692" w:rsidRPr="00222372">
        <w:t>s</w:t>
      </w:r>
      <w:r w:rsidR="00501CA1" w:rsidRPr="00222372">
        <w:t xml:space="preserve"> in </w:t>
      </w:r>
      <w:r w:rsidR="00A26692" w:rsidRPr="00222372">
        <w:t xml:space="preserve">som underlag för </w:t>
      </w:r>
      <w:r w:rsidR="00501CA1" w:rsidRPr="00222372">
        <w:t>statistik från offentlig sektor ska syfte</w:t>
      </w:r>
      <w:r w:rsidR="007820A3" w:rsidRPr="00222372">
        <w:t>, behov och tillvägagångssätt noga övervägas.</w:t>
      </w:r>
      <w:r w:rsidRPr="00222372">
        <w:t xml:space="preserve"> Offentlig sektor har dock en viktig roll i att bidra till resurseffektiv energianvändning</w:t>
      </w:r>
      <w:r w:rsidR="0011593C">
        <w:t>.</w:t>
      </w:r>
      <w:r w:rsidRPr="001213F2" w:rsidDel="0011593C">
        <w:t xml:space="preserve"> </w:t>
      </w:r>
      <w:r w:rsidR="0011593C">
        <w:t>B</w:t>
      </w:r>
      <w:r w:rsidRPr="001213F2">
        <w:t>land annat eftersom de äger och hyr stora lokalytor, är en stor energianvändare och upphandlar för stora belopp. De har en stor möjlighet att energieffektivisera både genom åtgärder och genom beteendeförändring.</w:t>
      </w:r>
      <w:r w:rsidR="009E1C9E">
        <w:t xml:space="preserve"> </w:t>
      </w:r>
      <w:r w:rsidR="00F26563">
        <w:t xml:space="preserve">De kommande kraven inom det reviderade </w:t>
      </w:r>
      <w:r w:rsidR="006751E3">
        <w:t>Direktivet om e</w:t>
      </w:r>
      <w:r w:rsidR="00F26563">
        <w:t>nergieffektivi</w:t>
      </w:r>
      <w:r w:rsidR="006751E3">
        <w:t>tet</w:t>
      </w:r>
      <w:r w:rsidR="00F26563">
        <w:t xml:space="preserve"> innebär att medlemsländerna gradvis ska öka sina </w:t>
      </w:r>
      <w:r w:rsidR="00F26563">
        <w:lastRenderedPageBreak/>
        <w:t>energibesparingar mellan 2024 och 2030</w:t>
      </w:r>
      <w:r w:rsidR="00E74D87">
        <w:t xml:space="preserve"> och d</w:t>
      </w:r>
      <w:r w:rsidR="00F26563">
        <w:t xml:space="preserve">en offentliga sektorn </w:t>
      </w:r>
      <w:r w:rsidR="00E417C0">
        <w:t>förväntas</w:t>
      </w:r>
      <w:r w:rsidR="00F26563">
        <w:t xml:space="preserve"> bidra till </w:t>
      </w:r>
      <w:r w:rsidR="002F042C">
        <w:t>detta</w:t>
      </w:r>
      <w:r w:rsidR="00A352F8">
        <w:t xml:space="preserve"> i ännu högre grad än i dag</w:t>
      </w:r>
      <w:r w:rsidR="00F26563">
        <w:t xml:space="preserve">. Detta sammantaget visar på vikten av att det finns en strategisk inriktning </w:t>
      </w:r>
      <w:r w:rsidR="00C413F6">
        <w:t xml:space="preserve">för </w:t>
      </w:r>
      <w:r w:rsidR="00F26563">
        <w:t>hur offentlig sektor ska bidra till energiomställningen och hur arbetet ska följas upp. 187 myndigheter</w:t>
      </w:r>
      <w:r w:rsidR="00C37EEE">
        <w:t xml:space="preserve"> omfattas</w:t>
      </w:r>
      <w:r w:rsidR="00F26563">
        <w:t xml:space="preserve"> av förordningen om miljöledning och rapporterar </w:t>
      </w:r>
      <w:r w:rsidR="006F22A3">
        <w:t xml:space="preserve">årligen </w:t>
      </w:r>
      <w:r w:rsidR="00F26563">
        <w:t xml:space="preserve">sin energianvändning </w:t>
      </w:r>
      <w:r w:rsidR="006F22A3">
        <w:t>(bland annat)</w:t>
      </w:r>
      <w:r w:rsidR="00F26563">
        <w:t xml:space="preserve"> till Naturvårdsverket. Här finns alltså ett redan implementerat arbete med en årlig rapportering som kan användas och vid behov vidareutvecklas.</w:t>
      </w:r>
      <w:r w:rsidR="00736CCF" w:rsidRPr="00736CCF">
        <w:t xml:space="preserve"> </w:t>
      </w:r>
    </w:p>
    <w:p w14:paraId="3E776759" w14:textId="073EBE14" w:rsidR="00736CCF" w:rsidRPr="009F26DC" w:rsidRDefault="006F4A8A" w:rsidP="000B64E5">
      <w:pPr>
        <w:pStyle w:val="Brdtext"/>
      </w:pPr>
      <w:r>
        <w:t xml:space="preserve">Genom detta uppdrag har Energimyndigheten samlat information och råd på vår webbplats som kan ge vägledning i offentlig sektors </w:t>
      </w:r>
      <w:r w:rsidR="001B5571">
        <w:t>energi</w:t>
      </w:r>
      <w:r>
        <w:t xml:space="preserve">arbete. </w:t>
      </w:r>
      <w:r w:rsidR="000B64E5">
        <w:t>D</w:t>
      </w:r>
      <w:r w:rsidR="00736CCF">
        <w:t xml:space="preserve">et här uppdraget har visat att det finns en vilja och intresse hos myndigheter, regioner och kommuner att arbeta med sin energianvändning. Men för att </w:t>
      </w:r>
      <w:r w:rsidR="00FC0111">
        <w:t>de ska</w:t>
      </w:r>
      <w:r w:rsidR="00736CCF">
        <w:t xml:space="preserve"> kunna genomföra </w:t>
      </w:r>
      <w:r w:rsidR="00C02EE1">
        <w:t xml:space="preserve">ett långsiktigt </w:t>
      </w:r>
      <w:r w:rsidR="00FC0111">
        <w:t xml:space="preserve">och kontinuerligt </w:t>
      </w:r>
      <w:r w:rsidR="00C02EE1">
        <w:t>energieffektiviserings</w:t>
      </w:r>
      <w:r w:rsidR="00736CCF">
        <w:t xml:space="preserve">arbete behöver det finnas en tydligare och mer långsiktig riktning i arbetet samt ett nationellt stöd för främjandeåtgärder som exempelvis kompetensutveckling och nätverk.  </w:t>
      </w:r>
    </w:p>
    <w:p w14:paraId="2A3F22F8" w14:textId="05C48D63" w:rsidR="006F4A8A" w:rsidRDefault="006F4A8A" w:rsidP="006F4A8A">
      <w:pPr>
        <w:pStyle w:val="Brdtext"/>
      </w:pPr>
    </w:p>
    <w:p w14:paraId="0520145D" w14:textId="77777777" w:rsidR="006F4A8A" w:rsidRDefault="006F4A8A" w:rsidP="00F12048">
      <w:pPr>
        <w:pStyle w:val="Brdtext"/>
      </w:pPr>
    </w:p>
    <w:p w14:paraId="5C8A31BA" w14:textId="77777777" w:rsidR="00997FF7" w:rsidRPr="00997FF7" w:rsidRDefault="00997FF7" w:rsidP="00997FF7">
      <w:pPr>
        <w:pStyle w:val="Brdtext"/>
      </w:pPr>
    </w:p>
    <w:p w14:paraId="3CA2A761" w14:textId="362A64B3" w:rsidR="00573FA9" w:rsidRDefault="0026724A" w:rsidP="004D0D98">
      <w:pPr>
        <w:pStyle w:val="Rubrik1"/>
      </w:pPr>
      <w:bookmarkStart w:id="4" w:name="_Toc136415095"/>
      <w:bookmarkEnd w:id="2"/>
      <w:r>
        <w:lastRenderedPageBreak/>
        <w:t>Bakgrund</w:t>
      </w:r>
      <w:bookmarkEnd w:id="4"/>
    </w:p>
    <w:p w14:paraId="0BC41B78" w14:textId="2A29BC3B" w:rsidR="00E053BB" w:rsidRDefault="00251B0B" w:rsidP="00FD5F4E">
      <w:pPr>
        <w:pStyle w:val="Brdtext"/>
      </w:pPr>
      <w:r w:rsidRPr="00251B0B">
        <w:t xml:space="preserve">Energimyndigheten fick </w:t>
      </w:r>
      <w:r w:rsidR="002639FA">
        <w:t>i</w:t>
      </w:r>
      <w:r w:rsidRPr="00251B0B">
        <w:t xml:space="preserve"> september 2022 </w:t>
      </w:r>
      <w:r w:rsidR="002639FA">
        <w:t xml:space="preserve">i </w:t>
      </w:r>
      <w:r w:rsidRPr="00F05F90">
        <w:rPr>
          <w:i/>
          <w:iCs/>
        </w:rPr>
        <w:t>uppdrag att vidta energibesparingsåtgärder inom den statliga förvaltningen</w:t>
      </w:r>
      <w:r w:rsidR="002639FA">
        <w:t xml:space="preserve"> (</w:t>
      </w:r>
      <w:r w:rsidR="002639FA" w:rsidRPr="002639FA">
        <w:t>Fi2022/02571</w:t>
      </w:r>
      <w:r w:rsidR="002639FA">
        <w:t>)</w:t>
      </w:r>
      <w:r w:rsidRPr="00251B0B">
        <w:t xml:space="preserve">. </w:t>
      </w:r>
      <w:r w:rsidR="00B36329">
        <w:t xml:space="preserve">Bakgrunden till uppdraget var </w:t>
      </w:r>
      <w:r w:rsidR="00B36329" w:rsidRPr="00B36329">
        <w:t>att</w:t>
      </w:r>
      <w:r w:rsidR="005F282B">
        <w:t xml:space="preserve"> en bedömning att elpriserna den kommande vintern skulle vara de högsta i Sverige på flera årtionden</w:t>
      </w:r>
      <w:r w:rsidR="00FA0DE1">
        <w:t xml:space="preserve"> men även att Europa skulle ha höga elpriser, vilket </w:t>
      </w:r>
      <w:r w:rsidR="00F21CAD">
        <w:t>skulle påverka</w:t>
      </w:r>
      <w:r w:rsidR="00E053BB">
        <w:t xml:space="preserve"> </w:t>
      </w:r>
      <w:r w:rsidR="00F21CAD">
        <w:t xml:space="preserve">aktörer i </w:t>
      </w:r>
      <w:r w:rsidR="003E7238">
        <w:t xml:space="preserve">hela </w:t>
      </w:r>
      <w:r w:rsidR="00F21CAD">
        <w:t xml:space="preserve">samhället. </w:t>
      </w:r>
      <w:r w:rsidR="00E053BB">
        <w:t xml:space="preserve">Därför var det avgörande att minska användningen av </w:t>
      </w:r>
      <w:r w:rsidR="00212B2D">
        <w:t>alla energislag och att all</w:t>
      </w:r>
      <w:r w:rsidR="00F84953">
        <w:t>a</w:t>
      </w:r>
      <w:r w:rsidR="00212B2D">
        <w:t xml:space="preserve"> länder behövde bidra. Enligt </w:t>
      </w:r>
      <w:r w:rsidR="00212B2D" w:rsidRPr="00F05F90">
        <w:t xml:space="preserve">Europaparlamentets och rådets direktiv (EU) 2018/2002 av den 11 december 2018 om ändring av direktiv 2012/27/EU om energieffektivitet, </w:t>
      </w:r>
      <w:r w:rsidR="00212B2D">
        <w:t xml:space="preserve">har offentlig sektor </w:t>
      </w:r>
      <w:r w:rsidR="00212B2D" w:rsidRPr="00F05F90">
        <w:t>en ledande roll i arbetet med att effektivisera och minska energianvändningen</w:t>
      </w:r>
      <w:r w:rsidR="007E3550">
        <w:t xml:space="preserve">. Kommuner och regioner </w:t>
      </w:r>
      <w:r w:rsidR="00B20AF5">
        <w:t>ska</w:t>
      </w:r>
      <w:r w:rsidR="007E3550">
        <w:t xml:space="preserve"> enligt </w:t>
      </w:r>
      <w:r w:rsidR="00B20AF5">
        <w:t>kommunallagen (2017:725) ha en god ekonomisk hushållning i sin verksamhet. I lagen (1977:439)</w:t>
      </w:r>
      <w:r w:rsidR="00B0236F">
        <w:t xml:space="preserve"> om kommunal energiplanering och förordningen (1977:440) om kommunal energiplanering finns bestämmelser om kommuners skyldighet att </w:t>
      </w:r>
      <w:proofErr w:type="spellStart"/>
      <w:r w:rsidR="00B0236F">
        <w:t>energiplanera</w:t>
      </w:r>
      <w:proofErr w:type="spellEnd"/>
      <w:r w:rsidR="00B0236F">
        <w:t>.</w:t>
      </w:r>
    </w:p>
    <w:p w14:paraId="1501130D" w14:textId="0E1E02B6" w:rsidR="00337FCC" w:rsidRDefault="005624DD" w:rsidP="00337FCC">
      <w:pPr>
        <w:pStyle w:val="Brdtext"/>
      </w:pPr>
      <w:r>
        <w:t xml:space="preserve">Enligt </w:t>
      </w:r>
      <w:r w:rsidR="001C6CBD">
        <w:t>uppdrag</w:t>
      </w:r>
      <w:r>
        <w:t>et skulle</w:t>
      </w:r>
      <w:r w:rsidR="001C6CBD">
        <w:t xml:space="preserve"> 198 myndigheter vidta energibesparingsåtgärder. De myndigheter som omfattades av uppdraget finns listade i </w:t>
      </w:r>
      <w:r w:rsidR="001C6CBD" w:rsidRPr="002C101D">
        <w:t xml:space="preserve">bilaga </w:t>
      </w:r>
      <w:r w:rsidR="00AC2883">
        <w:t>1</w:t>
      </w:r>
      <w:r w:rsidR="001C6CBD">
        <w:t xml:space="preserve">. Myndigheter med tio eller färre anställda var undantagna från uppdraget. </w:t>
      </w:r>
      <w:r w:rsidR="00337FCC">
        <w:t xml:space="preserve">Energimyndigheten </w:t>
      </w:r>
      <w:r w:rsidR="00351D68">
        <w:t xml:space="preserve">skulle </w:t>
      </w:r>
      <w:r w:rsidR="00337FCC">
        <w:t xml:space="preserve">månadsvis samla in uppgifter om mängd köpt el under föregående månad i kWh för lokaler belägna i Sverige. Den första inrapporteringen till Energimyndigheten skulle ske i oktober 2022 och den sista i april 2023 för månaderna september 2022 – mars 2023. Myndigheterna skulle även rapporterna in mängd köpt el för september 2018 som referensmånad.  </w:t>
      </w:r>
    </w:p>
    <w:p w14:paraId="65448B19" w14:textId="32CC42C7" w:rsidR="00337FCC" w:rsidRDefault="00337FCC" w:rsidP="00337FCC">
      <w:pPr>
        <w:pStyle w:val="Brdtext"/>
      </w:pPr>
      <w:r>
        <w:t>Energimyndigheten skulle även månadsvis samla in vilka åtgärder myndigheterna vidtagit för att minska sin e</w:t>
      </w:r>
      <w:r w:rsidR="007A6BEA">
        <w:t>l</w:t>
      </w:r>
      <w:r>
        <w:t>användning. Genomförda energibesparingsåtgärder tidigare än september 2022 ingick i inrapporteringen om det var nödvändigt för att beskriva förändringen på elanvändningen för september 2022 – mars 2023. De myndigheter som använde flera lokaler kunde begränsa rapporteringen till ett representativ</w:t>
      </w:r>
      <w:r w:rsidR="00A72F2E">
        <w:t>t</w:t>
      </w:r>
      <w:r>
        <w:t xml:space="preserve"> urval av dessa, efter dialog med Energimyndigheten. </w:t>
      </w:r>
    </w:p>
    <w:p w14:paraId="119932D3" w14:textId="5133AEF8" w:rsidR="00337FCC" w:rsidRPr="00636FFF" w:rsidRDefault="00337FCC" w:rsidP="00337FCC">
      <w:pPr>
        <w:pStyle w:val="Brdtext"/>
      </w:pPr>
      <w:r>
        <w:t>Energimyndigheten skulle bistå med information och rådgivning som myndigheterna behövde med anledning av uppdraget. Energimyndigheten skulle även samverka med Länsstyrelserna för att ta fram effektiva åtgärder för att minska energianvändningen som ett stöd i deras arbete. Regeringen g</w:t>
      </w:r>
      <w:r w:rsidR="00DF1725">
        <w:t>av</w:t>
      </w:r>
      <w:r>
        <w:t xml:space="preserve"> även i uppdrag till Länsstyrelserna att erbjuda stöd till kommuner och regioner för energibesparingsåtgärder. Stödet skulle ske i form av kunskapsspridning om bland annat effektiva åtgärder och goda exempel. Länsstyrelsen i Södermanland </w:t>
      </w:r>
      <w:r w:rsidR="00EF56CB">
        <w:t>var</w:t>
      </w:r>
      <w:r>
        <w:t xml:space="preserve"> i uppdraget utpekad som samordnande.</w:t>
      </w:r>
      <w:r w:rsidRPr="00636FFF">
        <w:t xml:space="preserve"> Länsstyrelserna sk</w:t>
      </w:r>
      <w:r>
        <w:t>ulle</w:t>
      </w:r>
      <w:r w:rsidRPr="00636FFF">
        <w:t xml:space="preserve"> senast den 31 maj 2023 lämna sin redovisning till Regeringskansliet om genomförandet av uppdraget. </w:t>
      </w:r>
    </w:p>
    <w:p w14:paraId="507DF6EB" w14:textId="6AC8F005" w:rsidR="00077B8D" w:rsidRDefault="00337FCC" w:rsidP="00337FCC">
      <w:pPr>
        <w:pStyle w:val="Brdtext"/>
      </w:pPr>
      <w:r>
        <w:lastRenderedPageBreak/>
        <w:t>Energimyndigheten skulle månadsvis sammanställa myndigheternas inrapporteringar och redovisa dessa i månatliga rapporter. De månatliga rapporterna skulle lämnas in till Regeringskansliet (Infrastrukturdepartementet) den sista vardagen varje månad. Energimyndigheten skulle även slutredovisa uppdraget till Regeringskansliet (Infrastrukturdepartementet) den 31 maj 2023. I slutredovisningen sk</w:t>
      </w:r>
      <w:r w:rsidR="000E6BE6">
        <w:t>ulle</w:t>
      </w:r>
      <w:r>
        <w:t xml:space="preserve"> det ingå hur mycket respektive myndighet har minskat sin elanvändning under uppdraget.</w:t>
      </w:r>
    </w:p>
    <w:p w14:paraId="4BEC20B4" w14:textId="45EF2D50" w:rsidR="00FD5F4E" w:rsidRDefault="00FD5F4E" w:rsidP="00F02402">
      <w:pPr>
        <w:pStyle w:val="Rubrik2"/>
      </w:pPr>
      <w:bookmarkStart w:id="5" w:name="_Toc136415096"/>
      <w:r>
        <w:t>Syfte och mål uppdrag</w:t>
      </w:r>
      <w:bookmarkEnd w:id="5"/>
    </w:p>
    <w:p w14:paraId="03AA3A2C" w14:textId="36B25081" w:rsidR="00F02402" w:rsidRPr="00F02402" w:rsidRDefault="009F0B0E" w:rsidP="00617210">
      <w:pPr>
        <w:pStyle w:val="Brdtext"/>
      </w:pPr>
      <w:r w:rsidRPr="009F0B0E">
        <w:t xml:space="preserve">Syftet med uppdraget </w:t>
      </w:r>
      <w:r w:rsidR="006A76D7">
        <w:t>var</w:t>
      </w:r>
      <w:r w:rsidRPr="009F0B0E">
        <w:t xml:space="preserve"> att statliga myndigheter samt regioner och kommuner sk</w:t>
      </w:r>
      <w:r w:rsidR="006A76D7">
        <w:t>ulle</w:t>
      </w:r>
      <w:r w:rsidRPr="009F0B0E">
        <w:t xml:space="preserve"> bidra till minskad elanvändning under </w:t>
      </w:r>
      <w:r w:rsidR="006D3375">
        <w:t>vinter</w:t>
      </w:r>
      <w:r w:rsidR="00822683">
        <w:t>n</w:t>
      </w:r>
      <w:r w:rsidR="006D3375">
        <w:t xml:space="preserve"> 2022/2023</w:t>
      </w:r>
      <w:r w:rsidRPr="009F0B0E">
        <w:t>. Energimyndigheten sk</w:t>
      </w:r>
      <w:r w:rsidR="005D75C8">
        <w:t>ulle</w:t>
      </w:r>
      <w:r w:rsidRPr="009F0B0E">
        <w:t xml:space="preserve"> därför månadsvis samla in uppgifter om elanvändning inom den statliga förvaltningen samt vilka energibesparingsåtgärder som myndigheterna har vidtagit för att minska sin elanvändning. Syftet </w:t>
      </w:r>
      <w:r w:rsidR="005D75C8">
        <w:t>var</w:t>
      </w:r>
      <w:r w:rsidRPr="009F0B0E">
        <w:t xml:space="preserve"> också att Energimyndigheten </w:t>
      </w:r>
      <w:r w:rsidR="005D75C8">
        <w:t>skulle</w:t>
      </w:r>
      <w:r w:rsidRPr="009F0B0E">
        <w:t xml:space="preserve"> bistå med sådan information och rådgivning som myndigheterna behöver med anledning av uppdraget. Energimyndigheten </w:t>
      </w:r>
      <w:r w:rsidR="005D75C8">
        <w:t>skulle</w:t>
      </w:r>
      <w:r w:rsidRPr="009F0B0E">
        <w:t xml:space="preserve"> även samverka med Länsstyrelsen Södermanland i deras särskilda uppdrag att ge stöd till kommuner och regioner i fråga om energibesparingsåtgärder för att minska energianvändningen.</w:t>
      </w:r>
    </w:p>
    <w:p w14:paraId="48E91117" w14:textId="6750D250" w:rsidR="0026724A" w:rsidRDefault="00FD5F4E" w:rsidP="0026724A">
      <w:pPr>
        <w:pStyle w:val="Rubrik1"/>
      </w:pPr>
      <w:bookmarkStart w:id="6" w:name="_Toc136415097"/>
      <w:r>
        <w:lastRenderedPageBreak/>
        <w:t>Genomförande av uppdrag</w:t>
      </w:r>
      <w:bookmarkEnd w:id="6"/>
    </w:p>
    <w:p w14:paraId="355237DA" w14:textId="50D8ECF2" w:rsidR="00EA6F7E" w:rsidRDefault="2BBE746F" w:rsidP="00604B15">
      <w:pPr>
        <w:pStyle w:val="Brdtext"/>
      </w:pPr>
      <w:r>
        <w:t xml:space="preserve">Uppdraget </w:t>
      </w:r>
      <w:r w:rsidR="54344CC3">
        <w:t>benämns</w:t>
      </w:r>
      <w:r w:rsidR="60C3EBD5">
        <w:t xml:space="preserve"> som energibesparingsåtgärder inom den statliga förvaltningen och </w:t>
      </w:r>
      <w:r w:rsidR="54344CC3">
        <w:t xml:space="preserve">redovisningen </w:t>
      </w:r>
      <w:r w:rsidR="0024301B">
        <w:t>skulle</w:t>
      </w:r>
      <w:r w:rsidR="54344CC3">
        <w:t xml:space="preserve"> </w:t>
      </w:r>
      <w:r>
        <w:t>omfatta köpt el</w:t>
      </w:r>
      <w:r w:rsidR="54344CC3">
        <w:t xml:space="preserve">. </w:t>
      </w:r>
      <w:r w:rsidR="66419A82">
        <w:t>I</w:t>
      </w:r>
      <w:r w:rsidR="3ED88179">
        <w:t xml:space="preserve"> uppdraget omnämns även </w:t>
      </w:r>
      <w:r w:rsidR="4758AE2B">
        <w:t xml:space="preserve">behovet av att ge stöd </w:t>
      </w:r>
      <w:r w:rsidR="66419A82">
        <w:t>till offentlig sektor avseende</w:t>
      </w:r>
      <w:r w:rsidR="4758AE2B">
        <w:t xml:space="preserve"> energibesparingsåtgärder eller </w:t>
      </w:r>
      <w:r w:rsidR="66419A82">
        <w:t>energieffektiviseringsåtgärder</w:t>
      </w:r>
      <w:r w:rsidR="4758AE2B">
        <w:t xml:space="preserve"> och exempel som att </w:t>
      </w:r>
      <w:r w:rsidR="66419A82">
        <w:t xml:space="preserve">flytta elanvändning </w:t>
      </w:r>
      <w:r w:rsidR="00EF79AC">
        <w:t>i tid</w:t>
      </w:r>
      <w:r w:rsidR="66419A82">
        <w:t xml:space="preserve"> </w:t>
      </w:r>
      <w:r w:rsidR="356D7121">
        <w:t>tas upp.</w:t>
      </w:r>
    </w:p>
    <w:p w14:paraId="2C306679" w14:textId="56C037CB" w:rsidR="002A5BD3" w:rsidRDefault="00D9485D" w:rsidP="00604B15">
      <w:pPr>
        <w:pStyle w:val="Brdtext"/>
      </w:pPr>
      <w:r>
        <w:t>U</w:t>
      </w:r>
      <w:r w:rsidR="0040191F">
        <w:t xml:space="preserve">ppdraget är </w:t>
      </w:r>
      <w:r w:rsidR="00676203">
        <w:t>framtage</w:t>
      </w:r>
      <w:r w:rsidR="00B367E5">
        <w:t>t</w:t>
      </w:r>
      <w:r w:rsidR="00DB7092">
        <w:t xml:space="preserve"> som en krisåtgärd</w:t>
      </w:r>
      <w:r w:rsidR="00676203">
        <w:t xml:space="preserve"> i samband med</w:t>
      </w:r>
      <w:r w:rsidR="00B367E5">
        <w:t xml:space="preserve"> en</w:t>
      </w:r>
      <w:r w:rsidR="0040191F">
        <w:t xml:space="preserve"> </w:t>
      </w:r>
      <w:r w:rsidR="00182E3D">
        <w:t xml:space="preserve">ansträngd </w:t>
      </w:r>
      <w:r w:rsidR="00E16A7F">
        <w:t>elsituation</w:t>
      </w:r>
      <w:r>
        <w:t>.</w:t>
      </w:r>
      <w:r w:rsidR="0040191F">
        <w:t xml:space="preserve"> </w:t>
      </w:r>
      <w:r w:rsidR="356D7121">
        <w:t>Energimyndigheten</w:t>
      </w:r>
      <w:r>
        <w:t xml:space="preserve"> har</w:t>
      </w:r>
      <w:r w:rsidR="356D7121">
        <w:t xml:space="preserve"> tolkat uppdraget som att det avser att </w:t>
      </w:r>
      <w:r w:rsidR="00EE0296">
        <w:t>samla in och sammanställa</w:t>
      </w:r>
      <w:r w:rsidR="00D52965">
        <w:t xml:space="preserve"> uppgifter avseende</w:t>
      </w:r>
      <w:r w:rsidR="00EE0296">
        <w:t xml:space="preserve"> </w:t>
      </w:r>
      <w:r w:rsidR="009D1FF3">
        <w:t xml:space="preserve">myndigheternas </w:t>
      </w:r>
      <w:r w:rsidR="356D7121">
        <w:t>elanvändning över vintern 2022/2023</w:t>
      </w:r>
      <w:r w:rsidR="1ABE276A">
        <w:t xml:space="preserve"> </w:t>
      </w:r>
      <w:r w:rsidR="009D1FF3">
        <w:t>samt</w:t>
      </w:r>
      <w:r w:rsidR="1ABE276A">
        <w:t xml:space="preserve"> vilka åtgärder som genomförs för att minska elanvändning och flytta elanvändning</w:t>
      </w:r>
      <w:r w:rsidR="33CA092E">
        <w:t xml:space="preserve"> (s.k. effekttoppar)</w:t>
      </w:r>
      <w:r w:rsidR="1ABE276A">
        <w:t>.</w:t>
      </w:r>
      <w:r w:rsidR="4C5D6BDA">
        <w:t xml:space="preserve"> Men </w:t>
      </w:r>
      <w:r w:rsidR="305754A3">
        <w:t xml:space="preserve">även </w:t>
      </w:r>
      <w:r w:rsidR="4C5D6BDA">
        <w:t xml:space="preserve">att </w:t>
      </w:r>
      <w:r w:rsidR="305754A3">
        <w:t>det avser att</w:t>
      </w:r>
      <w:r w:rsidR="4C5D6BDA">
        <w:t xml:space="preserve"> inkludera energieffektivisering och åtgärder över längre tid i framtagande</w:t>
      </w:r>
      <w:r w:rsidR="64363D7C">
        <w:t>t</w:t>
      </w:r>
      <w:r w:rsidR="4C5D6BDA">
        <w:t xml:space="preserve"> av information och stöd</w:t>
      </w:r>
      <w:r w:rsidR="64363D7C">
        <w:t xml:space="preserve"> till offentlig sektor</w:t>
      </w:r>
      <w:r w:rsidR="4C5D6BDA">
        <w:t>.</w:t>
      </w:r>
      <w:r w:rsidR="53F00073">
        <w:t xml:space="preserve"> I detta kapitel beskriv</w:t>
      </w:r>
      <w:r w:rsidR="00021A33">
        <w:t>s</w:t>
      </w:r>
      <w:r w:rsidR="53F00073">
        <w:t xml:space="preserve"> </w:t>
      </w:r>
      <w:r w:rsidR="01508625">
        <w:t>hur vi</w:t>
      </w:r>
      <w:r w:rsidR="20950D1D">
        <w:t xml:space="preserve"> genomfört </w:t>
      </w:r>
      <w:r w:rsidR="01508625">
        <w:t xml:space="preserve">uppdraget </w:t>
      </w:r>
      <w:r w:rsidR="20950D1D">
        <w:t>utifrån de förutsättningar som fanns</w:t>
      </w:r>
      <w:r w:rsidR="6E47C6FA">
        <w:t>.</w:t>
      </w:r>
    </w:p>
    <w:p w14:paraId="434CAB39" w14:textId="110D12BA" w:rsidR="00746273" w:rsidRDefault="00746273" w:rsidP="00F02402">
      <w:pPr>
        <w:pStyle w:val="Rubrik2"/>
      </w:pPr>
      <w:bookmarkStart w:id="7" w:name="_Toc136415098"/>
      <w:r>
        <w:t>Metod datainsamling</w:t>
      </w:r>
      <w:bookmarkEnd w:id="7"/>
    </w:p>
    <w:p w14:paraId="0D2FE4D7" w14:textId="09F47B1A" w:rsidR="008F20A2" w:rsidRDefault="004F7053">
      <w:pPr>
        <w:pStyle w:val="Brdtext"/>
      </w:pPr>
      <w:r>
        <w:t>Myndigheterna har den 15e varje månad</w:t>
      </w:r>
      <w:r w:rsidR="00B76187">
        <w:t xml:space="preserve"> (eller nästföljande vardag om det </w:t>
      </w:r>
      <w:r w:rsidR="00EA2096">
        <w:t>var</w:t>
      </w:r>
      <w:r w:rsidR="00B76187">
        <w:t xml:space="preserve"> på en helg)</w:t>
      </w:r>
      <w:r>
        <w:t xml:space="preserve">, </w:t>
      </w:r>
      <w:r w:rsidR="008D4F4F">
        <w:t>oktober</w:t>
      </w:r>
      <w:r>
        <w:t xml:space="preserve"> 2022 till och med april 2023</w:t>
      </w:r>
      <w:r w:rsidR="00B76187">
        <w:t xml:space="preserve">, rapporterat sin elanvändning för föregående månad samt åtgärder för </w:t>
      </w:r>
      <w:r w:rsidR="002B2E39">
        <w:t>energibesparing</w:t>
      </w:r>
      <w:r w:rsidR="00267596">
        <w:t xml:space="preserve"> </w:t>
      </w:r>
      <w:r w:rsidR="00B76187">
        <w:t xml:space="preserve">via </w:t>
      </w:r>
      <w:r w:rsidR="00267596">
        <w:t xml:space="preserve">en </w:t>
      </w:r>
      <w:r w:rsidR="00B76187">
        <w:t>e-tjänst på Energ</w:t>
      </w:r>
      <w:r w:rsidR="00267596">
        <w:t>imyndigheten. Energimyndigheten har sammanställt uppgifterna dels</w:t>
      </w:r>
      <w:r w:rsidR="00235FC5">
        <w:t xml:space="preserve"> i</w:t>
      </w:r>
      <w:r w:rsidR="00267596">
        <w:t xml:space="preserve"> en </w:t>
      </w:r>
      <w:r w:rsidR="002C2D11">
        <w:t>Excel</w:t>
      </w:r>
      <w:r w:rsidR="009A068C">
        <w:t>-</w:t>
      </w:r>
      <w:r w:rsidR="002C2D11">
        <w:t>fil</w:t>
      </w:r>
      <w:r w:rsidR="00267596">
        <w:t xml:space="preserve"> dels </w:t>
      </w:r>
      <w:r w:rsidR="00235FC5">
        <w:t xml:space="preserve">i </w:t>
      </w:r>
      <w:r w:rsidR="00267596">
        <w:t xml:space="preserve">en sammanfattande rapport. Rapporten har redovisats till Regeringskansliet den sista </w:t>
      </w:r>
      <w:r w:rsidR="004A25E0">
        <w:t>dagen</w:t>
      </w:r>
      <w:r w:rsidR="00267596">
        <w:t xml:space="preserve"> varje månad, från oktober 2022 till och med april 2023. Denna slutredovisning omfattar</w:t>
      </w:r>
      <w:r w:rsidR="00ED00EC">
        <w:t xml:space="preserve"> uppdraget som helhet inklusive</w:t>
      </w:r>
      <w:r w:rsidR="00267596">
        <w:t xml:space="preserve"> all insamlad rapportering.</w:t>
      </w:r>
    </w:p>
    <w:p w14:paraId="7F53AABE" w14:textId="496463ED" w:rsidR="00A4337D" w:rsidRDefault="00A4337D" w:rsidP="00A4337D">
      <w:pPr>
        <w:pStyle w:val="Rubrik2"/>
      </w:pPr>
      <w:bookmarkStart w:id="8" w:name="_Toc136415099"/>
      <w:r>
        <w:t>Förutsättningar för rapportering</w:t>
      </w:r>
      <w:bookmarkEnd w:id="8"/>
    </w:p>
    <w:p w14:paraId="02D0FA08" w14:textId="4F555454" w:rsidR="008A5956" w:rsidRDefault="008346A5" w:rsidP="008A5956">
      <w:pPr>
        <w:pStyle w:val="Brdtext"/>
      </w:pPr>
      <w:r>
        <w:t>Nedan beskrivs</w:t>
      </w:r>
      <w:r w:rsidR="00E165A6">
        <w:t xml:space="preserve"> </w:t>
      </w:r>
      <w:r w:rsidR="00F17698">
        <w:t xml:space="preserve">genomförandet utifrån </w:t>
      </w:r>
      <w:r w:rsidR="00E165A6">
        <w:t xml:space="preserve">de förutsättningar som </w:t>
      </w:r>
      <w:r w:rsidR="003E30FD">
        <w:t>fanns i uppdraget</w:t>
      </w:r>
      <w:r w:rsidR="00F17698">
        <w:t>.</w:t>
      </w:r>
    </w:p>
    <w:p w14:paraId="476DEA57" w14:textId="0FA03A51" w:rsidR="009B62F4" w:rsidRDefault="005A6AC7" w:rsidP="003A5933">
      <w:pPr>
        <w:pStyle w:val="Rubrik3"/>
      </w:pPr>
      <w:r w:rsidRPr="005A6AC7">
        <w:t>Rapporterade</w:t>
      </w:r>
      <w:r w:rsidR="00DF6AF8">
        <w:t xml:space="preserve"> ytor</w:t>
      </w:r>
    </w:p>
    <w:p w14:paraId="0178A3EE" w14:textId="026AD7C3" w:rsidR="00D7359A" w:rsidRDefault="005C073B" w:rsidP="008A5956">
      <w:pPr>
        <w:pStyle w:val="Brdtext"/>
      </w:pPr>
      <w:r>
        <w:t xml:space="preserve">Myndigheter som använde </w:t>
      </w:r>
      <w:r w:rsidR="004A3AED">
        <w:t xml:space="preserve">mer än en lokal fick rapportera ett representativt urval av sina lokaler. </w:t>
      </w:r>
      <w:r w:rsidR="001F17C3">
        <w:t xml:space="preserve">Urvalet skulle enligt uppdraget göras efter dialog med Energimyndigheten. </w:t>
      </w:r>
      <w:r w:rsidR="00DF3477">
        <w:t>Energimyndighetens</w:t>
      </w:r>
      <w:r w:rsidR="001F17C3">
        <w:t xml:space="preserve"> bedömning var att respektive myndighet </w:t>
      </w:r>
      <w:r w:rsidR="00C72BDE">
        <w:t xml:space="preserve">själva </w:t>
      </w:r>
      <w:r w:rsidR="00235FC5">
        <w:t xml:space="preserve">har kännedom om </w:t>
      </w:r>
      <w:r w:rsidR="008828AA">
        <w:t>förutsättningar</w:t>
      </w:r>
      <w:r w:rsidR="00C72BDE">
        <w:t>na</w:t>
      </w:r>
      <w:r w:rsidR="008828AA">
        <w:t xml:space="preserve"> för sina lokaler och därmed kunde göra detta urval själva. </w:t>
      </w:r>
      <w:r w:rsidR="009730AC">
        <w:t>D</w:t>
      </w:r>
      <w:r w:rsidR="008828AA">
        <w:t>ock så gav Energimyndigheten i sin vägledning för rapportering en del tips och råd</w:t>
      </w:r>
      <w:r w:rsidR="00CF45D6">
        <w:t xml:space="preserve"> om</w:t>
      </w:r>
      <w:r w:rsidR="008828AA">
        <w:t xml:space="preserve"> hur </w:t>
      </w:r>
      <w:r w:rsidR="009A1B87">
        <w:t xml:space="preserve">myndigheterna kunde tänka kring urvalet. Det var </w:t>
      </w:r>
      <w:r w:rsidR="00A21B0C">
        <w:t>ändå</w:t>
      </w:r>
      <w:r w:rsidR="009A1B87">
        <w:t xml:space="preserve"> många myndigheter som ville för</w:t>
      </w:r>
      <w:r w:rsidR="00D30D9A">
        <w:t>a</w:t>
      </w:r>
      <w:r w:rsidR="009A1B87">
        <w:t xml:space="preserve"> ett resonemang </w:t>
      </w:r>
      <w:r w:rsidR="006116A8">
        <w:t xml:space="preserve">med Energimyndigheten </w:t>
      </w:r>
      <w:r w:rsidR="009A1B87">
        <w:t>kring urvalet</w:t>
      </w:r>
      <w:r w:rsidR="00A21B0C">
        <w:t xml:space="preserve"> av lokaler</w:t>
      </w:r>
      <w:r w:rsidR="002E7978">
        <w:t xml:space="preserve"> men där de </w:t>
      </w:r>
      <w:r w:rsidR="001552CF">
        <w:t>slutligen gjorde en egen bedömning av urval</w:t>
      </w:r>
      <w:r w:rsidR="009A1B87">
        <w:t>.</w:t>
      </w:r>
    </w:p>
    <w:p w14:paraId="379AD93F" w14:textId="0CE23FAE" w:rsidR="00324EB0" w:rsidRDefault="00756948" w:rsidP="008A5956">
      <w:pPr>
        <w:pStyle w:val="Brdtext"/>
      </w:pPr>
      <w:r>
        <w:t>Eftersom</w:t>
      </w:r>
      <w:r w:rsidR="00055B65">
        <w:t xml:space="preserve"> myndigheterna kunde göra</w:t>
      </w:r>
      <w:r>
        <w:t xml:space="preserve"> ett urval av lokaler var det viktigt att </w:t>
      </w:r>
      <w:r w:rsidR="007C70FA">
        <w:t xml:space="preserve">ta in uppgifter </w:t>
      </w:r>
      <w:r w:rsidR="00186252">
        <w:t xml:space="preserve">om dels </w:t>
      </w:r>
      <w:r w:rsidR="006802CE">
        <w:t>på</w:t>
      </w:r>
      <w:r w:rsidR="0063490F">
        <w:t xml:space="preserve"> </w:t>
      </w:r>
      <w:r w:rsidR="00186252">
        <w:t xml:space="preserve">den totala </w:t>
      </w:r>
      <w:r w:rsidR="00641192">
        <w:t>ytan</w:t>
      </w:r>
      <w:r w:rsidR="00CB7A49">
        <w:t xml:space="preserve"> för myndighetens </w:t>
      </w:r>
      <w:r w:rsidR="00CB7A49" w:rsidRPr="00C24F7F">
        <w:rPr>
          <w:i/>
          <w:iCs/>
        </w:rPr>
        <w:t>samtliga</w:t>
      </w:r>
      <w:r w:rsidR="00CB7A49">
        <w:t xml:space="preserve"> </w:t>
      </w:r>
      <w:r w:rsidR="00CB7A49">
        <w:lastRenderedPageBreak/>
        <w:t>lokaler</w:t>
      </w:r>
      <w:r w:rsidR="00C24F7F">
        <w:t xml:space="preserve"> (i kvadratmeter)</w:t>
      </w:r>
      <w:r w:rsidR="00641192">
        <w:t>, dels</w:t>
      </w:r>
      <w:r w:rsidR="00C24F7F">
        <w:t xml:space="preserve"> om</w:t>
      </w:r>
      <w:r w:rsidR="006802CE">
        <w:t xml:space="preserve"> </w:t>
      </w:r>
      <w:r w:rsidR="00641192">
        <w:t xml:space="preserve">ytan </w:t>
      </w:r>
      <w:r w:rsidR="0088672C" w:rsidRPr="0088672C">
        <w:t xml:space="preserve">för de lokaler som har </w:t>
      </w:r>
      <w:r w:rsidR="0088672C" w:rsidRPr="00377C6E">
        <w:rPr>
          <w:i/>
          <w:iCs/>
        </w:rPr>
        <w:t>valts ut</w:t>
      </w:r>
      <w:r w:rsidR="0088672C" w:rsidRPr="0088672C">
        <w:t xml:space="preserve"> för inrapportering</w:t>
      </w:r>
      <w:r w:rsidR="00137DA8">
        <w:t xml:space="preserve"> (i kvadratmeter)</w:t>
      </w:r>
      <w:r w:rsidR="00641192">
        <w:t xml:space="preserve">. </w:t>
      </w:r>
      <w:r w:rsidR="00377C6E">
        <w:t xml:space="preserve">Med dessa uppgifter </w:t>
      </w:r>
      <w:r w:rsidR="00D73AF4">
        <w:t xml:space="preserve">har Energimyndigheten </w:t>
      </w:r>
      <w:r w:rsidR="00335BD2">
        <w:t xml:space="preserve">kunnat räkna ut inköpt </w:t>
      </w:r>
      <w:r w:rsidR="00036579">
        <w:t>el i kWh per kvadratmeter och därmed fått ett nyckeltal</w:t>
      </w:r>
      <w:r w:rsidR="002E6B12">
        <w:t xml:space="preserve"> per månad</w:t>
      </w:r>
      <w:r w:rsidR="00036579">
        <w:t xml:space="preserve">. </w:t>
      </w:r>
      <w:r w:rsidR="00976624">
        <w:t>Energimyndigheten har genom dessa uppgifter också kunnat få en</w:t>
      </w:r>
      <w:r w:rsidR="00D73AF4">
        <w:t xml:space="preserve"> uppfattning om hur stor andel av sin totala lokalyta respektive myndighet rapporterat in för, samt </w:t>
      </w:r>
      <w:r w:rsidR="00A242F6">
        <w:t>även för populationen som hel</w:t>
      </w:r>
      <w:r w:rsidR="00335BD2">
        <w:t xml:space="preserve">het. </w:t>
      </w:r>
      <w:r w:rsidR="0097610D">
        <w:t xml:space="preserve">Att jämföra energianvändningen per kvadratmeter är </w:t>
      </w:r>
      <w:r w:rsidR="00DC31DE">
        <w:t xml:space="preserve">bra </w:t>
      </w:r>
      <w:r w:rsidR="00D833F6">
        <w:t>jämförelsetal</w:t>
      </w:r>
      <w:r w:rsidR="00DC31DE">
        <w:t xml:space="preserve"> då </w:t>
      </w:r>
      <w:r w:rsidR="00324EB0">
        <w:t xml:space="preserve">förändringen i lokalyta </w:t>
      </w:r>
      <w:r w:rsidR="00D833F6">
        <w:t xml:space="preserve">kan ske för myndigheter. </w:t>
      </w:r>
      <w:r w:rsidR="00493174">
        <w:t xml:space="preserve">Myndigheter kan </w:t>
      </w:r>
      <w:r w:rsidR="00B76B9E">
        <w:t>ha bytt</w:t>
      </w:r>
      <w:r w:rsidR="00493174">
        <w:t xml:space="preserve"> lokaler sedan september 2018 men även under inrapporteringsperioden.</w:t>
      </w:r>
    </w:p>
    <w:p w14:paraId="49D74910" w14:textId="5B5289D3" w:rsidR="00066917" w:rsidRDefault="001B6CBE" w:rsidP="00066917">
      <w:pPr>
        <w:pStyle w:val="Rubrik3"/>
      </w:pPr>
      <w:r>
        <w:t>Rapportering av e</w:t>
      </w:r>
      <w:r w:rsidR="00066917">
        <w:t>lanvändning</w:t>
      </w:r>
    </w:p>
    <w:p w14:paraId="65D7438B" w14:textId="6901130F" w:rsidR="00F57CCB" w:rsidRDefault="72A0F32C" w:rsidP="00B430BD">
      <w:pPr>
        <w:pStyle w:val="Brdtext"/>
      </w:pPr>
      <w:r>
        <w:t xml:space="preserve">Enligt uppdraget </w:t>
      </w:r>
      <w:r w:rsidR="66E32292">
        <w:t>skulle köpt el rapporteras in månadsvis. Elanvändningen består dels av fastighetsel</w:t>
      </w:r>
      <w:r w:rsidR="539C27EA">
        <w:t xml:space="preserve">, dels av verksamhetsel. </w:t>
      </w:r>
      <w:r w:rsidR="79C2FAC7">
        <w:t xml:space="preserve">Hur elanvändningen mäts är väldigt olika för </w:t>
      </w:r>
      <w:r w:rsidR="00D957C9">
        <w:t>olika</w:t>
      </w:r>
      <w:r w:rsidR="79C2FAC7">
        <w:t xml:space="preserve"> fastigheter</w:t>
      </w:r>
      <w:r w:rsidR="685EF519">
        <w:t>. Det kan finnas en mätare för hela fastigheten eller undermätning</w:t>
      </w:r>
      <w:r w:rsidR="2A6D42BE">
        <w:t xml:space="preserve"> för </w:t>
      </w:r>
      <w:r w:rsidR="5C5683CB">
        <w:t xml:space="preserve">en viss </w:t>
      </w:r>
      <w:r w:rsidR="2A6D42BE">
        <w:t>lokalyta</w:t>
      </w:r>
      <w:r w:rsidR="685EF519">
        <w:t>.</w:t>
      </w:r>
      <w:r w:rsidR="6033BEBF">
        <w:t xml:space="preserve"> </w:t>
      </w:r>
      <w:r w:rsidR="17E8ACD6">
        <w:t>Det</w:t>
      </w:r>
      <w:r w:rsidR="3A5475FB">
        <w:t xml:space="preserve">ta </w:t>
      </w:r>
      <w:r w:rsidR="17E8ACD6">
        <w:t>bero på hur elen ha</w:t>
      </w:r>
      <w:r w:rsidR="3D971A7A">
        <w:t>r dragits</w:t>
      </w:r>
      <w:r w:rsidR="37D1C94F">
        <w:t xml:space="preserve">, </w:t>
      </w:r>
      <w:r w:rsidR="3D971A7A">
        <w:t>hur mätare sitter</w:t>
      </w:r>
      <w:r w:rsidR="37D1C94F">
        <w:t xml:space="preserve"> samt om det är en äldre eller nyare fastighet. </w:t>
      </w:r>
    </w:p>
    <w:p w14:paraId="58456E16" w14:textId="238A36D2" w:rsidR="008269B9" w:rsidRDefault="008269B9" w:rsidP="00B430BD">
      <w:pPr>
        <w:pStyle w:val="Brdtext"/>
      </w:pPr>
      <w:r>
        <w:t xml:space="preserve">Det är vanligt att </w:t>
      </w:r>
      <w:r w:rsidR="004F5051">
        <w:t>det finns undermätning</w:t>
      </w:r>
      <w:r w:rsidR="005B405A">
        <w:t xml:space="preserve"> (direktmätning)</w:t>
      </w:r>
      <w:r w:rsidR="004F5051">
        <w:t xml:space="preserve"> för de </w:t>
      </w:r>
      <w:r>
        <w:t xml:space="preserve">myndigheter </w:t>
      </w:r>
      <w:r w:rsidR="00AD28EF">
        <w:t xml:space="preserve">som </w:t>
      </w:r>
      <w:r w:rsidR="00FD54E8">
        <w:t>har egna elavtal.</w:t>
      </w:r>
      <w:r w:rsidR="00534623">
        <w:t xml:space="preserve"> Men</w:t>
      </w:r>
      <w:r w:rsidR="00FD54E8">
        <w:t xml:space="preserve"> </w:t>
      </w:r>
      <w:r w:rsidR="00534623">
        <w:t>i</w:t>
      </w:r>
      <w:r w:rsidR="00646D4C">
        <w:t xml:space="preserve"> </w:t>
      </w:r>
      <w:r w:rsidR="003A1827">
        <w:t>den mätningen</w:t>
      </w:r>
      <w:r w:rsidR="00914A52">
        <w:t xml:space="preserve"> </w:t>
      </w:r>
      <w:r w:rsidR="00F77FBF">
        <w:t>kan båd</w:t>
      </w:r>
      <w:r w:rsidR="00534623">
        <w:t>e</w:t>
      </w:r>
      <w:r w:rsidR="00F77FBF">
        <w:t xml:space="preserve"> fastighetse</w:t>
      </w:r>
      <w:r w:rsidR="006B7B9E">
        <w:t>l</w:t>
      </w:r>
      <w:r w:rsidR="00F77FBF">
        <w:t xml:space="preserve"> och </w:t>
      </w:r>
      <w:r w:rsidR="004F1657">
        <w:t>verksamhets</w:t>
      </w:r>
      <w:r w:rsidR="006B7B9E">
        <w:t>el</w:t>
      </w:r>
      <w:r w:rsidR="00F77FBF">
        <w:t xml:space="preserve"> ingå eller endast </w:t>
      </w:r>
      <w:r w:rsidR="004F1657">
        <w:t xml:space="preserve">verksamhetsel. </w:t>
      </w:r>
    </w:p>
    <w:p w14:paraId="714BB294" w14:textId="7217ADB1" w:rsidR="004F1657" w:rsidRDefault="00DA61AF" w:rsidP="00B430BD">
      <w:pPr>
        <w:pStyle w:val="Brdtext"/>
      </w:pPr>
      <w:r w:rsidRPr="00DA61AF">
        <w:t>Vissa myndigheter kan hyra en del av en fastighet där elen ingår i hyran. D</w:t>
      </w:r>
      <w:r w:rsidR="0060373B">
        <w:t>å</w:t>
      </w:r>
      <w:r w:rsidRPr="00DA61AF">
        <w:t xml:space="preserve"> finns en gemensam mätning där den redovisade elanvändningen baseras på mätning av flera hyresgästers sammanlagda elanvändning. Myndighetens andel av elanvändningen </w:t>
      </w:r>
      <w:r w:rsidR="008F462D">
        <w:t>är</w:t>
      </w:r>
      <w:r w:rsidR="008F462D" w:rsidRPr="00DA61AF">
        <w:t xml:space="preserve"> </w:t>
      </w:r>
      <w:r w:rsidRPr="00DA61AF">
        <w:t>till exempel baserat på hyresgästernas lokalyta. Hyresvärden fördelar elräkningen genom en schablon.</w:t>
      </w:r>
      <w:r w:rsidRPr="00DA61AF">
        <w:rPr>
          <w:rFonts w:ascii="Times New Roman" w:hAnsi="Times New Roman" w:cs="Times New Roman"/>
          <w:color w:val="000000"/>
          <w:spacing w:val="0"/>
        </w:rPr>
        <w:t xml:space="preserve"> </w:t>
      </w:r>
      <w:r>
        <w:rPr>
          <w:rFonts w:ascii="Times New Roman" w:hAnsi="Times New Roman" w:cs="Times New Roman"/>
          <w:color w:val="000000"/>
          <w:spacing w:val="0"/>
        </w:rPr>
        <w:t xml:space="preserve">I </w:t>
      </w:r>
      <w:r w:rsidRPr="00DA61AF">
        <w:t>fastigheten kan det finnas andra verksamheter som använder mer el, som exempelvis butiker och av denna anledning så kan det finnas en osäkerhet i siffran.</w:t>
      </w:r>
    </w:p>
    <w:p w14:paraId="34F4A9A6" w14:textId="53700BA4" w:rsidR="00CB106B" w:rsidRDefault="00F76859" w:rsidP="00B430BD">
      <w:pPr>
        <w:pStyle w:val="Brdtext"/>
      </w:pPr>
      <w:r>
        <w:t>Oavsett vilken av metoder</w:t>
      </w:r>
      <w:r w:rsidR="00527D43">
        <w:t>na</w:t>
      </w:r>
      <w:r>
        <w:t xml:space="preserve"> </w:t>
      </w:r>
      <w:r w:rsidR="00527D43">
        <w:t xml:space="preserve">ovan </w:t>
      </w:r>
      <w:r>
        <w:t>som myndighetens el</w:t>
      </w:r>
      <w:r w:rsidR="00551CA6">
        <w:t>räkning baseras på så finns det alltså osäkerheter.</w:t>
      </w:r>
      <w:r w:rsidR="00745AD6">
        <w:t xml:space="preserve"> </w:t>
      </w:r>
      <w:r w:rsidR="00E11B50">
        <w:t>Energimyndigheten</w:t>
      </w:r>
      <w:r w:rsidR="00527D43">
        <w:t xml:space="preserve"> valde</w:t>
      </w:r>
      <w:r w:rsidR="00E11B50">
        <w:t xml:space="preserve"> att efterfråga total </w:t>
      </w:r>
      <w:r w:rsidR="00CF6FF3">
        <w:t>in</w:t>
      </w:r>
      <w:r w:rsidR="00E11B50">
        <w:t>köpt el</w:t>
      </w:r>
      <w:r w:rsidR="00144F90">
        <w:t>,</w:t>
      </w:r>
      <w:r w:rsidR="00E11B50">
        <w:t xml:space="preserve"> som det står i uppdraget</w:t>
      </w:r>
      <w:r w:rsidR="00A4116D">
        <w:t>, o</w:t>
      </w:r>
      <w:r w:rsidR="00E11B50">
        <w:t xml:space="preserve">ch inte en uppdelning </w:t>
      </w:r>
      <w:r w:rsidR="00622F5B">
        <w:t>av elen i f</w:t>
      </w:r>
      <w:r w:rsidR="00552618">
        <w:t>or</w:t>
      </w:r>
      <w:r w:rsidR="00622F5B">
        <w:t xml:space="preserve">m av </w:t>
      </w:r>
      <w:r w:rsidR="00E11B50">
        <w:t xml:space="preserve">verksamhetsel och fastighetsel. </w:t>
      </w:r>
      <w:r w:rsidR="00900605">
        <w:t xml:space="preserve">Många myndigheter är hyresgäster och att ha </w:t>
      </w:r>
      <w:r w:rsidR="00EA2646">
        <w:t xml:space="preserve">en kontinuerlig </w:t>
      </w:r>
      <w:r w:rsidR="00900605">
        <w:t>dialog med sin hyresvärd om möjl</w:t>
      </w:r>
      <w:r w:rsidR="00EA2646">
        <w:t xml:space="preserve">iga energieffektiviseringsåtgärder är viktigt. </w:t>
      </w:r>
      <w:r w:rsidR="0017380E">
        <w:t xml:space="preserve">I </w:t>
      </w:r>
      <w:r w:rsidR="00C97970">
        <w:t xml:space="preserve">rapporteringen </w:t>
      </w:r>
      <w:r w:rsidR="00552618">
        <w:t>gjorde</w:t>
      </w:r>
      <w:r w:rsidR="001D1514">
        <w:t>s</w:t>
      </w:r>
      <w:r w:rsidR="00ED7A4C">
        <w:t xml:space="preserve"> </w:t>
      </w:r>
      <w:r w:rsidR="001D1514">
        <w:t>en</w:t>
      </w:r>
      <w:r w:rsidR="00552618">
        <w:t xml:space="preserve"> uppdelning på direktmätning av el och </w:t>
      </w:r>
      <w:r w:rsidR="005D4614">
        <w:t>el som ingår i hyra.</w:t>
      </w:r>
      <w:r w:rsidR="00AD3F6C">
        <w:t xml:space="preserve"> Den inrapporterade elen som ingår i hyra</w:t>
      </w:r>
      <w:r w:rsidR="00F95D09">
        <w:t>n</w:t>
      </w:r>
      <w:r w:rsidR="00AD3F6C">
        <w:t xml:space="preserve"> kan ses som </w:t>
      </w:r>
      <w:r w:rsidR="00AD18A5">
        <w:t xml:space="preserve">mer osäker statistik. </w:t>
      </w:r>
    </w:p>
    <w:p w14:paraId="32BDF518" w14:textId="2EBD98F6" w:rsidR="00B77C6A" w:rsidRPr="00A0722D" w:rsidRDefault="00B77C6A" w:rsidP="00EA2B88">
      <w:pPr>
        <w:pStyle w:val="Rubrik3"/>
      </w:pPr>
      <w:r w:rsidRPr="00A0722D">
        <w:t>Referensmånad</w:t>
      </w:r>
    </w:p>
    <w:p w14:paraId="61EAEFFF" w14:textId="7A5B35B1" w:rsidR="00EE45D6" w:rsidRDefault="00D9412C" w:rsidP="00B430BD">
      <w:pPr>
        <w:pStyle w:val="Brdtext"/>
      </w:pPr>
      <w:r>
        <w:t xml:space="preserve">Enligt uppdraget skulle </w:t>
      </w:r>
      <w:r w:rsidR="0091082E">
        <w:t xml:space="preserve">myndigheterna </w:t>
      </w:r>
      <w:r w:rsidR="000077D9">
        <w:t>endast</w:t>
      </w:r>
      <w:r w:rsidR="0091082E">
        <w:t xml:space="preserve"> rapportera</w:t>
      </w:r>
      <w:r w:rsidR="000077D9">
        <w:t xml:space="preserve"> referensmånad</w:t>
      </w:r>
      <w:r w:rsidR="00950838">
        <w:t>en</w:t>
      </w:r>
      <w:r w:rsidR="000077D9">
        <w:t xml:space="preserve"> september 2018 som jämförelse för att kunna räkna ut </w:t>
      </w:r>
      <w:r w:rsidR="00E06BD4">
        <w:t xml:space="preserve">hur mycket respektive myndighet </w:t>
      </w:r>
      <w:r w:rsidR="00760A87">
        <w:t>har minskat sin elanvändning</w:t>
      </w:r>
      <w:r w:rsidR="00B02764">
        <w:t xml:space="preserve"> mellan september 2022 – mars 2023.</w:t>
      </w:r>
      <w:r w:rsidR="00EE45D6" w:rsidRPr="00EE45D6">
        <w:t xml:space="preserve"> För att kunna göra denna redogörelse behöver Energimyndigheten flera referensmånader</w:t>
      </w:r>
      <w:r w:rsidR="00EE45D6">
        <w:t xml:space="preserve">. </w:t>
      </w:r>
      <w:r w:rsidR="00DE74F8">
        <w:t xml:space="preserve">Det är svårt att jämföra endast </w:t>
      </w:r>
      <w:r w:rsidR="00DE74F8">
        <w:lastRenderedPageBreak/>
        <w:t xml:space="preserve">september </w:t>
      </w:r>
      <w:r w:rsidR="009572CE">
        <w:t xml:space="preserve">månad </w:t>
      </w:r>
      <w:r w:rsidR="00DE74F8">
        <w:t xml:space="preserve">med alla </w:t>
      </w:r>
      <w:r w:rsidR="00583A32">
        <w:t>årets</w:t>
      </w:r>
      <w:r w:rsidR="00DE74F8">
        <w:t xml:space="preserve"> månader</w:t>
      </w:r>
      <w:r w:rsidR="00D021DA">
        <w:t xml:space="preserve"> eftersom elanvändning</w:t>
      </w:r>
      <w:r w:rsidR="001C0E2B">
        <w:t>en delvis är väderberoende</w:t>
      </w:r>
      <w:r w:rsidR="009572CE">
        <w:t>.</w:t>
      </w:r>
      <w:r w:rsidR="00EE45D6" w:rsidRPr="00EE45D6">
        <w:rPr>
          <w:spacing w:val="0"/>
        </w:rPr>
        <w:t xml:space="preserve"> </w:t>
      </w:r>
      <w:r w:rsidR="00EE45D6" w:rsidRPr="00EE45D6">
        <w:t xml:space="preserve">Till exempel går september 2018 inte att jämföra med januari 2023. För att göra en bra jämförelse </w:t>
      </w:r>
      <w:r w:rsidR="00EE45D6">
        <w:t xml:space="preserve">begärde </w:t>
      </w:r>
      <w:r w:rsidR="00EE45D6" w:rsidRPr="00EE45D6">
        <w:t xml:space="preserve">Energimyndigheten </w:t>
      </w:r>
      <w:r w:rsidR="00981AD5" w:rsidRPr="00EE45D6">
        <w:t xml:space="preserve">på frivilligt basis </w:t>
      </w:r>
      <w:r w:rsidR="00EE45D6" w:rsidRPr="00EE45D6">
        <w:t xml:space="preserve">även in referensmånader oktober 2018 till mars 2019. </w:t>
      </w:r>
      <w:r w:rsidR="00EE45D6" w:rsidRPr="00EA2B88">
        <w:t xml:space="preserve">Myndigheterna </w:t>
      </w:r>
      <w:r w:rsidR="00604F73">
        <w:t>var</w:t>
      </w:r>
      <w:r w:rsidR="00EE45D6" w:rsidRPr="00EA2B88">
        <w:t xml:space="preserve"> inte skyldiga att lämna in dessa uppgifter</w:t>
      </w:r>
      <w:r w:rsidR="009B3939">
        <w:t xml:space="preserve"> men många har ändå valt att </w:t>
      </w:r>
      <w:r w:rsidR="009023DA">
        <w:t>redovisa</w:t>
      </w:r>
      <w:r w:rsidR="009B3939">
        <w:t xml:space="preserve"> dessa</w:t>
      </w:r>
      <w:r w:rsidR="00EE45D6" w:rsidRPr="00EA2B88">
        <w:t>.</w:t>
      </w:r>
    </w:p>
    <w:p w14:paraId="19625EEA" w14:textId="66D304C9" w:rsidR="002907F5" w:rsidRDefault="00D76C6A" w:rsidP="00EA2B88">
      <w:pPr>
        <w:pStyle w:val="Rubrik3"/>
      </w:pPr>
      <w:r>
        <w:t>Inrapporterade uppgifter</w:t>
      </w:r>
    </w:p>
    <w:p w14:paraId="3967C5E5" w14:textId="3392E9F8" w:rsidR="004C1F2A" w:rsidRDefault="00245C03" w:rsidP="008A5956">
      <w:pPr>
        <w:pStyle w:val="Brdtext"/>
      </w:pPr>
      <w:r>
        <w:t xml:space="preserve">De uppgifter myndigheterna rapporterade till </w:t>
      </w:r>
      <w:r w:rsidR="00312313">
        <w:t>E</w:t>
      </w:r>
      <w:r>
        <w:t xml:space="preserve">nergimyndigheten i </w:t>
      </w:r>
      <w:r w:rsidR="002F66A4">
        <w:t>E</w:t>
      </w:r>
      <w:r>
        <w:t>-tjänsten</w:t>
      </w:r>
      <w:r w:rsidR="005E2AC8">
        <w:rPr>
          <w:rStyle w:val="Fotnotsreferens"/>
        </w:rPr>
        <w:footnoteReference w:id="5"/>
      </w:r>
      <w:r>
        <w:t xml:space="preserve"> </w:t>
      </w:r>
      <w:r w:rsidR="00062363">
        <w:t xml:space="preserve">var uppdelade på </w:t>
      </w:r>
      <w:r w:rsidR="009E3D16">
        <w:t>fyra</w:t>
      </w:r>
      <w:r w:rsidR="00062363">
        <w:t xml:space="preserve"> delar. En del som</w:t>
      </w:r>
      <w:r w:rsidR="00DF6944">
        <w:t xml:space="preserve"> handlade om </w:t>
      </w:r>
      <w:r w:rsidR="001817B5">
        <w:t xml:space="preserve">bakgrundsfrågor, en del om </w:t>
      </w:r>
      <w:r w:rsidR="00DF6944">
        <w:t>föregående månad, en del om referensmånad och en del om</w:t>
      </w:r>
      <w:r w:rsidR="004C1F2A">
        <w:t xml:space="preserve"> energibesparingsåtgärder. </w:t>
      </w:r>
      <w:r w:rsidR="003141A4">
        <w:t>Frågorna som handlade om föregående månad och referensmånad var identiska.</w:t>
      </w:r>
      <w:r w:rsidR="00901B05">
        <w:t xml:space="preserve"> Se det fullständiga formuläret i bilaga </w:t>
      </w:r>
      <w:r w:rsidR="005C3378">
        <w:t>2</w:t>
      </w:r>
      <w:r w:rsidR="00901B05">
        <w:t xml:space="preserve">. </w:t>
      </w:r>
      <w:r w:rsidR="004C1F2A">
        <w:t>Följande uppgifter efterfrågades</w:t>
      </w:r>
      <w:r w:rsidR="00711FF5">
        <w:t xml:space="preserve">: </w:t>
      </w:r>
    </w:p>
    <w:p w14:paraId="7743388A" w14:textId="3EB0BB5C" w:rsidR="00711FF5" w:rsidRDefault="00562319" w:rsidP="00562319">
      <w:pPr>
        <w:pStyle w:val="Punktlista"/>
      </w:pPr>
      <w:r>
        <w:t xml:space="preserve">Bakgrundsfrågor </w:t>
      </w:r>
    </w:p>
    <w:p w14:paraId="1D109197" w14:textId="66793F79" w:rsidR="001817B5" w:rsidRDefault="003141A4" w:rsidP="00EA2B88">
      <w:pPr>
        <w:pStyle w:val="Punktlista"/>
        <w:numPr>
          <w:ilvl w:val="1"/>
          <w:numId w:val="5"/>
        </w:numPr>
      </w:pPr>
      <w:r w:rsidRPr="00EA2B88">
        <w:t>Total lokalyta för samtliga lokaler där myndigheten har verksamhet, i kvadratmeter</w:t>
      </w:r>
      <w:r w:rsidRPr="003141A4">
        <w:rPr>
          <w:b/>
          <w:bCs/>
        </w:rPr>
        <w:t>.</w:t>
      </w:r>
    </w:p>
    <w:p w14:paraId="1EDA8498" w14:textId="096878F3" w:rsidR="00AE4065" w:rsidRDefault="00562319" w:rsidP="002060E7">
      <w:pPr>
        <w:pStyle w:val="Punktlista"/>
      </w:pPr>
      <w:r w:rsidRPr="00EA2B88">
        <w:t>Föregående månad</w:t>
      </w:r>
      <w:r w:rsidR="002060E7">
        <w:t>/</w:t>
      </w:r>
      <w:r w:rsidR="002060E7" w:rsidRPr="002060E7">
        <w:t xml:space="preserve"> </w:t>
      </w:r>
      <w:r w:rsidR="002060E7" w:rsidRPr="00251AB4">
        <w:t xml:space="preserve">Referensmånad 2018/2019 </w:t>
      </w:r>
    </w:p>
    <w:p w14:paraId="0CAE3781" w14:textId="4284BC72" w:rsidR="003141A4" w:rsidRPr="00EA2B88" w:rsidRDefault="000D0181" w:rsidP="003141A4">
      <w:pPr>
        <w:pStyle w:val="Punktlista"/>
        <w:numPr>
          <w:ilvl w:val="1"/>
          <w:numId w:val="5"/>
        </w:numPr>
      </w:pPr>
      <w:r w:rsidRPr="00EA2B88">
        <w:t>Direktmätning av el</w:t>
      </w:r>
    </w:p>
    <w:p w14:paraId="793E39D4" w14:textId="31A4EC57" w:rsidR="000D0181" w:rsidRPr="00EA2B88" w:rsidRDefault="000D0181" w:rsidP="003141A4">
      <w:pPr>
        <w:pStyle w:val="Punktlista"/>
        <w:numPr>
          <w:ilvl w:val="1"/>
          <w:numId w:val="5"/>
        </w:numPr>
      </w:pPr>
      <w:r w:rsidRPr="00EA2B88">
        <w:t>El som ingår i hyran</w:t>
      </w:r>
    </w:p>
    <w:p w14:paraId="1F0BA66A" w14:textId="3BD5DD39" w:rsidR="000D0181" w:rsidRPr="00EA2B88" w:rsidRDefault="000D0181" w:rsidP="003141A4">
      <w:pPr>
        <w:pStyle w:val="Punktlista"/>
        <w:numPr>
          <w:ilvl w:val="1"/>
          <w:numId w:val="5"/>
        </w:numPr>
      </w:pPr>
      <w:r w:rsidRPr="00EA2B88">
        <w:t>Hur stor lokalyta avser den angivna elanvändningen?</w:t>
      </w:r>
    </w:p>
    <w:p w14:paraId="1694ADC6" w14:textId="31095FC7" w:rsidR="000D0181" w:rsidRPr="00EA2B88" w:rsidRDefault="000D0181" w:rsidP="00EA2B88">
      <w:pPr>
        <w:pStyle w:val="Punktlista"/>
        <w:numPr>
          <w:ilvl w:val="1"/>
          <w:numId w:val="5"/>
        </w:numPr>
      </w:pPr>
      <w:r w:rsidRPr="00EA2B88">
        <w:t>Hur har ni beräknat elanvändningen?</w:t>
      </w:r>
    </w:p>
    <w:p w14:paraId="2C1D36C3" w14:textId="42202D3F" w:rsidR="00562319" w:rsidRDefault="00D2247C">
      <w:pPr>
        <w:pStyle w:val="Punktlista"/>
      </w:pPr>
      <w:r w:rsidRPr="00EA2B88">
        <w:t>Åtgärder för energibesparing</w:t>
      </w:r>
    </w:p>
    <w:p w14:paraId="6774A945" w14:textId="4FC15485" w:rsidR="002060E7" w:rsidRDefault="002060E7" w:rsidP="002060E7">
      <w:pPr>
        <w:pStyle w:val="Punktlista"/>
        <w:numPr>
          <w:ilvl w:val="1"/>
          <w:numId w:val="5"/>
        </w:numPr>
      </w:pPr>
      <w:r w:rsidRPr="00EA2B88">
        <w:t>Vilka åtgärder har ni vidtagit innan september 2022 för att minska er energianvändning?</w:t>
      </w:r>
    </w:p>
    <w:p w14:paraId="46D45F30" w14:textId="3DE137FC" w:rsidR="00C45807" w:rsidRPr="00EA2B88" w:rsidRDefault="00C45807" w:rsidP="002060E7">
      <w:pPr>
        <w:pStyle w:val="Punktlista"/>
        <w:numPr>
          <w:ilvl w:val="1"/>
          <w:numId w:val="5"/>
        </w:numPr>
      </w:pPr>
      <w:r w:rsidRPr="00EA2B88">
        <w:t>Vilka åtgärder har ni vidtagit efter september 2022 för att minska er energianvändning?</w:t>
      </w:r>
    </w:p>
    <w:p w14:paraId="042D8150" w14:textId="25D7402C" w:rsidR="00C45807" w:rsidRPr="00EA2B88" w:rsidRDefault="00C45807" w:rsidP="002060E7">
      <w:pPr>
        <w:pStyle w:val="Punktlista"/>
        <w:numPr>
          <w:ilvl w:val="1"/>
          <w:numId w:val="5"/>
        </w:numPr>
      </w:pPr>
      <w:r w:rsidRPr="00EA2B88">
        <w:t>Vilka åtgärder har ni vidtagit för att minska era effekttoppar innan september 2022?</w:t>
      </w:r>
    </w:p>
    <w:p w14:paraId="4DC59580" w14:textId="557E7242" w:rsidR="00C45807" w:rsidRPr="00EA2B88" w:rsidRDefault="00C45807" w:rsidP="002060E7">
      <w:pPr>
        <w:pStyle w:val="Punktlista"/>
        <w:numPr>
          <w:ilvl w:val="1"/>
          <w:numId w:val="5"/>
        </w:numPr>
      </w:pPr>
      <w:r w:rsidRPr="00EA2B88">
        <w:t>Vilka åtgärder har ni vidtagit för att minska era effekttoppar efter september 2022?</w:t>
      </w:r>
    </w:p>
    <w:p w14:paraId="6EF22D5C" w14:textId="69A3B96B" w:rsidR="00C44950" w:rsidRDefault="00C44950" w:rsidP="00E143B2">
      <w:pPr>
        <w:pStyle w:val="Punktlista"/>
      </w:pPr>
      <w:r w:rsidRPr="00C44950">
        <w:t>Övriga upplysningar</w:t>
      </w:r>
    </w:p>
    <w:p w14:paraId="490D1B28" w14:textId="50684FCC" w:rsidR="00981AD5" w:rsidRDefault="00981AD5" w:rsidP="00981AD5">
      <w:pPr>
        <w:pStyle w:val="Brdtext"/>
      </w:pPr>
      <w:r>
        <w:t>Åtgärder som genomförts tidigare än september 2022 fick ingå om det behövdes för att beskriva förändrad elanvändning under uppdragstiden.</w:t>
      </w:r>
    </w:p>
    <w:p w14:paraId="519D5D3E" w14:textId="26B38C2F" w:rsidR="00A612AD" w:rsidRDefault="00A612AD" w:rsidP="00A612AD">
      <w:pPr>
        <w:pStyle w:val="Rubrik2"/>
      </w:pPr>
      <w:bookmarkStart w:id="9" w:name="_Toc128643179"/>
      <w:bookmarkStart w:id="10" w:name="_Toc136415100"/>
      <w:bookmarkEnd w:id="9"/>
      <w:r>
        <w:t>Undantagna myndigheter</w:t>
      </w:r>
      <w:bookmarkEnd w:id="10"/>
    </w:p>
    <w:p w14:paraId="0DAE7443" w14:textId="1CE7CC2B" w:rsidR="0052240D" w:rsidRPr="008A5956" w:rsidRDefault="75BFA20D" w:rsidP="00E143B2">
      <w:pPr>
        <w:pStyle w:val="Brdtext"/>
      </w:pPr>
      <w:r>
        <w:t xml:space="preserve">Myndigheter med tio eller färre anställda var undantagna från uppdraget.  </w:t>
      </w:r>
      <w:r w:rsidR="4F527E1F">
        <w:t>T</w:t>
      </w:r>
      <w:r>
        <w:t xml:space="preserve">vå myndigheter begärde </w:t>
      </w:r>
      <w:r w:rsidR="5A048F4C">
        <w:t>och beviljades undantag.</w:t>
      </w:r>
      <w:r w:rsidR="001E2A81">
        <w:t xml:space="preserve"> Av de utpekade myndigheterna på listan kan det ha varit fler än två som var färre än tio men som inte har </w:t>
      </w:r>
      <w:r w:rsidR="00AB3DD2">
        <w:t>begärt undantag</w:t>
      </w:r>
      <w:r w:rsidR="5A048F4C">
        <w:t>.</w:t>
      </w:r>
    </w:p>
    <w:p w14:paraId="22A14492" w14:textId="4DBDAA73" w:rsidR="00746273" w:rsidRDefault="00746273" w:rsidP="00F02402">
      <w:pPr>
        <w:pStyle w:val="Rubrik2"/>
      </w:pPr>
      <w:bookmarkStart w:id="11" w:name="_Toc136415101"/>
      <w:r>
        <w:lastRenderedPageBreak/>
        <w:t>Kommunikationsinsatser</w:t>
      </w:r>
      <w:bookmarkEnd w:id="11"/>
    </w:p>
    <w:p w14:paraId="78CC01E6" w14:textId="3D0DA788" w:rsidR="00CF512A" w:rsidRPr="00804216" w:rsidRDefault="00657B7E" w:rsidP="00B331C4">
      <w:pPr>
        <w:pStyle w:val="Brdtext"/>
      </w:pPr>
      <w:r>
        <w:t>E</w:t>
      </w:r>
      <w:r w:rsidR="00392A1F">
        <w:t xml:space="preserve">tt antal </w:t>
      </w:r>
      <w:r>
        <w:t xml:space="preserve">olika </w:t>
      </w:r>
      <w:r w:rsidR="00392A1F">
        <w:t xml:space="preserve">kommunikationsinsatser </w:t>
      </w:r>
      <w:r>
        <w:t xml:space="preserve">har </w:t>
      </w:r>
      <w:r w:rsidR="00392A1F">
        <w:t>genomförts</w:t>
      </w:r>
      <w:r w:rsidR="00392A1F" w:rsidRPr="00392A1F">
        <w:t xml:space="preserve"> </w:t>
      </w:r>
      <w:r>
        <w:t xml:space="preserve">inom uppdraget. </w:t>
      </w:r>
      <w:r w:rsidR="00CF512A" w:rsidRPr="00804216">
        <w:t xml:space="preserve">Energimyndigheten har </w:t>
      </w:r>
      <w:r w:rsidR="00BE0E94" w:rsidRPr="00804216">
        <w:t xml:space="preserve">tagit </w:t>
      </w:r>
      <w:r w:rsidR="0021378D">
        <w:t xml:space="preserve">fram </w:t>
      </w:r>
      <w:r w:rsidR="00BE0E94" w:rsidRPr="00804216">
        <w:t>vägledning till myndigheter</w:t>
      </w:r>
      <w:r w:rsidR="00216AC2">
        <w:t>na</w:t>
      </w:r>
      <w:r w:rsidR="00BE0E94" w:rsidRPr="00804216">
        <w:t xml:space="preserve"> </w:t>
      </w:r>
      <w:r w:rsidR="004978FD" w:rsidRPr="00804216">
        <w:t xml:space="preserve">avseende rapportering samt tagit fram information och råd avseende åtgärder för att spara el samt </w:t>
      </w:r>
      <w:r w:rsidR="00BB75CE" w:rsidRPr="00804216">
        <w:t>energieffektiviseringsåtgärder</w:t>
      </w:r>
      <w:r w:rsidR="003434D9">
        <w:t xml:space="preserve"> som riktar sig till myndigheter</w:t>
      </w:r>
      <w:r w:rsidR="005948F4">
        <w:t>, regioner och kommuner</w:t>
      </w:r>
      <w:r w:rsidR="00BB75CE" w:rsidRPr="00804216">
        <w:t>.</w:t>
      </w:r>
      <w:r w:rsidR="005948F4">
        <w:t xml:space="preserve"> Detta har samlats på en </w:t>
      </w:r>
      <w:r w:rsidR="00681F2E">
        <w:t>ny</w:t>
      </w:r>
      <w:r w:rsidR="005948F4">
        <w:t xml:space="preserve"> del av Energimyndighetens webbplats</w:t>
      </w:r>
      <w:r w:rsidR="00036352">
        <w:rPr>
          <w:rStyle w:val="Fotnotsreferens"/>
        </w:rPr>
        <w:footnoteReference w:id="6"/>
      </w:r>
      <w:r w:rsidR="005948F4">
        <w:t xml:space="preserve">. </w:t>
      </w:r>
      <w:r w:rsidR="0004683E">
        <w:t xml:space="preserve">För att sprida informationen på webbplatsen genomfördes två </w:t>
      </w:r>
      <w:proofErr w:type="spellStart"/>
      <w:r w:rsidR="0004683E">
        <w:t>webbinarier</w:t>
      </w:r>
      <w:proofErr w:type="spellEnd"/>
      <w:r w:rsidR="0004683E">
        <w:t xml:space="preserve"> </w:t>
      </w:r>
      <w:r w:rsidR="003D452A">
        <w:t>med målgrupp offentlig sektor.</w:t>
      </w:r>
    </w:p>
    <w:p w14:paraId="2C406439" w14:textId="7FF3FCAB" w:rsidR="00BB75CE" w:rsidRDefault="00BB75CE" w:rsidP="00B331C4">
      <w:pPr>
        <w:pStyle w:val="Brdtext"/>
      </w:pPr>
      <w:r w:rsidRPr="00804216">
        <w:t xml:space="preserve">Energimyndigheten har samverkat med Länsstyrelsen </w:t>
      </w:r>
      <w:r w:rsidR="00681F2E">
        <w:t>som från sina webbplatser har kunnat hänvisa till informationen på Energimyndighetens webbplats</w:t>
      </w:r>
      <w:r w:rsidR="0017073C" w:rsidRPr="00804216">
        <w:t>.</w:t>
      </w:r>
      <w:r w:rsidR="00561680">
        <w:t xml:space="preserve"> Inför framtagandet </w:t>
      </w:r>
      <w:r w:rsidR="0004761B">
        <w:t xml:space="preserve">av webbinformation </w:t>
      </w:r>
      <w:r w:rsidR="00561680">
        <w:t xml:space="preserve">har </w:t>
      </w:r>
      <w:r w:rsidR="003629B4">
        <w:t>Energimyndigheten och länsstyrelsen</w:t>
      </w:r>
      <w:r w:rsidR="00A178E2">
        <w:t xml:space="preserve">, </w:t>
      </w:r>
      <w:r w:rsidR="00BF242F">
        <w:t xml:space="preserve">utsett varsin kontaktperson, som </w:t>
      </w:r>
      <w:r w:rsidR="003629B4">
        <w:t>löpande st</w:t>
      </w:r>
      <w:r w:rsidR="00B24237">
        <w:t xml:space="preserve">ämt av arbetet </w:t>
      </w:r>
      <w:r w:rsidR="00A372B2">
        <w:t>samt gemensamt p</w:t>
      </w:r>
      <w:r w:rsidR="00B24237">
        <w:t xml:space="preserve">lanerat </w:t>
      </w:r>
      <w:proofErr w:type="spellStart"/>
      <w:r w:rsidR="00B24237">
        <w:t>webbinarierna</w:t>
      </w:r>
      <w:proofErr w:type="spellEnd"/>
      <w:r w:rsidR="00B24237">
        <w:t>.</w:t>
      </w:r>
      <w:r w:rsidR="00247B1D">
        <w:t xml:space="preserve"> I uppdraget var</w:t>
      </w:r>
      <w:r w:rsidR="00247B1D" w:rsidRPr="00210139">
        <w:t xml:space="preserve"> Länsstyrelsen i Södermanland utpekad som samordnande. </w:t>
      </w:r>
      <w:r w:rsidR="00247B1D">
        <w:t xml:space="preserve">I </w:t>
      </w:r>
      <w:r w:rsidR="00247B1D" w:rsidRPr="00B92424">
        <w:t xml:space="preserve">praktiken </w:t>
      </w:r>
      <w:r w:rsidR="00247B1D">
        <w:t xml:space="preserve">har samordningen </w:t>
      </w:r>
      <w:r w:rsidR="00247B1D" w:rsidRPr="00B92424">
        <w:t>skett via länsstyrelsernas energi- och klimatsamordning (LEKS), som i sin tur rapporterar till ansvarig på länsstyrelsen i Södermanland</w:t>
      </w:r>
      <w:r w:rsidR="00082782">
        <w:t>.</w:t>
      </w:r>
      <w:r w:rsidR="00275BEA">
        <w:t xml:space="preserve"> </w:t>
      </w:r>
      <w:r w:rsidR="00C03300">
        <w:t xml:space="preserve">Avstämning har </w:t>
      </w:r>
      <w:r w:rsidR="004450C8">
        <w:t>i första hand skett med utsedd kontaktperson på LEKS men i vissa fall med fler länsstyrelser.</w:t>
      </w:r>
    </w:p>
    <w:p w14:paraId="05C5DDB7" w14:textId="116F790F" w:rsidR="0035424C" w:rsidRPr="0035424C" w:rsidRDefault="0035424C" w:rsidP="0035424C">
      <w:pPr>
        <w:pStyle w:val="Rubrik3"/>
      </w:pPr>
      <w:r>
        <w:t>Information till myndigheter</w:t>
      </w:r>
    </w:p>
    <w:p w14:paraId="2489201E" w14:textId="705FF0A9" w:rsidR="00486A45" w:rsidRDefault="008056F3" w:rsidP="00486A45">
      <w:pPr>
        <w:pStyle w:val="Brdtext"/>
      </w:pPr>
      <w:r>
        <w:t xml:space="preserve">I samband med att </w:t>
      </w:r>
      <w:r w:rsidR="002A40B1">
        <w:t>Energimyndigheten fick uppdraget började många</w:t>
      </w:r>
      <w:r w:rsidR="00350BD0">
        <w:t>, av de i uppdraget utpekade,</w:t>
      </w:r>
      <w:r w:rsidR="002A40B1">
        <w:t xml:space="preserve"> myndigheter höra av sig med frågor om vad som skulle rapporteras och hur det skulle göras.</w:t>
      </w:r>
      <w:r w:rsidR="00F44F42">
        <w:t xml:space="preserve"> En första information lämnades till myndigheterna i uppdraget om att vi arbetade med </w:t>
      </w:r>
      <w:r w:rsidR="007D182C">
        <w:t>genomförandet</w:t>
      </w:r>
      <w:r w:rsidR="001B15F3">
        <w:t xml:space="preserve"> av uppdraget och att mer information skulle följa.</w:t>
      </w:r>
    </w:p>
    <w:p w14:paraId="41F22CA7" w14:textId="44CC9AAC" w:rsidR="0035424C" w:rsidRDefault="0035424C" w:rsidP="00486A45">
      <w:pPr>
        <w:pStyle w:val="Brdtext"/>
      </w:pPr>
      <w:r>
        <w:t xml:space="preserve">Vi har löpande haft dialog med myndigheterna utifrån deras frågor om </w:t>
      </w:r>
      <w:r w:rsidR="002A2DD2">
        <w:t>bland annat</w:t>
      </w:r>
      <w:r>
        <w:t xml:space="preserve"> rapportering</w:t>
      </w:r>
      <w:r w:rsidR="00DF3A18">
        <w:t xml:space="preserve">, samt </w:t>
      </w:r>
      <w:r w:rsidR="0031155A">
        <w:t xml:space="preserve">skickat ut information om </w:t>
      </w:r>
      <w:r w:rsidR="0031155A" w:rsidRPr="00804216">
        <w:t>vägledning avseende rapportering</w:t>
      </w:r>
      <w:r w:rsidR="0031155A">
        <w:t xml:space="preserve"> och </w:t>
      </w:r>
      <w:r w:rsidR="007E0DE5">
        <w:t>att</w:t>
      </w:r>
      <w:r w:rsidR="0031155A">
        <w:t xml:space="preserve"> de kan hitta information om </w:t>
      </w:r>
      <w:r w:rsidR="007E0DE5">
        <w:t>energibesparing på Energimyndighetens webb</w:t>
      </w:r>
      <w:r w:rsidR="00786171">
        <w:t>.</w:t>
      </w:r>
    </w:p>
    <w:p w14:paraId="1730135F" w14:textId="4856A258" w:rsidR="0035424C" w:rsidRDefault="0035424C" w:rsidP="0035424C">
      <w:pPr>
        <w:pStyle w:val="Rubrik3"/>
      </w:pPr>
      <w:r>
        <w:t>Webbinformation om rapportering och åtgärder</w:t>
      </w:r>
    </w:p>
    <w:p w14:paraId="0724C4AB" w14:textId="018C54D2" w:rsidR="00F5616B" w:rsidRDefault="00F5616B" w:rsidP="00F5616B">
      <w:pPr>
        <w:pStyle w:val="Brdtext"/>
      </w:pPr>
      <w:r>
        <w:t xml:space="preserve">I slutet av september publicerades en första </w:t>
      </w:r>
      <w:r w:rsidRPr="00ED22BB">
        <w:t>information på webb</w:t>
      </w:r>
      <w:r>
        <w:t>en</w:t>
      </w:r>
      <w:r w:rsidRPr="00ED22BB">
        <w:t xml:space="preserve">. </w:t>
      </w:r>
      <w:r>
        <w:t>Den i</w:t>
      </w:r>
      <w:r w:rsidRPr="00ED22BB">
        <w:t xml:space="preserve">nnehöll information om uppdraget, </w:t>
      </w:r>
      <w:r>
        <w:t xml:space="preserve">myndigheternas </w:t>
      </w:r>
      <w:r w:rsidRPr="00ED22BB">
        <w:t xml:space="preserve">rapportering och om åtgärder </w:t>
      </w:r>
      <w:r w:rsidR="00E073CC">
        <w:t>för el</w:t>
      </w:r>
      <w:r w:rsidR="007B5C74">
        <w:t>besparing och energieffektivisering</w:t>
      </w:r>
      <w:r w:rsidRPr="00ED22BB">
        <w:t xml:space="preserve"> </w:t>
      </w:r>
      <w:r>
        <w:t xml:space="preserve">som inte kräver </w:t>
      </w:r>
      <w:r w:rsidR="00342B0E">
        <w:t xml:space="preserve">någon </w:t>
      </w:r>
      <w:r w:rsidRPr="00ED22BB">
        <w:t>investering</w:t>
      </w:r>
      <w:r w:rsidR="00C87B6E">
        <w:t xml:space="preserve"> exempelvis </w:t>
      </w:r>
      <w:r w:rsidR="007131C5">
        <w:t xml:space="preserve">släcka belysning som inte är nödvändig eller </w:t>
      </w:r>
      <w:r w:rsidR="002721DB">
        <w:t>stänga av utrustning som inte används</w:t>
      </w:r>
      <w:r>
        <w:t xml:space="preserve"> Därefter </w:t>
      </w:r>
      <w:r w:rsidR="00DE7E7B">
        <w:t>utvecklades webbplatsen</w:t>
      </w:r>
      <w:r>
        <w:t xml:space="preserve"> med </w:t>
      </w:r>
      <w:r w:rsidR="008075E4">
        <w:t>information om åt</w:t>
      </w:r>
      <w:r>
        <w:t>gärder som kräver</w:t>
      </w:r>
      <w:r w:rsidR="00704BE3">
        <w:t xml:space="preserve"> en</w:t>
      </w:r>
      <w:r>
        <w:t xml:space="preserve"> investering</w:t>
      </w:r>
      <w:r w:rsidR="002B4BB0">
        <w:t xml:space="preserve">, exempelvis behovsstyrd ventilation eller </w:t>
      </w:r>
      <w:r w:rsidR="001541F0">
        <w:t>konvertera till effektivare uppvärmningssystem</w:t>
      </w:r>
      <w:r>
        <w:t xml:space="preserve">. </w:t>
      </w:r>
      <w:r w:rsidR="008075E4">
        <w:t>Efter detta tog</w:t>
      </w:r>
      <w:r w:rsidR="00411162">
        <w:t>s</w:t>
      </w:r>
      <w:r w:rsidR="008075E4" w:rsidDel="00411162">
        <w:t xml:space="preserve"> </w:t>
      </w:r>
      <w:r w:rsidR="008075E4">
        <w:t>ett</w:t>
      </w:r>
      <w:r w:rsidR="008075E4" w:rsidDel="00DE7E7B">
        <w:t xml:space="preserve"> </w:t>
      </w:r>
      <w:r w:rsidR="008075E4">
        <w:t>större grepp på webbstruktur</w:t>
      </w:r>
      <w:r w:rsidR="00946DDB">
        <w:t>en</w:t>
      </w:r>
      <w:r w:rsidR="008075E4">
        <w:t xml:space="preserve"> där </w:t>
      </w:r>
      <w:r w:rsidR="00411162">
        <w:t>det</w:t>
      </w:r>
      <w:r w:rsidR="008075E4">
        <w:t xml:space="preserve"> </w:t>
      </w:r>
      <w:r w:rsidR="00411162">
        <w:t xml:space="preserve">även </w:t>
      </w:r>
      <w:r w:rsidR="002457DA">
        <w:t>tog</w:t>
      </w:r>
      <w:r w:rsidR="00411162">
        <w:t>s</w:t>
      </w:r>
      <w:r w:rsidR="002457DA">
        <w:t xml:space="preserve"> fram en </w:t>
      </w:r>
      <w:r>
        <w:t>energieffektiviseringsguide för offentlig sektor</w:t>
      </w:r>
      <w:r w:rsidR="002457DA">
        <w:t xml:space="preserve"> som </w:t>
      </w:r>
      <w:r>
        <w:t>publicerades i november 202</w:t>
      </w:r>
      <w:r w:rsidR="00664C3D">
        <w:t>2</w:t>
      </w:r>
      <w:r>
        <w:t xml:space="preserve">. </w:t>
      </w:r>
      <w:r w:rsidR="00973BA1">
        <w:t xml:space="preserve">Materialet som är framtaget är inte nytt utan ompaketerat från andra och tidigare satsningar som Energimyndigheten har haft. </w:t>
      </w:r>
      <w:r>
        <w:t>Det har varit</w:t>
      </w:r>
      <w:r w:rsidR="00664C3D">
        <w:t xml:space="preserve"> värdefullt</w:t>
      </w:r>
      <w:r w:rsidDel="00664C3D">
        <w:t xml:space="preserve"> </w:t>
      </w:r>
      <w:r>
        <w:t xml:space="preserve">att ha samlad </w:t>
      </w:r>
      <w:r>
        <w:lastRenderedPageBreak/>
        <w:t>webbinformation att kunna hänvisa till</w:t>
      </w:r>
      <w:r w:rsidR="00946DDB">
        <w:t xml:space="preserve"> både för spridning i sociala kanaler </w:t>
      </w:r>
      <w:r w:rsidR="000E0CC6">
        <w:t>och</w:t>
      </w:r>
      <w:r w:rsidR="00946DDB">
        <w:t xml:space="preserve"> för Länsstyrelsen i sin roll som vidareförmedlare.</w:t>
      </w:r>
    </w:p>
    <w:p w14:paraId="691406C3" w14:textId="4A112E71" w:rsidR="0035424C" w:rsidRDefault="00B40752" w:rsidP="00B40752">
      <w:pPr>
        <w:pStyle w:val="Rubrik3"/>
      </w:pPr>
      <w:proofErr w:type="spellStart"/>
      <w:r>
        <w:t>Webbinarium</w:t>
      </w:r>
      <w:proofErr w:type="spellEnd"/>
    </w:p>
    <w:p w14:paraId="1C419A83" w14:textId="1AB53EEB" w:rsidR="00527469" w:rsidRDefault="008830EE" w:rsidP="00486A45">
      <w:pPr>
        <w:pStyle w:val="Brdtext"/>
      </w:pPr>
      <w:r>
        <w:t>I december 2022</w:t>
      </w:r>
      <w:r w:rsidR="0F893F37">
        <w:t xml:space="preserve"> genomfördes två </w:t>
      </w:r>
      <w:proofErr w:type="spellStart"/>
      <w:r w:rsidR="1C82A8AD">
        <w:t>webbinarier</w:t>
      </w:r>
      <w:proofErr w:type="spellEnd"/>
      <w:r w:rsidR="005E65DB">
        <w:t xml:space="preserve"> ett med fokus på kontorslokaler och ett om övriga lokaler som exempelvis storkök</w:t>
      </w:r>
      <w:r w:rsidR="03270381">
        <w:t>. De genomfördes för</w:t>
      </w:r>
      <w:r w:rsidR="1C82A8AD">
        <w:t xml:space="preserve"> att </w:t>
      </w:r>
      <w:r w:rsidR="03270381">
        <w:t xml:space="preserve">kunna </w:t>
      </w:r>
      <w:r w:rsidR="1C82A8AD">
        <w:t xml:space="preserve">sprida framtagen webbinformation samt </w:t>
      </w:r>
      <w:r w:rsidR="31D3D780">
        <w:t xml:space="preserve">för att det fanns en stor efterfrågan </w:t>
      </w:r>
      <w:r w:rsidR="1C82A8AD">
        <w:t>från offentlig sektor att få ta del av information</w:t>
      </w:r>
      <w:r w:rsidR="7B136DF6">
        <w:t xml:space="preserve"> och råd</w:t>
      </w:r>
      <w:r w:rsidR="1C82A8AD">
        <w:t xml:space="preserve">. </w:t>
      </w:r>
      <w:proofErr w:type="spellStart"/>
      <w:r w:rsidR="5E7451C5">
        <w:t>Webbinarierna</w:t>
      </w:r>
      <w:proofErr w:type="spellEnd"/>
      <w:r w:rsidR="5E7451C5">
        <w:t xml:space="preserve"> </w:t>
      </w:r>
      <w:r w:rsidR="4B9CD9D8">
        <w:t>innehöll både information om arbetssätt och metoder för energi</w:t>
      </w:r>
      <w:r w:rsidR="009D015A">
        <w:t>effektiv</w:t>
      </w:r>
      <w:r w:rsidR="00CE3DB0">
        <w:t>i</w:t>
      </w:r>
      <w:r w:rsidR="009D015A">
        <w:t>serings</w:t>
      </w:r>
      <w:r w:rsidR="4B9CD9D8">
        <w:t>arbete</w:t>
      </w:r>
      <w:r w:rsidR="442A8CEB">
        <w:t xml:space="preserve">, konkreta åtgärder samt att </w:t>
      </w:r>
      <w:r w:rsidR="4B04E318">
        <w:t xml:space="preserve">myndigheter, kommuner och regioner deltog </w:t>
      </w:r>
      <w:r w:rsidR="442A8CEB">
        <w:t>som goda exempel</w:t>
      </w:r>
      <w:r w:rsidR="4B04E318">
        <w:t xml:space="preserve">. </w:t>
      </w:r>
    </w:p>
    <w:p w14:paraId="62841C11" w14:textId="06DC6C43" w:rsidR="005F7247" w:rsidRPr="005F7247" w:rsidRDefault="000924B7" w:rsidP="005F7247">
      <w:pPr>
        <w:pStyle w:val="Brdtext"/>
      </w:pPr>
      <w:r>
        <w:t>I och med att detta uppdrag kom i samband med de höga elpriserna</w:t>
      </w:r>
      <w:r w:rsidR="00FD37E5">
        <w:t xml:space="preserve"> och</w:t>
      </w:r>
      <w:r>
        <w:t xml:space="preserve"> </w:t>
      </w:r>
      <w:r w:rsidR="00146896">
        <w:t xml:space="preserve">att </w:t>
      </w:r>
      <w:r w:rsidR="004C285A">
        <w:t>Energi</w:t>
      </w:r>
      <w:r w:rsidR="00FD37E5">
        <w:t xml:space="preserve">myndigheten lanserade sin kampanj </w:t>
      </w:r>
      <w:r w:rsidR="00FD37E5" w:rsidRPr="00F8402F">
        <w:rPr>
          <w:i/>
          <w:iCs/>
        </w:rPr>
        <w:t>Varje kWh räknas</w:t>
      </w:r>
      <w:r w:rsidR="00FD37E5">
        <w:t xml:space="preserve"> </w:t>
      </w:r>
      <w:r w:rsidR="004D34A9">
        <w:t xml:space="preserve">efterfrågades mycket råd och stöd från </w:t>
      </w:r>
      <w:r w:rsidR="002D49D2">
        <w:t>myndigheter</w:t>
      </w:r>
      <w:r w:rsidR="00F8402F">
        <w:t xml:space="preserve"> och kommuner</w:t>
      </w:r>
      <w:r w:rsidR="002D49D2">
        <w:t xml:space="preserve"> och länsstyrelser. </w:t>
      </w:r>
      <w:r w:rsidR="00591CCF">
        <w:t>E</w:t>
      </w:r>
      <w:r w:rsidR="00460A8A">
        <w:t xml:space="preserve">xempelvis </w:t>
      </w:r>
      <w:r w:rsidR="00591CCF">
        <w:t>efterfrågades</w:t>
      </w:r>
      <w:r w:rsidR="002D49D2">
        <w:t xml:space="preserve"> råd om </w:t>
      </w:r>
      <w:r w:rsidR="00460A8A">
        <w:t>budskap för el</w:t>
      </w:r>
      <w:r w:rsidR="0010182C">
        <w:t>besparing, interna</w:t>
      </w:r>
      <w:r w:rsidR="00460A8A">
        <w:t xml:space="preserve"> utbildning</w:t>
      </w:r>
      <w:r w:rsidR="0010182C">
        <w:t>ar</w:t>
      </w:r>
      <w:r w:rsidR="00460A8A">
        <w:t xml:space="preserve"> i </w:t>
      </w:r>
      <w:r w:rsidR="0010182C">
        <w:t>energieffektivisering men även konkreta råd om vilka åtgärder man skulle genomföra.</w:t>
      </w:r>
    </w:p>
    <w:p w14:paraId="473BB0C3" w14:textId="6C09F345" w:rsidR="00F3059C" w:rsidRDefault="00F3059C" w:rsidP="00746273">
      <w:pPr>
        <w:pStyle w:val="Rubrik1"/>
      </w:pPr>
      <w:bookmarkStart w:id="12" w:name="_Toc136415102"/>
      <w:r>
        <w:lastRenderedPageBreak/>
        <w:t>Omvärldsbevakning</w:t>
      </w:r>
      <w:bookmarkEnd w:id="12"/>
    </w:p>
    <w:p w14:paraId="46075BD7" w14:textId="5EF88CE6" w:rsidR="004D3961" w:rsidRPr="004D3961" w:rsidRDefault="004D3961" w:rsidP="00BA6D72">
      <w:pPr>
        <w:pStyle w:val="Brdtext"/>
      </w:pPr>
      <w:r>
        <w:t xml:space="preserve">I detta kapitel </w:t>
      </w:r>
      <w:r w:rsidR="00102E82">
        <w:t xml:space="preserve">gör vi en utblick </w:t>
      </w:r>
      <w:r w:rsidR="00997A4A">
        <w:t xml:space="preserve">från detta uppdrag till </w:t>
      </w:r>
      <w:r w:rsidR="00E265F3">
        <w:t xml:space="preserve">hur </w:t>
      </w:r>
      <w:r w:rsidR="00181B44">
        <w:t xml:space="preserve">energianvändning i lokaler </w:t>
      </w:r>
      <w:r w:rsidR="00800690">
        <w:t xml:space="preserve">ser ut. Vi tar även upp </w:t>
      </w:r>
      <w:r w:rsidR="00DC56F9">
        <w:t xml:space="preserve">undersökningar som </w:t>
      </w:r>
      <w:r w:rsidR="000273DE">
        <w:t xml:space="preserve">visar </w:t>
      </w:r>
      <w:r w:rsidR="00B05641">
        <w:t>inställningen till energieffektivisering</w:t>
      </w:r>
      <w:r w:rsidR="00383F2A">
        <w:t>.</w:t>
      </w:r>
      <w:r>
        <w:t xml:space="preserve"> </w:t>
      </w:r>
    </w:p>
    <w:p w14:paraId="6F25CBA5" w14:textId="1D0D6765" w:rsidR="007F7D53" w:rsidRDefault="007F7D53" w:rsidP="007C7EA7">
      <w:pPr>
        <w:pStyle w:val="Rubrik2"/>
      </w:pPr>
      <w:bookmarkStart w:id="13" w:name="_Toc136415103"/>
      <w:r>
        <w:t>Energianvändning inom statlig förvaltning</w:t>
      </w:r>
      <w:bookmarkEnd w:id="13"/>
    </w:p>
    <w:p w14:paraId="38D21BB0" w14:textId="31873582" w:rsidR="00640621" w:rsidRDefault="4F2C801E" w:rsidP="00F3059C">
      <w:pPr>
        <w:pStyle w:val="Brdtext"/>
      </w:pPr>
      <w:r>
        <w:t xml:space="preserve">Energimyndigheten är utsedd ansvarig myndighet för den officiella </w:t>
      </w:r>
      <w:r w:rsidR="6C0AB7CC">
        <w:t>energista</w:t>
      </w:r>
      <w:r w:rsidR="06F69F60">
        <w:t>t</w:t>
      </w:r>
      <w:r w:rsidR="6C0AB7CC">
        <w:t>i</w:t>
      </w:r>
      <w:r w:rsidR="06F69F60">
        <w:t>sti</w:t>
      </w:r>
      <w:r w:rsidR="6C0AB7CC">
        <w:t>ken inom områdena tillförsel och användning av energ</w:t>
      </w:r>
      <w:r w:rsidR="6BF221CA">
        <w:t xml:space="preserve">i, energibalanser samt prisutveckling inom området. </w:t>
      </w:r>
      <w:r w:rsidR="7FEC2851">
        <w:t xml:space="preserve">Inom den ramen publicerar </w:t>
      </w:r>
      <w:r w:rsidR="678CC9C7" w:rsidRPr="00CA58A8">
        <w:t>Energimyndigheten</w:t>
      </w:r>
      <w:r w:rsidR="5AA715B4">
        <w:t xml:space="preserve"> årligen energistatistik för lokaler</w:t>
      </w:r>
      <w:r w:rsidR="7FEC2851">
        <w:t>.</w:t>
      </w:r>
      <w:r w:rsidR="00B51309">
        <w:rPr>
          <w:rStyle w:val="Fotnotsreferens"/>
        </w:rPr>
        <w:footnoteReference w:id="7"/>
      </w:r>
      <w:r w:rsidR="7FEC2851">
        <w:t xml:space="preserve"> </w:t>
      </w:r>
      <w:r w:rsidR="5AA715B4">
        <w:t xml:space="preserve">I </w:t>
      </w:r>
      <w:r w:rsidR="1C3E16AC">
        <w:t xml:space="preserve">energistatistiken </w:t>
      </w:r>
      <w:r w:rsidR="5AA715B4">
        <w:t>för lokaler re</w:t>
      </w:r>
      <w:r w:rsidR="1C3E16AC">
        <w:t>dovisas energianvändningen, uppvärmningssätt</w:t>
      </w:r>
      <w:r w:rsidR="5AA715B4">
        <w:t xml:space="preserve"> </w:t>
      </w:r>
      <w:r w:rsidR="5CC43A6C">
        <w:t xml:space="preserve">och area för lokaler uppdelat på bland annat byggår och typ av ägare. </w:t>
      </w:r>
      <w:r w:rsidR="50422212">
        <w:t>Användning</w:t>
      </w:r>
      <w:r w:rsidR="241E8FFA">
        <w:t xml:space="preserve"> av </w:t>
      </w:r>
      <w:r w:rsidR="50422212">
        <w:t>dri</w:t>
      </w:r>
      <w:r w:rsidR="25E256C1">
        <w:t>f</w:t>
      </w:r>
      <w:r w:rsidR="50422212">
        <w:t>tel</w:t>
      </w:r>
      <w:r w:rsidR="241E8FFA">
        <w:t xml:space="preserve"> </w:t>
      </w:r>
      <w:r w:rsidR="6CE2CA38">
        <w:t xml:space="preserve">i lokaler </w:t>
      </w:r>
      <w:r w:rsidR="574D921A">
        <w:t xml:space="preserve">som ägs av staten visas nedan: </w:t>
      </w:r>
    </w:p>
    <w:p w14:paraId="58E86DB6" w14:textId="52E52A54" w:rsidR="00CE7347" w:rsidRDefault="00CE7347" w:rsidP="00CE7347">
      <w:pPr>
        <w:pStyle w:val="Beskrivning"/>
        <w:keepNext/>
      </w:pPr>
      <w:r>
        <w:t xml:space="preserve">Tabell </w:t>
      </w:r>
      <w:r>
        <w:fldChar w:fldCharType="begin"/>
      </w:r>
      <w:r>
        <w:instrText>SEQ Tabell \* ARABIC</w:instrText>
      </w:r>
      <w:r>
        <w:fldChar w:fldCharType="separate"/>
      </w:r>
      <w:r>
        <w:rPr>
          <w:noProof/>
        </w:rPr>
        <w:t>1</w:t>
      </w:r>
      <w:r>
        <w:fldChar w:fldCharType="end"/>
      </w:r>
      <w:r>
        <w:t xml:space="preserve"> Användning av driftel för lokaler som ägs av staten</w:t>
      </w:r>
    </w:p>
    <w:tbl>
      <w:tblPr>
        <w:tblStyle w:val="STEMgrn"/>
        <w:tblW w:w="4651" w:type="dxa"/>
        <w:tblLook w:val="04A0" w:firstRow="1" w:lastRow="0" w:firstColumn="1" w:lastColumn="0" w:noHBand="0" w:noVBand="1"/>
      </w:tblPr>
      <w:tblGrid>
        <w:gridCol w:w="1758"/>
        <w:gridCol w:w="2893"/>
      </w:tblGrid>
      <w:tr w:rsidR="000A011A" w:rsidRPr="000A011A" w14:paraId="33012505" w14:textId="77777777" w:rsidTr="00CA58A8">
        <w:trPr>
          <w:cnfStyle w:val="100000000000" w:firstRow="1" w:lastRow="0" w:firstColumn="0" w:lastColumn="0" w:oddVBand="0" w:evenVBand="0" w:oddHBand="0"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758" w:type="dxa"/>
            <w:noWrap/>
            <w:hideMark/>
          </w:tcPr>
          <w:p w14:paraId="6F5D58D7" w14:textId="77777777" w:rsidR="000A011A" w:rsidRPr="001356BD" w:rsidRDefault="000A011A" w:rsidP="000A011A">
            <w:pPr>
              <w:rPr>
                <w:rFonts w:ascii="Calibri Light" w:eastAsia="Times New Roman" w:hAnsi="Calibri Light" w:cs="Calibri Light"/>
                <w:bCs/>
                <w:color w:val="000000"/>
                <w:lang w:eastAsia="sv-SE"/>
              </w:rPr>
            </w:pPr>
            <w:r w:rsidRPr="001356BD">
              <w:rPr>
                <w:rFonts w:ascii="Calibri Light" w:eastAsia="Times New Roman" w:hAnsi="Calibri Light" w:cs="Calibri Light"/>
                <w:bCs/>
                <w:color w:val="000000"/>
                <w:lang w:eastAsia="sv-SE"/>
              </w:rPr>
              <w:t>År</w:t>
            </w:r>
          </w:p>
        </w:tc>
        <w:tc>
          <w:tcPr>
            <w:tcW w:w="2893" w:type="dxa"/>
            <w:noWrap/>
            <w:hideMark/>
          </w:tcPr>
          <w:p w14:paraId="6B262FB5" w14:textId="2ECD9AFA" w:rsidR="000A011A" w:rsidRPr="001356BD" w:rsidRDefault="000A011A" w:rsidP="000A011A">
            <w:pPr>
              <w:cnfStyle w:val="100000000000" w:firstRow="1" w:lastRow="0" w:firstColumn="0" w:lastColumn="0" w:oddVBand="0" w:evenVBand="0" w:oddHBand="0" w:evenHBand="0" w:firstRowFirstColumn="0" w:firstRowLastColumn="0" w:lastRowFirstColumn="0" w:lastRowLastColumn="0"/>
              <w:rPr>
                <w:rFonts w:ascii="Calibri Light" w:eastAsia="Times New Roman" w:hAnsi="Calibri Light" w:cs="Calibri Light"/>
                <w:bCs/>
                <w:color w:val="000000"/>
                <w:lang w:eastAsia="sv-SE"/>
              </w:rPr>
            </w:pPr>
            <w:r w:rsidRPr="001356BD">
              <w:rPr>
                <w:rFonts w:ascii="Calibri Light" w:eastAsia="Times New Roman" w:hAnsi="Calibri Light" w:cs="Calibri Light"/>
                <w:bCs/>
                <w:color w:val="000000"/>
                <w:lang w:eastAsia="sv-SE"/>
              </w:rPr>
              <w:t>Driftel inom Stat</w:t>
            </w:r>
            <w:r w:rsidR="00FA057B">
              <w:rPr>
                <w:rFonts w:ascii="Calibri Light" w:eastAsia="Times New Roman" w:hAnsi="Calibri Light" w:cs="Calibri Light"/>
                <w:bCs/>
                <w:color w:val="000000"/>
                <w:lang w:eastAsia="sv-SE"/>
              </w:rPr>
              <w:t xml:space="preserve"> i GWh</w:t>
            </w:r>
          </w:p>
        </w:tc>
      </w:tr>
      <w:tr w:rsidR="000A011A" w:rsidRPr="000A011A" w14:paraId="49C5C690" w14:textId="77777777" w:rsidTr="00CA58A8">
        <w:trPr>
          <w:trHeight w:val="323"/>
        </w:trPr>
        <w:tc>
          <w:tcPr>
            <w:cnfStyle w:val="001000000000" w:firstRow="0" w:lastRow="0" w:firstColumn="1" w:lastColumn="0" w:oddVBand="0" w:evenVBand="0" w:oddHBand="0" w:evenHBand="0" w:firstRowFirstColumn="0" w:firstRowLastColumn="0" w:lastRowFirstColumn="0" w:lastRowLastColumn="0"/>
            <w:tcW w:w="1758" w:type="dxa"/>
            <w:noWrap/>
            <w:hideMark/>
          </w:tcPr>
          <w:p w14:paraId="4DF60ACE" w14:textId="77777777" w:rsidR="000A011A" w:rsidRPr="00986895" w:rsidRDefault="000A011A" w:rsidP="006512B1">
            <w:pPr>
              <w:rPr>
                <w:rFonts w:ascii="Calibri Light" w:eastAsia="Times New Roman" w:hAnsi="Calibri Light" w:cs="Calibri Light"/>
                <w:bCs/>
                <w:color w:val="000000"/>
                <w:lang w:eastAsia="sv-SE"/>
              </w:rPr>
            </w:pPr>
            <w:r w:rsidRPr="00986895">
              <w:rPr>
                <w:rFonts w:ascii="Calibri Light" w:eastAsia="Times New Roman" w:hAnsi="Calibri Light" w:cs="Calibri Light"/>
                <w:bCs/>
                <w:color w:val="000000"/>
                <w:lang w:eastAsia="sv-SE"/>
              </w:rPr>
              <w:t>2018</w:t>
            </w:r>
          </w:p>
        </w:tc>
        <w:tc>
          <w:tcPr>
            <w:tcW w:w="2893" w:type="dxa"/>
            <w:hideMark/>
          </w:tcPr>
          <w:p w14:paraId="73096071" w14:textId="77777777" w:rsidR="000A011A" w:rsidRPr="000A011A" w:rsidRDefault="000A011A" w:rsidP="006512B1">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sv-SE"/>
              </w:rPr>
            </w:pPr>
            <w:r w:rsidRPr="000A011A">
              <w:rPr>
                <w:rFonts w:ascii="Calibri Light" w:eastAsia="Times New Roman" w:hAnsi="Calibri Light" w:cs="Calibri Light"/>
                <w:color w:val="000000"/>
                <w:lang w:eastAsia="sv-SE"/>
              </w:rPr>
              <w:t>853,514</w:t>
            </w:r>
          </w:p>
        </w:tc>
      </w:tr>
      <w:tr w:rsidR="000A011A" w:rsidRPr="000A011A" w14:paraId="1F3A223E" w14:textId="77777777" w:rsidTr="00CA58A8">
        <w:trPr>
          <w:trHeight w:val="323"/>
        </w:trPr>
        <w:tc>
          <w:tcPr>
            <w:cnfStyle w:val="001000000000" w:firstRow="0" w:lastRow="0" w:firstColumn="1" w:lastColumn="0" w:oddVBand="0" w:evenVBand="0" w:oddHBand="0" w:evenHBand="0" w:firstRowFirstColumn="0" w:firstRowLastColumn="0" w:lastRowFirstColumn="0" w:lastRowLastColumn="0"/>
            <w:tcW w:w="1758" w:type="dxa"/>
            <w:noWrap/>
            <w:hideMark/>
          </w:tcPr>
          <w:p w14:paraId="435F515D" w14:textId="77777777" w:rsidR="000A011A" w:rsidRPr="00986895" w:rsidRDefault="000A011A" w:rsidP="006512B1">
            <w:pPr>
              <w:rPr>
                <w:rFonts w:ascii="Calibri Light" w:eastAsia="Times New Roman" w:hAnsi="Calibri Light" w:cs="Calibri Light"/>
                <w:bCs/>
                <w:color w:val="000000"/>
                <w:lang w:eastAsia="sv-SE"/>
              </w:rPr>
            </w:pPr>
            <w:r w:rsidRPr="00986895">
              <w:rPr>
                <w:rFonts w:ascii="Calibri Light" w:eastAsia="Times New Roman" w:hAnsi="Calibri Light" w:cs="Calibri Light"/>
                <w:bCs/>
                <w:color w:val="000000"/>
                <w:lang w:eastAsia="sv-SE"/>
              </w:rPr>
              <w:t>2019</w:t>
            </w:r>
          </w:p>
        </w:tc>
        <w:tc>
          <w:tcPr>
            <w:tcW w:w="2893" w:type="dxa"/>
            <w:noWrap/>
            <w:hideMark/>
          </w:tcPr>
          <w:p w14:paraId="3AC12877" w14:textId="5041C678" w:rsidR="000A011A" w:rsidRPr="000A011A" w:rsidRDefault="000A011A" w:rsidP="006512B1">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sv-SE"/>
              </w:rPr>
            </w:pPr>
            <w:r w:rsidRPr="000A011A">
              <w:rPr>
                <w:rFonts w:ascii="Calibri Light" w:eastAsia="Times New Roman" w:hAnsi="Calibri Light" w:cs="Calibri Light"/>
                <w:color w:val="000000"/>
                <w:lang w:eastAsia="sv-SE"/>
              </w:rPr>
              <w:t>783,763</w:t>
            </w:r>
            <w:r w:rsidR="001A342A" w:rsidRPr="001A342A">
              <w:rPr>
                <w:rFonts w:ascii="Calibri Light" w:eastAsia="Times New Roman" w:hAnsi="Calibri Light" w:cs="Calibri Light"/>
                <w:color w:val="000000"/>
                <w:lang w:eastAsia="sv-SE"/>
              </w:rPr>
              <w:t>± 44</w:t>
            </w:r>
            <w:r w:rsidR="001A342A">
              <w:rPr>
                <w:rFonts w:ascii="Calibri Light" w:eastAsia="Times New Roman" w:hAnsi="Calibri Light" w:cs="Calibri Light"/>
                <w:color w:val="000000"/>
                <w:lang w:eastAsia="sv-SE"/>
              </w:rPr>
              <w:t xml:space="preserve"> </w:t>
            </w:r>
          </w:p>
        </w:tc>
      </w:tr>
      <w:tr w:rsidR="000A011A" w:rsidRPr="000A011A" w14:paraId="144D4696" w14:textId="77777777" w:rsidTr="00CA58A8">
        <w:trPr>
          <w:trHeight w:val="323"/>
        </w:trPr>
        <w:tc>
          <w:tcPr>
            <w:cnfStyle w:val="001000000000" w:firstRow="0" w:lastRow="0" w:firstColumn="1" w:lastColumn="0" w:oddVBand="0" w:evenVBand="0" w:oddHBand="0" w:evenHBand="0" w:firstRowFirstColumn="0" w:firstRowLastColumn="0" w:lastRowFirstColumn="0" w:lastRowLastColumn="0"/>
            <w:tcW w:w="1758" w:type="dxa"/>
            <w:noWrap/>
            <w:hideMark/>
          </w:tcPr>
          <w:p w14:paraId="1440632B" w14:textId="77777777" w:rsidR="000A011A" w:rsidRPr="00986895" w:rsidRDefault="000A011A" w:rsidP="006512B1">
            <w:pPr>
              <w:rPr>
                <w:rFonts w:ascii="Calibri Light" w:eastAsia="Times New Roman" w:hAnsi="Calibri Light" w:cs="Calibri Light"/>
                <w:bCs/>
                <w:color w:val="000000"/>
                <w:lang w:eastAsia="sv-SE"/>
              </w:rPr>
            </w:pPr>
            <w:r w:rsidRPr="00986895">
              <w:rPr>
                <w:rFonts w:ascii="Calibri Light" w:eastAsia="Times New Roman" w:hAnsi="Calibri Light" w:cs="Calibri Light"/>
                <w:bCs/>
                <w:color w:val="000000"/>
                <w:lang w:eastAsia="sv-SE"/>
              </w:rPr>
              <w:t>2020</w:t>
            </w:r>
          </w:p>
        </w:tc>
        <w:tc>
          <w:tcPr>
            <w:tcW w:w="2893" w:type="dxa"/>
            <w:noWrap/>
            <w:hideMark/>
          </w:tcPr>
          <w:p w14:paraId="05291668" w14:textId="77777777" w:rsidR="000A011A" w:rsidRPr="000A011A" w:rsidRDefault="000A011A" w:rsidP="006512B1">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sv-SE"/>
              </w:rPr>
            </w:pPr>
            <w:r w:rsidRPr="000A011A">
              <w:rPr>
                <w:rFonts w:ascii="Calibri Light" w:eastAsia="Times New Roman" w:hAnsi="Calibri Light" w:cs="Calibri Light"/>
                <w:color w:val="000000"/>
                <w:lang w:eastAsia="sv-SE"/>
              </w:rPr>
              <w:t>783,702</w:t>
            </w:r>
          </w:p>
        </w:tc>
      </w:tr>
      <w:tr w:rsidR="000A011A" w:rsidRPr="000A011A" w14:paraId="51125E10" w14:textId="77777777" w:rsidTr="00CA58A8">
        <w:trPr>
          <w:trHeight w:val="323"/>
        </w:trPr>
        <w:tc>
          <w:tcPr>
            <w:cnfStyle w:val="001000000000" w:firstRow="0" w:lastRow="0" w:firstColumn="1" w:lastColumn="0" w:oddVBand="0" w:evenVBand="0" w:oddHBand="0" w:evenHBand="0" w:firstRowFirstColumn="0" w:firstRowLastColumn="0" w:lastRowFirstColumn="0" w:lastRowLastColumn="0"/>
            <w:tcW w:w="1758" w:type="dxa"/>
            <w:noWrap/>
            <w:hideMark/>
          </w:tcPr>
          <w:p w14:paraId="7399A1CF" w14:textId="77777777" w:rsidR="000A011A" w:rsidRPr="00986895" w:rsidRDefault="000A011A" w:rsidP="006512B1">
            <w:pPr>
              <w:rPr>
                <w:rFonts w:ascii="Calibri Light" w:eastAsia="Times New Roman" w:hAnsi="Calibri Light" w:cs="Calibri Light"/>
                <w:bCs/>
                <w:color w:val="000000"/>
                <w:lang w:eastAsia="sv-SE"/>
              </w:rPr>
            </w:pPr>
            <w:r w:rsidRPr="00986895">
              <w:rPr>
                <w:rFonts w:ascii="Calibri Light" w:eastAsia="Times New Roman" w:hAnsi="Calibri Light" w:cs="Calibri Light"/>
                <w:bCs/>
                <w:color w:val="000000"/>
                <w:lang w:eastAsia="sv-SE"/>
              </w:rPr>
              <w:t>2021</w:t>
            </w:r>
          </w:p>
        </w:tc>
        <w:tc>
          <w:tcPr>
            <w:tcW w:w="2893" w:type="dxa"/>
            <w:noWrap/>
            <w:hideMark/>
          </w:tcPr>
          <w:p w14:paraId="67E180AD" w14:textId="77777777" w:rsidR="000A011A" w:rsidRPr="000A011A" w:rsidRDefault="000A011A" w:rsidP="006512B1">
            <w:pP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sv-SE"/>
              </w:rPr>
            </w:pPr>
            <w:r w:rsidRPr="000A011A">
              <w:rPr>
                <w:rFonts w:ascii="Calibri Light" w:eastAsia="Times New Roman" w:hAnsi="Calibri Light" w:cs="Calibri Light"/>
                <w:color w:val="000000"/>
                <w:lang w:eastAsia="sv-SE"/>
              </w:rPr>
              <w:t>783,594</w:t>
            </w:r>
          </w:p>
        </w:tc>
      </w:tr>
    </w:tbl>
    <w:p w14:paraId="02442461" w14:textId="7C756C93" w:rsidR="00266027" w:rsidRDefault="00593B6C" w:rsidP="00F3059C">
      <w:pPr>
        <w:pStyle w:val="Brdtext"/>
      </w:pPr>
      <w:r>
        <w:t xml:space="preserve"> </w:t>
      </w:r>
    </w:p>
    <w:p w14:paraId="4150C796" w14:textId="0843C814" w:rsidR="00D91740" w:rsidRDefault="00313999" w:rsidP="00F3059C">
      <w:pPr>
        <w:pStyle w:val="Brdtext"/>
      </w:pPr>
      <w:r>
        <w:t>Varje år redovisar statliga myndigheter</w:t>
      </w:r>
      <w:r w:rsidR="0042029E">
        <w:t xml:space="preserve"> bland annat sin </w:t>
      </w:r>
      <w:r w:rsidR="00D94DAB">
        <w:t>energianvändning</w:t>
      </w:r>
      <w:r w:rsidR="0042029E">
        <w:t xml:space="preserve"> </w:t>
      </w:r>
      <w:r w:rsidR="00D94DAB">
        <w:t>till regeringen och Naturvårdsverket</w:t>
      </w:r>
      <w:r w:rsidR="00883834">
        <w:t xml:space="preserve"> inom miljöledningssystem</w:t>
      </w:r>
      <w:r w:rsidR="00B91E43">
        <w:t>et</w:t>
      </w:r>
      <w:r w:rsidR="00D94DAB">
        <w:t>.</w:t>
      </w:r>
      <w:r w:rsidR="00E441D2">
        <w:rPr>
          <w:rStyle w:val="Fotnotsreferens"/>
        </w:rPr>
        <w:footnoteReference w:id="8"/>
      </w:r>
      <w:r w:rsidR="006411C3">
        <w:t xml:space="preserve"> </w:t>
      </w:r>
      <w:r w:rsidR="007D7DDD">
        <w:t xml:space="preserve">Det är 187 </w:t>
      </w:r>
      <w:r w:rsidR="00B0208B">
        <w:t>statliga myndigheter som omfattas av förordningen SFS 2009:907</w:t>
      </w:r>
      <w:r w:rsidR="00D94DAB">
        <w:t xml:space="preserve"> </w:t>
      </w:r>
      <w:r w:rsidR="00B0208B" w:rsidRPr="00CA58A8">
        <w:t>om milj</w:t>
      </w:r>
      <w:r w:rsidR="00B0208B" w:rsidRPr="00CA58A8">
        <w:rPr>
          <w:rFonts w:hint="eastAsia"/>
        </w:rPr>
        <w:t>ö</w:t>
      </w:r>
      <w:r w:rsidR="00B0208B" w:rsidRPr="00CA58A8">
        <w:t>ledning i statliga myndigheter</w:t>
      </w:r>
      <w:r w:rsidR="00CE7A8E">
        <w:t xml:space="preserve">. </w:t>
      </w:r>
      <w:r w:rsidR="00D54CD8">
        <w:t>Målet</w:t>
      </w:r>
      <w:r w:rsidR="00BD0B7B">
        <w:t xml:space="preserve"> med m</w:t>
      </w:r>
      <w:r w:rsidR="00CE7A8E">
        <w:t>iljölednings</w:t>
      </w:r>
      <w:r w:rsidR="00D54CD8">
        <w:t>systemet</w:t>
      </w:r>
      <w:r w:rsidR="00DF6E70">
        <w:t xml:space="preserve"> är att skapa </w:t>
      </w:r>
      <w:r w:rsidR="00BA3CA7">
        <w:t>ett systematiskt miljöarbete</w:t>
      </w:r>
      <w:r w:rsidR="002C6CB4">
        <w:t xml:space="preserve"> för att minska </w:t>
      </w:r>
      <w:r w:rsidR="009C59F0">
        <w:t>myndigheternas negativa inverkan</w:t>
      </w:r>
      <w:r w:rsidR="00ED19A3">
        <w:t xml:space="preserve"> på miljön</w:t>
      </w:r>
      <w:r w:rsidR="00BA3CA7">
        <w:t xml:space="preserve">. </w:t>
      </w:r>
      <w:r w:rsidR="00575138">
        <w:t>Myndigheterna ska införa och utveckla m</w:t>
      </w:r>
      <w:r w:rsidR="00BA3CA7" w:rsidRPr="00CA58A8">
        <w:t>ilj</w:t>
      </w:r>
      <w:r w:rsidR="00BA3CA7" w:rsidRPr="00CA58A8">
        <w:rPr>
          <w:rFonts w:hint="eastAsia"/>
        </w:rPr>
        <w:t>ö</w:t>
      </w:r>
      <w:r w:rsidR="00BA3CA7" w:rsidRPr="00CA58A8">
        <w:t>ledningssystem</w:t>
      </w:r>
      <w:r w:rsidR="00575138">
        <w:t xml:space="preserve"> för att sedan varje år följa upp </w:t>
      </w:r>
      <w:r w:rsidR="00591892">
        <w:t xml:space="preserve">och redovisa resultatet. </w:t>
      </w:r>
      <w:r w:rsidR="0019223A">
        <w:t>Exempel på rapportering är vilken direkt miljöpåverkan</w:t>
      </w:r>
      <w:r w:rsidR="0019223A" w:rsidDel="00325E52">
        <w:t xml:space="preserve"> </w:t>
      </w:r>
      <w:r w:rsidR="0019223A">
        <w:t>myndigheterna har, vilka mål de har för direkt miljöpåverkan och vilka åtgärder de vidtagit för att nå målen med direkt miljöpåverkan</w:t>
      </w:r>
      <w:r w:rsidR="008863FB">
        <w:t>, vilket innefattar området energi.</w:t>
      </w:r>
      <w:r w:rsidR="0019223A" w:rsidRPr="00591892">
        <w:t xml:space="preserve"> </w:t>
      </w:r>
      <w:r w:rsidR="00591892" w:rsidRPr="00591892">
        <w:t>Naturvårdsverket har i uppdrag att varje år lämna en sammanfattning av myndigheternas redovisningar till regeringen.</w:t>
      </w:r>
      <w:r w:rsidR="00591892">
        <w:t xml:space="preserve"> </w:t>
      </w:r>
    </w:p>
    <w:p w14:paraId="5665EA0D" w14:textId="3B4A5C82" w:rsidR="00EB11C7" w:rsidRDefault="1F1463DD" w:rsidP="00F3059C">
      <w:pPr>
        <w:pStyle w:val="Brdtext"/>
      </w:pPr>
      <w:r>
        <w:t xml:space="preserve">Sammanfattningen </w:t>
      </w:r>
      <w:r w:rsidR="125823F4">
        <w:t xml:space="preserve">för 2021 </w:t>
      </w:r>
      <w:r w:rsidR="7D3E4E0B">
        <w:t xml:space="preserve">visade att </w:t>
      </w:r>
      <w:r>
        <w:t xml:space="preserve">myndigheternas </w:t>
      </w:r>
      <w:r w:rsidR="05A51515">
        <w:t xml:space="preserve">sammanlagda energianvändning </w:t>
      </w:r>
      <w:r w:rsidR="395B98E1">
        <w:t xml:space="preserve">hade ökat </w:t>
      </w:r>
      <w:r w:rsidR="255BE5F1">
        <w:t xml:space="preserve">något </w:t>
      </w:r>
      <w:r w:rsidR="395B98E1">
        <w:t>jämfört med 2020</w:t>
      </w:r>
      <w:r w:rsidR="3B14E537">
        <w:t xml:space="preserve"> samt </w:t>
      </w:r>
      <w:r w:rsidR="0B4BBE32">
        <w:t xml:space="preserve">att </w:t>
      </w:r>
      <w:r w:rsidR="3B14E537">
        <w:t xml:space="preserve">andelen förnybar energi </w:t>
      </w:r>
      <w:r w:rsidR="125823F4">
        <w:t>var i sni</w:t>
      </w:r>
      <w:r w:rsidR="112BB3C5">
        <w:t>tt 86 procent för b</w:t>
      </w:r>
      <w:r w:rsidR="498E4DB3">
        <w:t>å</w:t>
      </w:r>
      <w:r w:rsidR="112BB3C5">
        <w:t>d</w:t>
      </w:r>
      <w:r w:rsidR="0C37B209">
        <w:t>e</w:t>
      </w:r>
      <w:r w:rsidR="112BB3C5">
        <w:t xml:space="preserve"> 2020 och 2021. </w:t>
      </w:r>
      <w:r w:rsidR="005A3F55">
        <w:t>För 2022</w:t>
      </w:r>
      <w:r w:rsidR="00DC7703">
        <w:t xml:space="preserve"> ökade andelen förnybar </w:t>
      </w:r>
      <w:r w:rsidR="00B73297">
        <w:t>till 88 procent</w:t>
      </w:r>
      <w:r w:rsidR="00532861">
        <w:t>.</w:t>
      </w:r>
      <w:r w:rsidR="0070247B">
        <w:t xml:space="preserve"> </w:t>
      </w:r>
      <w:r w:rsidR="4C365DDE">
        <w:t xml:space="preserve">Den sammanlagda </w:t>
      </w:r>
      <w:proofErr w:type="spellStart"/>
      <w:r w:rsidR="47EED839">
        <w:lastRenderedPageBreak/>
        <w:t>verksamhetselen</w:t>
      </w:r>
      <w:proofErr w:type="spellEnd"/>
      <w:r w:rsidR="47EED839">
        <w:t xml:space="preserve"> </w:t>
      </w:r>
      <w:r w:rsidR="4C365DDE">
        <w:t>och fastighetselen uppgick till ca 967 GWh för 2021</w:t>
      </w:r>
      <w:r w:rsidR="00AD1962">
        <w:rPr>
          <w:rStyle w:val="Fotnotsreferens"/>
        </w:rPr>
        <w:footnoteReference w:id="9"/>
      </w:r>
      <w:r w:rsidR="4C365DDE">
        <w:t xml:space="preserve"> </w:t>
      </w:r>
      <w:r w:rsidR="00CA7203">
        <w:t xml:space="preserve">samt </w:t>
      </w:r>
      <w:r w:rsidR="00E5686C">
        <w:t>1 024 GWh för 2022</w:t>
      </w:r>
      <w:r w:rsidR="00C264A7">
        <w:rPr>
          <w:rStyle w:val="Fotnotsreferens"/>
        </w:rPr>
        <w:footnoteReference w:id="10"/>
      </w:r>
      <w:r w:rsidR="00E5686C">
        <w:t xml:space="preserve">. </w:t>
      </w:r>
      <w:r w:rsidR="4C365DDE">
        <w:t>Myndigheterna redovisar även lokal</w:t>
      </w:r>
      <w:r w:rsidR="029B593F">
        <w:t>ytan</w:t>
      </w:r>
      <w:r w:rsidR="4C365DDE">
        <w:t>. Den genomsnittliga energianvändningen uppgår till ca 5,8 kWh per kvadratmeter och månad</w:t>
      </w:r>
      <w:r w:rsidR="000D27FF">
        <w:t xml:space="preserve"> för 2021</w:t>
      </w:r>
      <w:r w:rsidR="00AD1962">
        <w:rPr>
          <w:rStyle w:val="Fotnotsreferens"/>
        </w:rPr>
        <w:footnoteReference w:id="11"/>
      </w:r>
      <w:r w:rsidR="00AD1962">
        <w:t xml:space="preserve"> </w:t>
      </w:r>
      <w:r w:rsidR="000D27FF">
        <w:t xml:space="preserve">och </w:t>
      </w:r>
      <w:r w:rsidR="00F6298C">
        <w:t>motsvarande</w:t>
      </w:r>
      <w:r w:rsidR="000D27FF">
        <w:t xml:space="preserve"> siffra för 2022 var</w:t>
      </w:r>
      <w:r w:rsidR="00F6298C">
        <w:t xml:space="preserve"> 5,7 kWh per kvadratmeter och månad</w:t>
      </w:r>
      <w:r w:rsidR="00A37ADA">
        <w:rPr>
          <w:rStyle w:val="Fotnotsreferens"/>
        </w:rPr>
        <w:footnoteReference w:id="12"/>
      </w:r>
      <w:r w:rsidR="00F6298C">
        <w:t>.</w:t>
      </w:r>
      <w:r w:rsidR="4C365DDE">
        <w:t xml:space="preserve"> </w:t>
      </w:r>
      <w:r w:rsidR="40E5107B">
        <w:t xml:space="preserve">Covid-19-pandemin </w:t>
      </w:r>
      <w:r w:rsidR="5B9398F0">
        <w:t>påverkade även myndighete</w:t>
      </w:r>
      <w:r w:rsidR="5DF517F1">
        <w:t>r</w:t>
      </w:r>
      <w:r w:rsidR="5B9398F0">
        <w:t>n</w:t>
      </w:r>
      <w:r w:rsidR="5DF517F1">
        <w:t>a</w:t>
      </w:r>
      <w:r w:rsidR="5B9398F0">
        <w:t>s arbete under 2021</w:t>
      </w:r>
      <w:r w:rsidR="68833BB5">
        <w:t xml:space="preserve"> </w:t>
      </w:r>
      <w:r w:rsidR="1D71B8E1">
        <w:t>vilket bland annat medfört att</w:t>
      </w:r>
      <w:r w:rsidR="11A8E90E">
        <w:t xml:space="preserve"> </w:t>
      </w:r>
      <w:r w:rsidR="68833BB5">
        <w:t>d</w:t>
      </w:r>
      <w:r w:rsidR="5B9398F0">
        <w:t xml:space="preserve">igitala möten hade ökat </w:t>
      </w:r>
      <w:r w:rsidR="049A2EED">
        <w:t>med ca 50 procent jämfört med</w:t>
      </w:r>
      <w:r w:rsidR="68833BB5">
        <w:t xml:space="preserve"> 2020.</w:t>
      </w:r>
      <w:r w:rsidR="006859CC">
        <w:t xml:space="preserve"> Under </w:t>
      </w:r>
      <w:r w:rsidR="00BB7235">
        <w:t>2022 hade digitala möten minskat.</w:t>
      </w:r>
    </w:p>
    <w:p w14:paraId="2766EB94" w14:textId="39FB9027" w:rsidR="00FB3BB6" w:rsidRDefault="00877590" w:rsidP="00F3059C">
      <w:pPr>
        <w:pStyle w:val="Brdtext"/>
      </w:pPr>
      <w:r>
        <w:t xml:space="preserve">Sveriges totala </w:t>
      </w:r>
      <w:r w:rsidR="004C21C8">
        <w:t>elanvändning 2021</w:t>
      </w:r>
      <w:r w:rsidR="00A61748">
        <w:t xml:space="preserve"> exklusive förluster uppgick till 131 TWh </w:t>
      </w:r>
      <w:r w:rsidR="00FC6BF6">
        <w:t xml:space="preserve">vilket kan </w:t>
      </w:r>
      <w:r w:rsidR="00DC0886">
        <w:t>sättas i relation</w:t>
      </w:r>
      <w:r w:rsidR="00FC6BF6">
        <w:t xml:space="preserve"> med</w:t>
      </w:r>
      <w:r w:rsidR="009340B0">
        <w:t xml:space="preserve"> </w:t>
      </w:r>
      <w:r w:rsidR="001E5C23">
        <w:t>elanvändningen inom statlig förvaltning</w:t>
      </w:r>
      <w:r w:rsidR="003D30BF">
        <w:t>, 0,78 TWh</w:t>
      </w:r>
      <w:r w:rsidR="005B45AC">
        <w:t xml:space="preserve"> </w:t>
      </w:r>
      <w:r w:rsidR="005B45AC" w:rsidRPr="00CF6E58">
        <w:t xml:space="preserve">för </w:t>
      </w:r>
      <w:proofErr w:type="spellStart"/>
      <w:r w:rsidR="005B45AC" w:rsidRPr="00CF6E58">
        <w:t>driftel</w:t>
      </w:r>
      <w:proofErr w:type="spellEnd"/>
      <w:r w:rsidR="005B45AC" w:rsidRPr="00CF6E58">
        <w:t xml:space="preserve"> (</w:t>
      </w:r>
      <w:proofErr w:type="spellStart"/>
      <w:r w:rsidR="005B45AC" w:rsidRPr="00CF6E58">
        <w:t>verksamhetsel</w:t>
      </w:r>
      <w:proofErr w:type="spellEnd"/>
      <w:r w:rsidR="005B45AC" w:rsidRPr="00CF6E58">
        <w:t xml:space="preserve"> och fastighetsel)</w:t>
      </w:r>
      <w:r w:rsidR="00DC0886">
        <w:rPr>
          <w:rStyle w:val="Fotnotsreferens"/>
        </w:rPr>
        <w:footnoteReference w:id="13"/>
      </w:r>
      <w:r w:rsidR="0010720B" w:rsidRPr="0010720B">
        <w:rPr>
          <w:rStyle w:val="Fotnotsreferens"/>
        </w:rPr>
        <w:t xml:space="preserve"> </w:t>
      </w:r>
      <w:r w:rsidR="0010720B" w:rsidRPr="00CF6E58">
        <w:rPr>
          <w:rStyle w:val="Fotnotsreferens"/>
        </w:rPr>
        <w:footnoteReference w:id="14"/>
      </w:r>
    </w:p>
    <w:p w14:paraId="1AC97012" w14:textId="09EF2191" w:rsidR="007C7EA7" w:rsidRDefault="007C7EA7" w:rsidP="007C7EA7">
      <w:pPr>
        <w:pStyle w:val="Rubrik2"/>
      </w:pPr>
      <w:bookmarkStart w:id="14" w:name="_Toc136415104"/>
      <w:r>
        <w:t xml:space="preserve">Inställning till </w:t>
      </w:r>
      <w:r w:rsidR="008C23C3">
        <w:t>energibesparande åtgärder</w:t>
      </w:r>
      <w:bookmarkEnd w:id="14"/>
    </w:p>
    <w:p w14:paraId="6C5803CA" w14:textId="7054849A" w:rsidR="0096354A" w:rsidRDefault="187224AD" w:rsidP="00F3059C">
      <w:pPr>
        <w:pStyle w:val="Brdtext"/>
      </w:pPr>
      <w:r>
        <w:t xml:space="preserve">Elförsörjningen i Sverige </w:t>
      </w:r>
      <w:r w:rsidR="360A651F">
        <w:t xml:space="preserve">var under vinter 2022/2023 ansträngd och det </w:t>
      </w:r>
      <w:r w:rsidR="5854FE34">
        <w:t>fanns en risk för effektbrist under vinter</w:t>
      </w:r>
      <w:r w:rsidR="179E5C05">
        <w:t>n</w:t>
      </w:r>
      <w:r w:rsidR="5854FE34">
        <w:t xml:space="preserve">s </w:t>
      </w:r>
      <w:proofErr w:type="spellStart"/>
      <w:r w:rsidR="5854FE34">
        <w:t>höglastttimmar</w:t>
      </w:r>
      <w:proofErr w:type="spellEnd"/>
      <w:r w:rsidR="5FD992A9">
        <w:t xml:space="preserve">. </w:t>
      </w:r>
      <w:r w:rsidR="7D70BDBD">
        <w:t xml:space="preserve">Elpriserna steg </w:t>
      </w:r>
      <w:r w:rsidR="3E289950">
        <w:t>till historisk</w:t>
      </w:r>
      <w:r w:rsidR="668E2167">
        <w:t>t</w:t>
      </w:r>
      <w:r w:rsidR="3E289950">
        <w:t xml:space="preserve"> höga nivåer. Energimyndigheten var en av flera </w:t>
      </w:r>
      <w:r w:rsidR="593CB331">
        <w:t xml:space="preserve">aktörer </w:t>
      </w:r>
      <w:r w:rsidR="3E289950">
        <w:t xml:space="preserve">som </w:t>
      </w:r>
      <w:r w:rsidR="00BA2CA9">
        <w:t xml:space="preserve">informerade om </w:t>
      </w:r>
      <w:r w:rsidR="593CB331">
        <w:t>att</w:t>
      </w:r>
      <w:r w:rsidR="3E289950">
        <w:t xml:space="preserve"> </w:t>
      </w:r>
      <w:r w:rsidR="593CB331">
        <w:t xml:space="preserve">minska </w:t>
      </w:r>
      <w:r w:rsidR="26AAF658">
        <w:t>elanvändningen</w:t>
      </w:r>
      <w:r w:rsidR="593CB331">
        <w:t xml:space="preserve"> och </w:t>
      </w:r>
      <w:r w:rsidR="26AAF658">
        <w:t>flytta effekttoppar under höglasttimmar</w:t>
      </w:r>
      <w:r w:rsidR="12CCCDB3">
        <w:t xml:space="preserve"> (kampanjen </w:t>
      </w:r>
      <w:r w:rsidR="12CCCDB3" w:rsidRPr="61F80B3F">
        <w:rPr>
          <w:i/>
          <w:iCs/>
        </w:rPr>
        <w:t>Varje kWh räknas</w:t>
      </w:r>
      <w:r w:rsidR="12CCCDB3">
        <w:t>)</w:t>
      </w:r>
      <w:r w:rsidR="26AAF658">
        <w:t xml:space="preserve">. </w:t>
      </w:r>
      <w:r w:rsidR="240E1F2D">
        <w:t>Elförsörjningen blev åter stabil under våren</w:t>
      </w:r>
      <w:r w:rsidR="576AC5FD">
        <w:t xml:space="preserve"> och risken för </w:t>
      </w:r>
      <w:r w:rsidR="51D9D915">
        <w:t>bortkoppling minskade</w:t>
      </w:r>
      <w:r w:rsidR="248042C5">
        <w:t>.</w:t>
      </w:r>
      <w:r w:rsidR="62162A94">
        <w:t xml:space="preserve"> </w:t>
      </w:r>
      <w:r w:rsidR="248042C5">
        <w:t>F</w:t>
      </w:r>
      <w:r w:rsidR="62162A94">
        <w:t xml:space="preserve">lera faktorer bidrog till </w:t>
      </w:r>
      <w:r w:rsidR="15C115ED">
        <w:t xml:space="preserve">detta och </w:t>
      </w:r>
      <w:r w:rsidR="25F2EBD0">
        <w:t xml:space="preserve">en av faktorerna var </w:t>
      </w:r>
      <w:r w:rsidR="15C115ED">
        <w:t xml:space="preserve">att elkunderna minskade sin elanvändning. </w:t>
      </w:r>
    </w:p>
    <w:p w14:paraId="058698E2" w14:textId="7D4B07F5" w:rsidR="0096354A" w:rsidRDefault="5C684DEE" w:rsidP="00F3059C">
      <w:pPr>
        <w:pStyle w:val="Brdtext"/>
      </w:pPr>
      <w:r>
        <w:t xml:space="preserve">Novus </w:t>
      </w:r>
      <w:r w:rsidR="6BF30304">
        <w:t xml:space="preserve">genomförde </w:t>
      </w:r>
      <w:r w:rsidR="6FB62E90">
        <w:t>en undersökning</w:t>
      </w:r>
      <w:r w:rsidR="00445C33">
        <w:rPr>
          <w:rStyle w:val="Fotnotsreferens"/>
        </w:rPr>
        <w:footnoteReference w:id="15"/>
      </w:r>
      <w:r w:rsidR="6FB62E90">
        <w:t xml:space="preserve"> på uppdrag av </w:t>
      </w:r>
      <w:r>
        <w:t>Energimyndigheten</w:t>
      </w:r>
      <w:r w:rsidR="6FB62E90">
        <w:t xml:space="preserve"> om energianvändningen</w:t>
      </w:r>
      <w:r w:rsidR="11BE96E0">
        <w:t xml:space="preserve"> i </w:t>
      </w:r>
      <w:r w:rsidR="58589C3F">
        <w:t>småhus</w:t>
      </w:r>
      <w:r w:rsidR="536D916F">
        <w:t xml:space="preserve"> under december </w:t>
      </w:r>
      <w:r w:rsidR="18C6B39C">
        <w:t>2022</w:t>
      </w:r>
      <w:r w:rsidR="6CD29BAA">
        <w:t xml:space="preserve"> i </w:t>
      </w:r>
      <w:r w:rsidR="65755726">
        <w:t xml:space="preserve">samband med </w:t>
      </w:r>
      <w:r w:rsidR="1BF7C6BB">
        <w:t xml:space="preserve">kampanjen </w:t>
      </w:r>
      <w:r w:rsidR="0D955CEE" w:rsidRPr="61F80B3F">
        <w:rPr>
          <w:i/>
          <w:iCs/>
        </w:rPr>
        <w:t>V</w:t>
      </w:r>
      <w:r w:rsidR="1BF7C6BB" w:rsidRPr="61F80B3F">
        <w:rPr>
          <w:i/>
          <w:iCs/>
        </w:rPr>
        <w:t xml:space="preserve">arje </w:t>
      </w:r>
      <w:r w:rsidR="76B38AF3" w:rsidRPr="61F80B3F">
        <w:rPr>
          <w:i/>
          <w:iCs/>
        </w:rPr>
        <w:t>kWh räknas</w:t>
      </w:r>
      <w:r w:rsidR="58589C3F">
        <w:t>.</w:t>
      </w:r>
      <w:r w:rsidR="100D48E4">
        <w:t xml:space="preserve"> </w:t>
      </w:r>
      <w:r w:rsidR="58589C3F">
        <w:t xml:space="preserve">Syftet med undersökningen var att </w:t>
      </w:r>
      <w:r w:rsidR="4F33C7D6">
        <w:t xml:space="preserve">undersöka småhusägarens inställning till </w:t>
      </w:r>
      <w:r w:rsidR="18C6B39C">
        <w:t>energianvändning</w:t>
      </w:r>
      <w:r w:rsidR="4F33C7D6">
        <w:t xml:space="preserve">. </w:t>
      </w:r>
      <w:r w:rsidR="536D916F">
        <w:t>En jämförande studie genomfördes maj/juni 2022.</w:t>
      </w:r>
      <w:r w:rsidR="6B5FE235">
        <w:t xml:space="preserve"> Antal tillfrågade deltagare i undersökningen var </w:t>
      </w:r>
      <w:r w:rsidR="18C6B39C">
        <w:t>133</w:t>
      </w:r>
      <w:r w:rsidR="03C3EB6E">
        <w:t>9</w:t>
      </w:r>
      <w:r w:rsidR="6B5FE235">
        <w:t xml:space="preserve">. </w:t>
      </w:r>
      <w:r w:rsidR="76B38AF3">
        <w:t xml:space="preserve">Resultatet av undersökningen visade </w:t>
      </w:r>
      <w:r w:rsidR="2DB6B418">
        <w:t xml:space="preserve">att </w:t>
      </w:r>
      <w:r w:rsidR="2737DAD6">
        <w:t xml:space="preserve">92 procent </w:t>
      </w:r>
      <w:r w:rsidR="07E61805">
        <w:t>av</w:t>
      </w:r>
      <w:r w:rsidR="6A21894F">
        <w:t xml:space="preserve"> tillfrågade</w:t>
      </w:r>
      <w:r w:rsidR="07E61805">
        <w:t xml:space="preserve"> småhusägare tyckte att det var viktigt </w:t>
      </w:r>
      <w:r w:rsidR="57517C87">
        <w:t>att minska</w:t>
      </w:r>
      <w:r w:rsidR="07E61805">
        <w:t xml:space="preserve"> energianvändningen i sitt hus. </w:t>
      </w:r>
      <w:r w:rsidR="2DB6B418">
        <w:t xml:space="preserve">Främsta skälet </w:t>
      </w:r>
      <w:r w:rsidR="3B545922">
        <w:t>var a</w:t>
      </w:r>
      <w:r w:rsidR="1087AE37">
        <w:t xml:space="preserve">tt minska el- och </w:t>
      </w:r>
      <w:r w:rsidR="57517C87">
        <w:t>uppvärmningskostnaderna</w:t>
      </w:r>
      <w:r w:rsidR="3B545922">
        <w:t xml:space="preserve"> (79 procent)</w:t>
      </w:r>
      <w:r w:rsidR="1087AE37">
        <w:t xml:space="preserve"> </w:t>
      </w:r>
      <w:r w:rsidR="3B545922">
        <w:t xml:space="preserve">men </w:t>
      </w:r>
      <w:r w:rsidR="3EBE866A">
        <w:t>v</w:t>
      </w:r>
      <w:r w:rsidR="6BB7874D">
        <w:t xml:space="preserve">arannan </w:t>
      </w:r>
      <w:r w:rsidR="3EBE866A">
        <w:t>uppgav också</w:t>
      </w:r>
      <w:r w:rsidR="3CAFF99A">
        <w:t xml:space="preserve"> att det var viktigt att sänka sin </w:t>
      </w:r>
      <w:r w:rsidR="6A21894F">
        <w:t>energianvändning</w:t>
      </w:r>
      <w:r w:rsidR="3CAFF99A">
        <w:t xml:space="preserve"> för att</w:t>
      </w:r>
      <w:r w:rsidR="52D01C1C">
        <w:t xml:space="preserve"> pressa ner elpriset men även öka energisäkerheten. </w:t>
      </w:r>
      <w:r w:rsidR="3FB5B5E5">
        <w:t>Två tredjedelar</w:t>
      </w:r>
      <w:r w:rsidR="25F46ADF">
        <w:t xml:space="preserve"> av de svarande</w:t>
      </w:r>
      <w:r w:rsidR="3FB5B5E5">
        <w:t xml:space="preserve"> hade under den senaste </w:t>
      </w:r>
      <w:r w:rsidR="398280FD">
        <w:t>halvåret gjort någon åtgärd</w:t>
      </w:r>
      <w:r w:rsidR="6B05DEA2">
        <w:t xml:space="preserve"> </w:t>
      </w:r>
      <w:r w:rsidR="72A57B40">
        <w:t xml:space="preserve">för </w:t>
      </w:r>
      <w:r w:rsidR="66CCFCBA">
        <w:t xml:space="preserve">att minska energianvändningen i sitt hus </w:t>
      </w:r>
      <w:r w:rsidR="6B05DEA2">
        <w:t>och n</w:t>
      </w:r>
      <w:r w:rsidR="3582F09F">
        <w:t xml:space="preserve">io av tio kunde tänka sig </w:t>
      </w:r>
      <w:r w:rsidR="136FBA65">
        <w:t>att vidta åtgärd</w:t>
      </w:r>
      <w:r w:rsidR="19FCF6E5">
        <w:t xml:space="preserve">er för att </w:t>
      </w:r>
      <w:r w:rsidR="3582F09F">
        <w:t>sänka sin elanvändning</w:t>
      </w:r>
      <w:r w:rsidR="19FCF6E5">
        <w:t xml:space="preserve"> framöver</w:t>
      </w:r>
      <w:r w:rsidR="3582F09F">
        <w:t>.</w:t>
      </w:r>
      <w:r w:rsidR="07A013DB">
        <w:t xml:space="preserve"> </w:t>
      </w:r>
      <w:r w:rsidR="333420C2">
        <w:t xml:space="preserve">De vanligaste </w:t>
      </w:r>
      <w:r w:rsidR="56DD3774">
        <w:t>tre åtgärder</w:t>
      </w:r>
      <w:r w:rsidR="00A406FC">
        <w:t>na</w:t>
      </w:r>
      <w:r w:rsidR="56DD3774">
        <w:t xml:space="preserve"> </w:t>
      </w:r>
      <w:r w:rsidR="19BF42A7">
        <w:t xml:space="preserve">för att minska </w:t>
      </w:r>
      <w:r w:rsidR="7BF70B30">
        <w:t>energianvändningen var</w:t>
      </w:r>
      <w:r w:rsidR="77E87FFA">
        <w:t xml:space="preserve"> att</w:t>
      </w:r>
      <w:r w:rsidR="7BF70B30">
        <w:t xml:space="preserve"> släcka </w:t>
      </w:r>
      <w:r w:rsidR="7BF70B30">
        <w:lastRenderedPageBreak/>
        <w:t>lampor</w:t>
      </w:r>
      <w:r w:rsidR="385E2336">
        <w:t>/</w:t>
      </w:r>
      <w:r w:rsidR="4FCFB644">
        <w:t>stänga av app</w:t>
      </w:r>
      <w:r w:rsidR="00A406FC">
        <w:t>a</w:t>
      </w:r>
      <w:r w:rsidR="4FCFB644">
        <w:t>rater/hemelektronik</w:t>
      </w:r>
      <w:r w:rsidR="385E2336">
        <w:t>, sänka värme</w:t>
      </w:r>
      <w:r w:rsidR="2D76C354">
        <w:t>n inomhus</w:t>
      </w:r>
      <w:r w:rsidR="385E2336">
        <w:t xml:space="preserve"> och </w:t>
      </w:r>
      <w:r w:rsidR="62783FB8">
        <w:t>byt</w:t>
      </w:r>
      <w:r w:rsidR="41A135EF">
        <w:t>a</w:t>
      </w:r>
      <w:r w:rsidR="62783FB8">
        <w:t xml:space="preserve"> till </w:t>
      </w:r>
      <w:r w:rsidR="385E2336">
        <w:t>energi</w:t>
      </w:r>
      <w:r w:rsidR="288AA371">
        <w:t xml:space="preserve">snålare </w:t>
      </w:r>
      <w:r w:rsidR="62783FB8">
        <w:t>produkter</w:t>
      </w:r>
      <w:r w:rsidR="41A135EF">
        <w:t>/vitvaror</w:t>
      </w:r>
      <w:r w:rsidR="288AA371">
        <w:t>.</w:t>
      </w:r>
    </w:p>
    <w:p w14:paraId="6A12FC8C" w14:textId="224891EA" w:rsidR="00286E18" w:rsidRDefault="2D6F99B2" w:rsidP="00F3059C">
      <w:pPr>
        <w:pStyle w:val="Brdtext"/>
      </w:pPr>
      <w:r>
        <w:t xml:space="preserve">Även </w:t>
      </w:r>
      <w:r w:rsidR="5CAFCCBF">
        <w:t xml:space="preserve">PFM </w:t>
      </w:r>
      <w:r w:rsidR="08BCE864">
        <w:t>Research</w:t>
      </w:r>
      <w:r w:rsidR="5CAFCCBF">
        <w:t xml:space="preserve"> </w:t>
      </w:r>
      <w:r w:rsidR="0F5B2DF6">
        <w:t xml:space="preserve">genomförde </w:t>
      </w:r>
      <w:r w:rsidR="5E752941">
        <w:t>en</w:t>
      </w:r>
      <w:r w:rsidR="7AC212AF">
        <w:t xml:space="preserve"> </w:t>
      </w:r>
      <w:r w:rsidR="5CAFCCBF">
        <w:t>undersökning</w:t>
      </w:r>
      <w:r w:rsidR="15246AEB">
        <w:t xml:space="preserve"> under december 2022</w:t>
      </w:r>
      <w:r w:rsidR="7D556DEE">
        <w:t>,</w:t>
      </w:r>
      <w:r w:rsidR="5CAFCCBF">
        <w:t xml:space="preserve"> </w:t>
      </w:r>
      <w:r w:rsidR="08BCE864">
        <w:t>på uppdrag av Fastighetsägar</w:t>
      </w:r>
      <w:r w:rsidR="64FBF152">
        <w:t>na</w:t>
      </w:r>
      <w:r w:rsidR="08BCE864">
        <w:t xml:space="preserve"> Sverige</w:t>
      </w:r>
      <w:r w:rsidR="179CFD9A">
        <w:t>.</w:t>
      </w:r>
      <w:r w:rsidR="00D12D9E">
        <w:rPr>
          <w:rStyle w:val="Fotnotsreferens"/>
        </w:rPr>
        <w:footnoteReference w:id="16"/>
      </w:r>
      <w:r w:rsidR="179CFD9A">
        <w:t xml:space="preserve"> 1 000 </w:t>
      </w:r>
      <w:r w:rsidR="0C100EC8">
        <w:t xml:space="preserve">personer runt om i Sverige fick svara på frågor </w:t>
      </w:r>
      <w:r w:rsidR="1519CFD8">
        <w:t xml:space="preserve">rörande deras </w:t>
      </w:r>
      <w:r w:rsidR="1FD4153A">
        <w:t>energ</w:t>
      </w:r>
      <w:r w:rsidR="1519CFD8">
        <w:t>ianvänd</w:t>
      </w:r>
      <w:r w:rsidR="00391015">
        <w:t>ning</w:t>
      </w:r>
      <w:r w:rsidR="1FD4153A">
        <w:t xml:space="preserve">. </w:t>
      </w:r>
      <w:r w:rsidR="66D65695">
        <w:t xml:space="preserve">Resultatet av </w:t>
      </w:r>
      <w:r w:rsidR="1519CFD8">
        <w:t>undersökningen</w:t>
      </w:r>
      <w:r w:rsidR="66D65695">
        <w:t xml:space="preserve"> v</w:t>
      </w:r>
      <w:r w:rsidR="7B60DA3B">
        <w:t xml:space="preserve">isade att 69 procent </w:t>
      </w:r>
      <w:r w:rsidR="3DA04F50">
        <w:t xml:space="preserve">de tillfrågade hade </w:t>
      </w:r>
      <w:r w:rsidR="7B60DA3B">
        <w:t xml:space="preserve">gjort </w:t>
      </w:r>
      <w:r w:rsidR="48142313">
        <w:t>åtgärder för att minska</w:t>
      </w:r>
      <w:r w:rsidR="6F402AA2">
        <w:t xml:space="preserve"> sin</w:t>
      </w:r>
      <w:r w:rsidR="48142313">
        <w:t xml:space="preserve"> </w:t>
      </w:r>
      <w:r w:rsidR="1D377753">
        <w:t xml:space="preserve">energianvändning under den senaste året. </w:t>
      </w:r>
      <w:r w:rsidR="4C12815D">
        <w:t xml:space="preserve">Andelen hushåll i </w:t>
      </w:r>
      <w:r w:rsidR="42E5BE91">
        <w:t xml:space="preserve">som genomfört åtgärder för att spara energi var högre i södra och mellersta Sverige (elområde 4 respektive </w:t>
      </w:r>
      <w:r w:rsidR="3A4F399F">
        <w:t>elområde 3.</w:t>
      </w:r>
      <w:r w:rsidR="00970591">
        <w:t xml:space="preserve"> </w:t>
      </w:r>
      <w:r w:rsidR="4785AE5E">
        <w:t>Topp</w:t>
      </w:r>
      <w:r w:rsidR="254BDA29">
        <w:t xml:space="preserve"> </w:t>
      </w:r>
      <w:r w:rsidR="4785AE5E">
        <w:t>tre</w:t>
      </w:r>
      <w:r w:rsidR="254BDA29">
        <w:t xml:space="preserve"> </w:t>
      </w:r>
      <w:r w:rsidR="4785AE5E">
        <w:t>åtgärder</w:t>
      </w:r>
      <w:r w:rsidR="254BDA29">
        <w:t xml:space="preserve"> var</w:t>
      </w:r>
      <w:r w:rsidR="3612D292">
        <w:t xml:space="preserve"> att</w:t>
      </w:r>
      <w:r w:rsidR="4785AE5E">
        <w:t xml:space="preserve"> släcka lamp</w:t>
      </w:r>
      <w:r w:rsidR="11057370">
        <w:t>or, duscha kortare</w:t>
      </w:r>
      <w:r w:rsidR="254BDA29">
        <w:t xml:space="preserve"> </w:t>
      </w:r>
      <w:r w:rsidR="11057370">
        <w:t xml:space="preserve">tid och sänka </w:t>
      </w:r>
      <w:r w:rsidR="0E848BB4">
        <w:t>innetemperaturen med 1 grad.</w:t>
      </w:r>
      <w:r w:rsidR="74FAB605">
        <w:t xml:space="preserve"> </w:t>
      </w:r>
      <w:r w:rsidR="0EDF9618">
        <w:t>De flesta tyckte att</w:t>
      </w:r>
      <w:r w:rsidR="27785C05">
        <w:t xml:space="preserve"> det mest positiva </w:t>
      </w:r>
      <w:r w:rsidR="61077DF2">
        <w:t xml:space="preserve">med energibesparing </w:t>
      </w:r>
      <w:r w:rsidR="27785C05">
        <w:t>var att spara pengar på energiräkningen</w:t>
      </w:r>
      <w:r w:rsidR="61077DF2">
        <w:t>.</w:t>
      </w:r>
      <w:r w:rsidR="11B7E7FE">
        <w:t xml:space="preserve"> </w:t>
      </w:r>
      <w:r w:rsidR="228681A3">
        <w:t xml:space="preserve">På frågan om energibesparingsåtgärder blir bestående så svarade </w:t>
      </w:r>
      <w:r w:rsidR="5CE74B30">
        <w:t>17 procent mycket sanno</w:t>
      </w:r>
      <w:r w:rsidR="76B653EF">
        <w:t>likt, 43 procent sannolikt, 22 procent verkan sannolikt eller osannolikt</w:t>
      </w:r>
      <w:r w:rsidR="6E7F4947">
        <w:t xml:space="preserve">, 10 procent ganska </w:t>
      </w:r>
      <w:r w:rsidR="389F051E">
        <w:t>o</w:t>
      </w:r>
      <w:r w:rsidR="6E7F4947">
        <w:t>sannolikt</w:t>
      </w:r>
      <w:r w:rsidR="249DC5D8">
        <w:t>, 3</w:t>
      </w:r>
      <w:r w:rsidR="389F051E">
        <w:t xml:space="preserve"> procent helt osannolikt</w:t>
      </w:r>
      <w:r w:rsidR="249DC5D8">
        <w:t xml:space="preserve"> </w:t>
      </w:r>
      <w:r w:rsidR="25F2EBD0">
        <w:t xml:space="preserve">och </w:t>
      </w:r>
      <w:r w:rsidR="51725362">
        <w:t xml:space="preserve">5 procent </w:t>
      </w:r>
      <w:r w:rsidR="27EB6C06">
        <w:t xml:space="preserve">vet ej. Resultatet visade </w:t>
      </w:r>
      <w:r w:rsidR="21A0A8B9">
        <w:t xml:space="preserve">att hushållens vilja att spara energi är bestående och detta </w:t>
      </w:r>
      <w:r w:rsidR="4A344284">
        <w:t xml:space="preserve">kan vara en signal till fastighetsägare att </w:t>
      </w:r>
      <w:r w:rsidR="035482D7">
        <w:t>energieffektivisera mer.</w:t>
      </w:r>
      <w:r w:rsidR="00950B1D">
        <w:rPr>
          <w:rStyle w:val="Fotnotsreferens"/>
        </w:rPr>
        <w:footnoteReference w:id="17"/>
      </w:r>
    </w:p>
    <w:p w14:paraId="1A0A2986" w14:textId="4402F64C" w:rsidR="00FB26B8" w:rsidRDefault="00E07835" w:rsidP="00F3059C">
      <w:pPr>
        <w:pStyle w:val="Brdtext"/>
      </w:pPr>
      <w:r>
        <w:t xml:space="preserve">Ovan nämnda </w:t>
      </w:r>
      <w:r w:rsidR="00025B27">
        <w:t xml:space="preserve">undersökningar visar inställningen för småhusägare </w:t>
      </w:r>
      <w:r w:rsidR="00F002FA">
        <w:t>eller människor i allmänhet. Resultatet från dessa undersökningar</w:t>
      </w:r>
      <w:r w:rsidR="00B31F3A">
        <w:t xml:space="preserve"> kan</w:t>
      </w:r>
      <w:r w:rsidR="007D484D">
        <w:t xml:space="preserve"> indik</w:t>
      </w:r>
      <w:r w:rsidR="003B1D20">
        <w:t>era</w:t>
      </w:r>
      <w:r w:rsidR="003C37A1">
        <w:t xml:space="preserve"> även</w:t>
      </w:r>
      <w:r w:rsidR="00C13C21">
        <w:t xml:space="preserve"> hur </w:t>
      </w:r>
      <w:r w:rsidR="006924D2">
        <w:t>de statliga myndigheterna</w:t>
      </w:r>
      <w:r w:rsidR="00C13C21">
        <w:t xml:space="preserve"> ser </w:t>
      </w:r>
      <w:r w:rsidR="006924D2">
        <w:t>på energieffektivisering. Det</w:t>
      </w:r>
      <w:r w:rsidR="00C13C21">
        <w:t xml:space="preserve"> </w:t>
      </w:r>
      <w:r w:rsidR="006924D2">
        <w:t xml:space="preserve">är ännu viktigare för </w:t>
      </w:r>
      <w:r w:rsidR="00CC21D5">
        <w:t>myndigheter</w:t>
      </w:r>
      <w:r w:rsidR="006924D2">
        <w:t xml:space="preserve"> att visa vägen</w:t>
      </w:r>
      <w:r w:rsidR="001A0A2F">
        <w:t xml:space="preserve"> </w:t>
      </w:r>
      <w:r w:rsidR="00D46275">
        <w:t>för energieffektivitet</w:t>
      </w:r>
      <w:r w:rsidR="007D359F">
        <w:t xml:space="preserve"> och att </w:t>
      </w:r>
      <w:r w:rsidR="00AA4F82">
        <w:t xml:space="preserve">de </w:t>
      </w:r>
      <w:r w:rsidR="007D359F">
        <w:t>åtgärder</w:t>
      </w:r>
      <w:r w:rsidR="00AA4F82">
        <w:t xml:space="preserve"> som genomförs</w:t>
      </w:r>
      <w:r w:rsidR="007D359F">
        <w:t xml:space="preserve"> är långsiktiga</w:t>
      </w:r>
      <w:r w:rsidR="00B46C62">
        <w:t>. F</w:t>
      </w:r>
      <w:r w:rsidR="00ED2041">
        <w:t xml:space="preserve">rämsta skälet borde </w:t>
      </w:r>
      <w:r w:rsidR="007C0FFB">
        <w:t xml:space="preserve">även </w:t>
      </w:r>
      <w:r w:rsidR="00ED2041">
        <w:t>vara</w:t>
      </w:r>
      <w:r w:rsidR="00ED6BA6">
        <w:t xml:space="preserve"> minska</w:t>
      </w:r>
      <w:r w:rsidR="00ED2041">
        <w:t xml:space="preserve"> </w:t>
      </w:r>
      <w:r w:rsidR="00B46C62">
        <w:t>kostnader</w:t>
      </w:r>
      <w:r w:rsidR="00473C73">
        <w:t>na</w:t>
      </w:r>
      <w:r w:rsidR="005448D2">
        <w:t xml:space="preserve"> </w:t>
      </w:r>
      <w:r w:rsidR="00444957">
        <w:t>på lång sikt</w:t>
      </w:r>
      <w:r w:rsidR="007C0FFB">
        <w:t xml:space="preserve"> och</w:t>
      </w:r>
      <w:r w:rsidR="00D70FD9">
        <w:t xml:space="preserve"> inte minst </w:t>
      </w:r>
      <w:r w:rsidR="003D13F7">
        <w:t xml:space="preserve">bidra </w:t>
      </w:r>
      <w:r w:rsidR="00D70FD9">
        <w:t>för</w:t>
      </w:r>
      <w:r w:rsidR="00B46C62">
        <w:t xml:space="preserve"> energisäkerheten. </w:t>
      </w:r>
    </w:p>
    <w:p w14:paraId="1A929086" w14:textId="0235633A" w:rsidR="00746273" w:rsidRDefault="00746273" w:rsidP="00746273">
      <w:pPr>
        <w:pStyle w:val="Rubrik1"/>
      </w:pPr>
      <w:bookmarkStart w:id="15" w:name="_Toc136415105"/>
      <w:r>
        <w:lastRenderedPageBreak/>
        <w:t>Resultat</w:t>
      </w:r>
      <w:bookmarkEnd w:id="15"/>
    </w:p>
    <w:p w14:paraId="44C11C0D" w14:textId="02CFDEFA" w:rsidR="00375026" w:rsidRPr="00375026" w:rsidRDefault="005379F0" w:rsidP="00EA2B88">
      <w:pPr>
        <w:pStyle w:val="Brdtext"/>
      </w:pPr>
      <w:r>
        <w:t xml:space="preserve">I detta </w:t>
      </w:r>
      <w:r w:rsidR="009A5D32">
        <w:t>kapitel</w:t>
      </w:r>
      <w:r>
        <w:t xml:space="preserve"> sammanfattas resultaten av myndigheternas rapportering samt </w:t>
      </w:r>
      <w:r w:rsidR="001D5538">
        <w:t>från genomförda kommunikationsinsatser.</w:t>
      </w:r>
      <w:r w:rsidR="00700C46">
        <w:t xml:space="preserve"> Uppdraget kom med kort varsel och bedömningen är att myndigheterna har gjort sitt bästa för att rapportera det som har efterfrågats. </w:t>
      </w:r>
      <w:r w:rsidR="00291569">
        <w:t>Vi lyfter också några myndigheter som exempel</w:t>
      </w:r>
      <w:r w:rsidR="001D7D60">
        <w:t xml:space="preserve"> på hur de har arbetat</w:t>
      </w:r>
      <w:r w:rsidR="00291569">
        <w:t>.</w:t>
      </w:r>
      <w:r w:rsidR="000D39F2">
        <w:t xml:space="preserve"> </w:t>
      </w:r>
      <w:r w:rsidR="00CC0C53">
        <w:t>Kapitel 5 innehåller analyser utifrån rapporteringen.</w:t>
      </w:r>
    </w:p>
    <w:p w14:paraId="78E6D3C4" w14:textId="435DB1D1" w:rsidR="00C82C87" w:rsidRDefault="00C82C87" w:rsidP="00ED67F6">
      <w:pPr>
        <w:pStyle w:val="Rubrik2"/>
      </w:pPr>
      <w:bookmarkStart w:id="16" w:name="_Toc136415106"/>
      <w:r>
        <w:t>Rapporterande myndigheter</w:t>
      </w:r>
      <w:bookmarkEnd w:id="16"/>
    </w:p>
    <w:p w14:paraId="2867211A" w14:textId="660B5BAC" w:rsidR="00B6612E" w:rsidRDefault="00DA3A3C" w:rsidP="00B54DD7">
      <w:pPr>
        <w:pStyle w:val="Brdtext"/>
      </w:pPr>
      <w:r w:rsidRPr="00DA3A3C">
        <w:t>I bilagan till regeringsbeslutet finns 198 myndigheter angivna på en sändlista</w:t>
      </w:r>
      <w:r w:rsidR="001E3619">
        <w:t xml:space="preserve"> men </w:t>
      </w:r>
      <w:r w:rsidR="00BA625C">
        <w:t>i sändlistan ingick ett antal myndigheter med färre än 10 anställda, och de omfattades därför inte av uppdrage</w:t>
      </w:r>
      <w:r w:rsidR="001A0DC1">
        <w:t>t.</w:t>
      </w:r>
      <w:r w:rsidR="008F1E7D">
        <w:t xml:space="preserve"> </w:t>
      </w:r>
      <w:r w:rsidR="001A0DC1">
        <w:t>T</w:t>
      </w:r>
      <w:r w:rsidR="000B768C">
        <w:t>vå</w:t>
      </w:r>
      <w:r w:rsidR="00A02A72" w:rsidDel="001E3619">
        <w:t xml:space="preserve"> m</w:t>
      </w:r>
      <w:r w:rsidR="00B16690" w:rsidDel="001A0DC1">
        <w:t xml:space="preserve">yndigheter </w:t>
      </w:r>
      <w:r w:rsidR="00E07453">
        <w:t xml:space="preserve">uppgav att de </w:t>
      </w:r>
      <w:r w:rsidR="000F226B">
        <w:t xml:space="preserve">inte omfattades </w:t>
      </w:r>
      <w:r w:rsidR="00540CA1">
        <w:t>vilket inneb</w:t>
      </w:r>
      <w:r w:rsidR="0093224A">
        <w:t>a</w:t>
      </w:r>
      <w:r w:rsidR="00540CA1">
        <w:t xml:space="preserve">r att </w:t>
      </w:r>
      <w:r w:rsidR="00B54DD7">
        <w:t xml:space="preserve">196 myndigheter skulle rapportera in varje månad. </w:t>
      </w:r>
      <w:r w:rsidR="006F5083">
        <w:t>D</w:t>
      </w:r>
      <w:r w:rsidR="005E5DCA">
        <w:t>et</w:t>
      </w:r>
      <w:r w:rsidR="00A70F4E">
        <w:t xml:space="preserve"> kan</w:t>
      </w:r>
      <w:r w:rsidR="005E5DCA">
        <w:t xml:space="preserve"> </w:t>
      </w:r>
      <w:r w:rsidR="0001441B">
        <w:t>ha funnits</w:t>
      </w:r>
      <w:r w:rsidR="005E5DCA">
        <w:t xml:space="preserve"> ytterligare myndigheter som inte har omfattats, men som inte har </w:t>
      </w:r>
      <w:r w:rsidR="0052336F">
        <w:t xml:space="preserve">meddelat det. </w:t>
      </w:r>
      <w:r w:rsidR="00B54DD7">
        <w:t xml:space="preserve">Det var dock inte alla myndigheter som </w:t>
      </w:r>
      <w:r w:rsidR="005B1F7F">
        <w:t>rapporterade</w:t>
      </w:r>
      <w:r w:rsidR="00B54DD7">
        <w:t xml:space="preserve"> in varje månad</w:t>
      </w:r>
      <w:r w:rsidR="00A17B7B">
        <w:t xml:space="preserve">, se </w:t>
      </w:r>
      <w:r w:rsidR="00784CEC">
        <w:fldChar w:fldCharType="begin"/>
      </w:r>
      <w:r w:rsidR="00784CEC">
        <w:instrText xml:space="preserve"> REF _Ref129087671 \h </w:instrText>
      </w:r>
      <w:r w:rsidR="00784CEC">
        <w:fldChar w:fldCharType="separate"/>
      </w:r>
      <w:r w:rsidR="00784CEC">
        <w:t xml:space="preserve">Tabell </w:t>
      </w:r>
      <w:r w:rsidR="007E033B">
        <w:rPr>
          <w:noProof/>
        </w:rPr>
        <w:t>2</w:t>
      </w:r>
      <w:r w:rsidR="00784CEC">
        <w:fldChar w:fldCharType="end"/>
      </w:r>
      <w:r w:rsidR="00457E95">
        <w:t>.</w:t>
      </w:r>
    </w:p>
    <w:p w14:paraId="16A08E19" w14:textId="50704006" w:rsidR="00370BB7" w:rsidRDefault="00370BB7" w:rsidP="00467957">
      <w:pPr>
        <w:pStyle w:val="Beskrivning"/>
        <w:keepNext/>
      </w:pPr>
      <w:bookmarkStart w:id="17" w:name="_Ref129087671"/>
      <w:r>
        <w:t xml:space="preserve">Tabell </w:t>
      </w:r>
      <w:r>
        <w:fldChar w:fldCharType="begin"/>
      </w:r>
      <w:r>
        <w:instrText>SEQ Tabell \* ARABIC</w:instrText>
      </w:r>
      <w:r>
        <w:fldChar w:fldCharType="separate"/>
      </w:r>
      <w:r w:rsidR="00CE7347">
        <w:rPr>
          <w:noProof/>
        </w:rPr>
        <w:t>2</w:t>
      </w:r>
      <w:r>
        <w:fldChar w:fldCharType="end"/>
      </w:r>
      <w:bookmarkEnd w:id="17"/>
      <w:r>
        <w:t xml:space="preserve"> Antal myndigheter som har rapporterat månadsvis.</w:t>
      </w:r>
    </w:p>
    <w:tbl>
      <w:tblPr>
        <w:tblStyle w:val="Rutntstabell1ljusdekorfrg1"/>
        <w:tblW w:w="5529" w:type="dxa"/>
        <w:tblLook w:val="04A0" w:firstRow="1" w:lastRow="0" w:firstColumn="1" w:lastColumn="0" w:noHBand="0" w:noVBand="1"/>
      </w:tblPr>
      <w:tblGrid>
        <w:gridCol w:w="945"/>
        <w:gridCol w:w="1407"/>
        <w:gridCol w:w="1770"/>
        <w:gridCol w:w="1407"/>
      </w:tblGrid>
      <w:tr w:rsidR="00AC25A0" w:rsidRPr="00E23B58" w14:paraId="42B0AE14" w14:textId="77777777" w:rsidTr="00D7035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hideMark/>
          </w:tcPr>
          <w:p w14:paraId="5436B335" w14:textId="77777777" w:rsidR="00E23B58" w:rsidRPr="00E23B58" w:rsidRDefault="00E23B58" w:rsidP="00E23B58">
            <w:pPr>
              <w:rPr>
                <w:rFonts w:ascii="Calibri Light" w:eastAsia="Times New Roman" w:hAnsi="Calibri Light" w:cs="Calibri Light"/>
                <w:color w:val="000000"/>
                <w:lang w:eastAsia="sv-SE"/>
              </w:rPr>
            </w:pPr>
            <w:r w:rsidRPr="00E23B58">
              <w:rPr>
                <w:rFonts w:ascii="Calibri Light" w:eastAsia="Times New Roman" w:hAnsi="Calibri Light" w:cs="Calibri Light"/>
                <w:color w:val="000000"/>
                <w:lang w:eastAsia="sv-SE"/>
              </w:rPr>
              <w:t>Månad</w:t>
            </w:r>
          </w:p>
        </w:tc>
        <w:tc>
          <w:tcPr>
            <w:tcW w:w="0" w:type="dxa"/>
            <w:noWrap/>
            <w:hideMark/>
          </w:tcPr>
          <w:p w14:paraId="5185DC49" w14:textId="77777777" w:rsidR="00E23B58" w:rsidRPr="00CD01C5" w:rsidRDefault="00E23B58" w:rsidP="00E23B58">
            <w:pPr>
              <w:cnfStyle w:val="100000000000" w:firstRow="1"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sv-SE"/>
              </w:rPr>
            </w:pPr>
            <w:r w:rsidRPr="00CD01C5">
              <w:rPr>
                <w:rFonts w:ascii="Calibri Light" w:eastAsia="Times New Roman" w:hAnsi="Calibri Light" w:cs="Calibri Light"/>
                <w:color w:val="000000"/>
                <w:lang w:eastAsia="sv-SE"/>
              </w:rPr>
              <w:t>Antal som har rapporterat</w:t>
            </w:r>
          </w:p>
        </w:tc>
        <w:tc>
          <w:tcPr>
            <w:tcW w:w="0" w:type="dxa"/>
            <w:noWrap/>
            <w:hideMark/>
          </w:tcPr>
          <w:p w14:paraId="1760B9CF" w14:textId="4D017431" w:rsidR="00E23B58" w:rsidRPr="00CD01C5" w:rsidRDefault="00AC25A0" w:rsidP="00E23B58">
            <w:pPr>
              <w:cnfStyle w:val="100000000000" w:firstRow="1"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sv-SE"/>
              </w:rPr>
            </w:pPr>
            <w:r w:rsidRPr="00CD01C5">
              <w:rPr>
                <w:rFonts w:ascii="Calibri Light" w:eastAsia="Times New Roman" w:hAnsi="Calibri Light" w:cs="Calibri Light"/>
                <w:color w:val="000000"/>
                <w:lang w:eastAsia="sv-SE"/>
              </w:rPr>
              <w:t>Rapporterat</w:t>
            </w:r>
            <w:r w:rsidR="00E23B58" w:rsidRPr="00CD01C5">
              <w:rPr>
                <w:rFonts w:ascii="Calibri Light" w:eastAsia="Times New Roman" w:hAnsi="Calibri Light" w:cs="Calibri Light"/>
                <w:color w:val="000000"/>
                <w:lang w:eastAsia="sv-SE"/>
              </w:rPr>
              <w:t xml:space="preserve"> referensmånad</w:t>
            </w:r>
          </w:p>
        </w:tc>
        <w:tc>
          <w:tcPr>
            <w:tcW w:w="0" w:type="dxa"/>
            <w:noWrap/>
            <w:hideMark/>
          </w:tcPr>
          <w:p w14:paraId="74C4F324" w14:textId="77777777" w:rsidR="00E23B58" w:rsidRPr="00CD01C5" w:rsidRDefault="00E23B58" w:rsidP="00E23B58">
            <w:pPr>
              <w:cnfStyle w:val="100000000000" w:firstRow="1"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sv-SE"/>
              </w:rPr>
            </w:pPr>
            <w:r w:rsidRPr="00CD01C5">
              <w:rPr>
                <w:rFonts w:ascii="Calibri Light" w:eastAsia="Times New Roman" w:hAnsi="Calibri Light" w:cs="Calibri Light"/>
                <w:color w:val="000000"/>
                <w:lang w:eastAsia="sv-SE"/>
              </w:rPr>
              <w:t>Inte rapporterat alls</w:t>
            </w:r>
          </w:p>
        </w:tc>
      </w:tr>
      <w:tr w:rsidR="00AC25A0" w:rsidRPr="00E23B58" w14:paraId="0A9770CA" w14:textId="77777777" w:rsidTr="00D70350">
        <w:trPr>
          <w:trHeight w:val="300"/>
        </w:trPr>
        <w:tc>
          <w:tcPr>
            <w:cnfStyle w:val="001000000000" w:firstRow="0" w:lastRow="0" w:firstColumn="1" w:lastColumn="0" w:oddVBand="0" w:evenVBand="0" w:oddHBand="0" w:evenHBand="0" w:firstRowFirstColumn="0" w:firstRowLastColumn="0" w:lastRowFirstColumn="0" w:lastRowLastColumn="0"/>
            <w:tcW w:w="0" w:type="dxa"/>
            <w:noWrap/>
            <w:hideMark/>
          </w:tcPr>
          <w:p w14:paraId="0F1314CD" w14:textId="77777777" w:rsidR="00E23B58" w:rsidRPr="00E23B58" w:rsidRDefault="00E23B58" w:rsidP="00E23B58">
            <w:pPr>
              <w:jc w:val="right"/>
              <w:rPr>
                <w:rFonts w:ascii="Calibri" w:eastAsia="Times New Roman" w:hAnsi="Calibri" w:cs="Calibri"/>
                <w:color w:val="000000"/>
                <w:lang w:eastAsia="sv-SE"/>
              </w:rPr>
            </w:pPr>
            <w:r w:rsidRPr="00E23B58">
              <w:rPr>
                <w:rFonts w:ascii="Calibri" w:eastAsia="Times New Roman" w:hAnsi="Calibri" w:cs="Calibri"/>
                <w:color w:val="000000"/>
                <w:lang w:eastAsia="sv-SE"/>
              </w:rPr>
              <w:t>sep-22</w:t>
            </w:r>
          </w:p>
        </w:tc>
        <w:tc>
          <w:tcPr>
            <w:tcW w:w="0" w:type="dxa"/>
            <w:noWrap/>
            <w:hideMark/>
          </w:tcPr>
          <w:p w14:paraId="6A11C6A6"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193</w:t>
            </w:r>
          </w:p>
        </w:tc>
        <w:tc>
          <w:tcPr>
            <w:tcW w:w="0" w:type="dxa"/>
            <w:noWrap/>
            <w:hideMark/>
          </w:tcPr>
          <w:p w14:paraId="46FEC7C3"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176</w:t>
            </w:r>
          </w:p>
        </w:tc>
        <w:tc>
          <w:tcPr>
            <w:tcW w:w="0" w:type="dxa"/>
            <w:noWrap/>
            <w:hideMark/>
          </w:tcPr>
          <w:p w14:paraId="37426E8A"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3</w:t>
            </w:r>
          </w:p>
        </w:tc>
      </w:tr>
      <w:tr w:rsidR="00AC25A0" w:rsidRPr="00E23B58" w14:paraId="6C54DAE1" w14:textId="77777777" w:rsidTr="00D70350">
        <w:trPr>
          <w:trHeight w:val="300"/>
        </w:trPr>
        <w:tc>
          <w:tcPr>
            <w:cnfStyle w:val="001000000000" w:firstRow="0" w:lastRow="0" w:firstColumn="1" w:lastColumn="0" w:oddVBand="0" w:evenVBand="0" w:oddHBand="0" w:evenHBand="0" w:firstRowFirstColumn="0" w:firstRowLastColumn="0" w:lastRowFirstColumn="0" w:lastRowLastColumn="0"/>
            <w:tcW w:w="0" w:type="dxa"/>
            <w:noWrap/>
            <w:hideMark/>
          </w:tcPr>
          <w:p w14:paraId="6ECEA1E3" w14:textId="77777777" w:rsidR="00E23B58" w:rsidRPr="00E23B58" w:rsidRDefault="00E23B58" w:rsidP="00E23B58">
            <w:pPr>
              <w:jc w:val="right"/>
              <w:rPr>
                <w:rFonts w:ascii="Calibri" w:eastAsia="Times New Roman" w:hAnsi="Calibri" w:cs="Calibri"/>
                <w:color w:val="000000"/>
                <w:lang w:eastAsia="sv-SE"/>
              </w:rPr>
            </w:pPr>
            <w:r w:rsidRPr="00E23B58">
              <w:rPr>
                <w:rFonts w:ascii="Calibri" w:eastAsia="Times New Roman" w:hAnsi="Calibri" w:cs="Calibri"/>
                <w:color w:val="000000"/>
                <w:lang w:eastAsia="sv-SE"/>
              </w:rPr>
              <w:t>okt-22</w:t>
            </w:r>
          </w:p>
        </w:tc>
        <w:tc>
          <w:tcPr>
            <w:tcW w:w="0" w:type="dxa"/>
            <w:noWrap/>
            <w:hideMark/>
          </w:tcPr>
          <w:p w14:paraId="08257DA0"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191</w:t>
            </w:r>
          </w:p>
        </w:tc>
        <w:tc>
          <w:tcPr>
            <w:tcW w:w="0" w:type="dxa"/>
            <w:noWrap/>
            <w:hideMark/>
          </w:tcPr>
          <w:p w14:paraId="215115DB"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135</w:t>
            </w:r>
          </w:p>
        </w:tc>
        <w:tc>
          <w:tcPr>
            <w:tcW w:w="0" w:type="dxa"/>
            <w:noWrap/>
            <w:hideMark/>
          </w:tcPr>
          <w:p w14:paraId="3EC024E9"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5</w:t>
            </w:r>
          </w:p>
        </w:tc>
      </w:tr>
      <w:tr w:rsidR="00AC25A0" w:rsidRPr="00E23B58" w14:paraId="2A8C6D37" w14:textId="77777777" w:rsidTr="00D70350">
        <w:trPr>
          <w:trHeight w:val="300"/>
        </w:trPr>
        <w:tc>
          <w:tcPr>
            <w:cnfStyle w:val="001000000000" w:firstRow="0" w:lastRow="0" w:firstColumn="1" w:lastColumn="0" w:oddVBand="0" w:evenVBand="0" w:oddHBand="0" w:evenHBand="0" w:firstRowFirstColumn="0" w:firstRowLastColumn="0" w:lastRowFirstColumn="0" w:lastRowLastColumn="0"/>
            <w:tcW w:w="0" w:type="dxa"/>
            <w:noWrap/>
            <w:hideMark/>
          </w:tcPr>
          <w:p w14:paraId="0E5DDA95" w14:textId="77777777" w:rsidR="00E23B58" w:rsidRPr="00E23B58" w:rsidRDefault="00E23B58" w:rsidP="00E23B58">
            <w:pPr>
              <w:jc w:val="right"/>
              <w:rPr>
                <w:rFonts w:ascii="Calibri" w:eastAsia="Times New Roman" w:hAnsi="Calibri" w:cs="Calibri"/>
                <w:color w:val="000000"/>
                <w:lang w:eastAsia="sv-SE"/>
              </w:rPr>
            </w:pPr>
            <w:r w:rsidRPr="00E23B58">
              <w:rPr>
                <w:rFonts w:ascii="Calibri" w:eastAsia="Times New Roman" w:hAnsi="Calibri" w:cs="Calibri"/>
                <w:color w:val="000000"/>
                <w:lang w:eastAsia="sv-SE"/>
              </w:rPr>
              <w:t>nov-22</w:t>
            </w:r>
          </w:p>
        </w:tc>
        <w:tc>
          <w:tcPr>
            <w:tcW w:w="0" w:type="dxa"/>
            <w:noWrap/>
            <w:hideMark/>
          </w:tcPr>
          <w:p w14:paraId="41974EE2"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188</w:t>
            </w:r>
          </w:p>
        </w:tc>
        <w:tc>
          <w:tcPr>
            <w:tcW w:w="0" w:type="dxa"/>
            <w:noWrap/>
            <w:hideMark/>
          </w:tcPr>
          <w:p w14:paraId="64BA1C40"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108</w:t>
            </w:r>
          </w:p>
        </w:tc>
        <w:tc>
          <w:tcPr>
            <w:tcW w:w="0" w:type="dxa"/>
            <w:noWrap/>
            <w:hideMark/>
          </w:tcPr>
          <w:p w14:paraId="52DAAF85"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8</w:t>
            </w:r>
          </w:p>
        </w:tc>
      </w:tr>
      <w:tr w:rsidR="00AC25A0" w:rsidRPr="00E23B58" w14:paraId="19B59570" w14:textId="77777777" w:rsidTr="00D70350">
        <w:trPr>
          <w:trHeight w:val="300"/>
        </w:trPr>
        <w:tc>
          <w:tcPr>
            <w:cnfStyle w:val="001000000000" w:firstRow="0" w:lastRow="0" w:firstColumn="1" w:lastColumn="0" w:oddVBand="0" w:evenVBand="0" w:oddHBand="0" w:evenHBand="0" w:firstRowFirstColumn="0" w:firstRowLastColumn="0" w:lastRowFirstColumn="0" w:lastRowLastColumn="0"/>
            <w:tcW w:w="0" w:type="dxa"/>
            <w:noWrap/>
            <w:hideMark/>
          </w:tcPr>
          <w:p w14:paraId="6846A009" w14:textId="77777777" w:rsidR="00E23B58" w:rsidRPr="00E23B58" w:rsidRDefault="00E23B58" w:rsidP="00E23B58">
            <w:pPr>
              <w:jc w:val="right"/>
              <w:rPr>
                <w:rFonts w:ascii="Calibri" w:eastAsia="Times New Roman" w:hAnsi="Calibri" w:cs="Calibri"/>
                <w:color w:val="000000"/>
                <w:lang w:eastAsia="sv-SE"/>
              </w:rPr>
            </w:pPr>
            <w:r w:rsidRPr="00E23B58">
              <w:rPr>
                <w:rFonts w:ascii="Calibri" w:eastAsia="Times New Roman" w:hAnsi="Calibri" w:cs="Calibri"/>
                <w:color w:val="000000"/>
                <w:lang w:eastAsia="sv-SE"/>
              </w:rPr>
              <w:t>dec-22</w:t>
            </w:r>
          </w:p>
        </w:tc>
        <w:tc>
          <w:tcPr>
            <w:tcW w:w="0" w:type="dxa"/>
            <w:noWrap/>
            <w:hideMark/>
          </w:tcPr>
          <w:p w14:paraId="787656ED"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180</w:t>
            </w:r>
          </w:p>
        </w:tc>
        <w:tc>
          <w:tcPr>
            <w:tcW w:w="0" w:type="dxa"/>
            <w:noWrap/>
            <w:hideMark/>
          </w:tcPr>
          <w:p w14:paraId="6EF1C43F"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102</w:t>
            </w:r>
          </w:p>
        </w:tc>
        <w:tc>
          <w:tcPr>
            <w:tcW w:w="0" w:type="dxa"/>
            <w:noWrap/>
            <w:hideMark/>
          </w:tcPr>
          <w:p w14:paraId="4C02925B"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16</w:t>
            </w:r>
          </w:p>
        </w:tc>
      </w:tr>
      <w:tr w:rsidR="00AC25A0" w:rsidRPr="00E23B58" w14:paraId="6D4D73C8" w14:textId="77777777" w:rsidTr="00D70350">
        <w:trPr>
          <w:trHeight w:val="300"/>
        </w:trPr>
        <w:tc>
          <w:tcPr>
            <w:cnfStyle w:val="001000000000" w:firstRow="0" w:lastRow="0" w:firstColumn="1" w:lastColumn="0" w:oddVBand="0" w:evenVBand="0" w:oddHBand="0" w:evenHBand="0" w:firstRowFirstColumn="0" w:firstRowLastColumn="0" w:lastRowFirstColumn="0" w:lastRowLastColumn="0"/>
            <w:tcW w:w="0" w:type="dxa"/>
            <w:noWrap/>
            <w:hideMark/>
          </w:tcPr>
          <w:p w14:paraId="66329E23" w14:textId="77777777" w:rsidR="00E23B58" w:rsidRPr="00E23B58" w:rsidRDefault="00E23B58" w:rsidP="00E23B58">
            <w:pPr>
              <w:jc w:val="right"/>
              <w:rPr>
                <w:rFonts w:ascii="Calibri" w:eastAsia="Times New Roman" w:hAnsi="Calibri" w:cs="Calibri"/>
                <w:color w:val="000000"/>
                <w:lang w:eastAsia="sv-SE"/>
              </w:rPr>
            </w:pPr>
            <w:r w:rsidRPr="00E23B58">
              <w:rPr>
                <w:rFonts w:ascii="Calibri" w:eastAsia="Times New Roman" w:hAnsi="Calibri" w:cs="Calibri"/>
                <w:color w:val="000000"/>
                <w:lang w:eastAsia="sv-SE"/>
              </w:rPr>
              <w:t>jan-23</w:t>
            </w:r>
          </w:p>
        </w:tc>
        <w:tc>
          <w:tcPr>
            <w:tcW w:w="0" w:type="dxa"/>
            <w:noWrap/>
            <w:hideMark/>
          </w:tcPr>
          <w:p w14:paraId="3EE98440"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182</w:t>
            </w:r>
          </w:p>
        </w:tc>
        <w:tc>
          <w:tcPr>
            <w:tcW w:w="0" w:type="dxa"/>
            <w:noWrap/>
            <w:hideMark/>
          </w:tcPr>
          <w:p w14:paraId="1F83556E"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102</w:t>
            </w:r>
          </w:p>
        </w:tc>
        <w:tc>
          <w:tcPr>
            <w:tcW w:w="0" w:type="dxa"/>
            <w:noWrap/>
            <w:hideMark/>
          </w:tcPr>
          <w:p w14:paraId="0C71300F"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14</w:t>
            </w:r>
          </w:p>
        </w:tc>
      </w:tr>
      <w:tr w:rsidR="00AC25A0" w:rsidRPr="00E23B58" w14:paraId="71E9B4A4" w14:textId="77777777" w:rsidTr="00D70350">
        <w:trPr>
          <w:trHeight w:val="300"/>
        </w:trPr>
        <w:tc>
          <w:tcPr>
            <w:cnfStyle w:val="001000000000" w:firstRow="0" w:lastRow="0" w:firstColumn="1" w:lastColumn="0" w:oddVBand="0" w:evenVBand="0" w:oddHBand="0" w:evenHBand="0" w:firstRowFirstColumn="0" w:firstRowLastColumn="0" w:lastRowFirstColumn="0" w:lastRowLastColumn="0"/>
            <w:tcW w:w="0" w:type="dxa"/>
            <w:noWrap/>
            <w:hideMark/>
          </w:tcPr>
          <w:p w14:paraId="4F5FB2AC" w14:textId="77777777" w:rsidR="00E23B58" w:rsidRPr="00E23B58" w:rsidRDefault="00E23B58" w:rsidP="00E23B58">
            <w:pPr>
              <w:jc w:val="right"/>
              <w:rPr>
                <w:rFonts w:ascii="Calibri" w:eastAsia="Times New Roman" w:hAnsi="Calibri" w:cs="Calibri"/>
                <w:color w:val="000000"/>
                <w:lang w:eastAsia="sv-SE"/>
              </w:rPr>
            </w:pPr>
            <w:r w:rsidRPr="00E23B58">
              <w:rPr>
                <w:rFonts w:ascii="Calibri" w:eastAsia="Times New Roman" w:hAnsi="Calibri" w:cs="Calibri"/>
                <w:color w:val="000000"/>
                <w:lang w:eastAsia="sv-SE"/>
              </w:rPr>
              <w:t>feb-23</w:t>
            </w:r>
          </w:p>
        </w:tc>
        <w:tc>
          <w:tcPr>
            <w:tcW w:w="0" w:type="dxa"/>
            <w:noWrap/>
            <w:hideMark/>
          </w:tcPr>
          <w:p w14:paraId="2556436F"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184</w:t>
            </w:r>
          </w:p>
        </w:tc>
        <w:tc>
          <w:tcPr>
            <w:tcW w:w="0" w:type="dxa"/>
            <w:noWrap/>
            <w:hideMark/>
          </w:tcPr>
          <w:p w14:paraId="7965AFB8"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113</w:t>
            </w:r>
          </w:p>
        </w:tc>
        <w:tc>
          <w:tcPr>
            <w:tcW w:w="0" w:type="dxa"/>
            <w:noWrap/>
            <w:hideMark/>
          </w:tcPr>
          <w:p w14:paraId="4D13211A"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12</w:t>
            </w:r>
          </w:p>
        </w:tc>
      </w:tr>
      <w:tr w:rsidR="00AC25A0" w:rsidRPr="00E23B58" w14:paraId="22E43835" w14:textId="77777777" w:rsidTr="00D70350">
        <w:trPr>
          <w:trHeight w:val="300"/>
        </w:trPr>
        <w:tc>
          <w:tcPr>
            <w:cnfStyle w:val="001000000000" w:firstRow="0" w:lastRow="0" w:firstColumn="1" w:lastColumn="0" w:oddVBand="0" w:evenVBand="0" w:oddHBand="0" w:evenHBand="0" w:firstRowFirstColumn="0" w:firstRowLastColumn="0" w:lastRowFirstColumn="0" w:lastRowLastColumn="0"/>
            <w:tcW w:w="0" w:type="dxa"/>
            <w:noWrap/>
            <w:hideMark/>
          </w:tcPr>
          <w:p w14:paraId="2DC3DB62" w14:textId="77777777" w:rsidR="00E23B58" w:rsidRPr="00E23B58" w:rsidRDefault="00E23B58" w:rsidP="00E23B58">
            <w:pPr>
              <w:jc w:val="right"/>
              <w:rPr>
                <w:rFonts w:ascii="Calibri" w:eastAsia="Times New Roman" w:hAnsi="Calibri" w:cs="Calibri"/>
                <w:color w:val="000000"/>
                <w:lang w:eastAsia="sv-SE"/>
              </w:rPr>
            </w:pPr>
            <w:r w:rsidRPr="00E23B58">
              <w:rPr>
                <w:rFonts w:ascii="Calibri" w:eastAsia="Times New Roman" w:hAnsi="Calibri" w:cs="Calibri"/>
                <w:color w:val="000000"/>
                <w:lang w:eastAsia="sv-SE"/>
              </w:rPr>
              <w:t>mar-23</w:t>
            </w:r>
          </w:p>
        </w:tc>
        <w:tc>
          <w:tcPr>
            <w:tcW w:w="0" w:type="dxa"/>
            <w:noWrap/>
            <w:hideMark/>
          </w:tcPr>
          <w:p w14:paraId="4DC41658"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125</w:t>
            </w:r>
          </w:p>
        </w:tc>
        <w:tc>
          <w:tcPr>
            <w:tcW w:w="0" w:type="dxa"/>
            <w:noWrap/>
            <w:hideMark/>
          </w:tcPr>
          <w:p w14:paraId="7699FC57"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75</w:t>
            </w:r>
          </w:p>
        </w:tc>
        <w:tc>
          <w:tcPr>
            <w:tcW w:w="0" w:type="dxa"/>
            <w:noWrap/>
            <w:hideMark/>
          </w:tcPr>
          <w:p w14:paraId="0C7295A9" w14:textId="77777777" w:rsidR="00E23B58" w:rsidRPr="00E23B58" w:rsidRDefault="00E23B58" w:rsidP="00E23B5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E23B58">
              <w:rPr>
                <w:rFonts w:ascii="Calibri" w:eastAsia="Times New Roman" w:hAnsi="Calibri" w:cs="Calibri"/>
                <w:color w:val="000000"/>
                <w:lang w:eastAsia="sv-SE"/>
              </w:rPr>
              <w:t>71</w:t>
            </w:r>
          </w:p>
        </w:tc>
      </w:tr>
    </w:tbl>
    <w:p w14:paraId="09C73522" w14:textId="387F6870" w:rsidR="005C46A5" w:rsidRDefault="005C46A5" w:rsidP="00B54DD7">
      <w:pPr>
        <w:pStyle w:val="Brdtext"/>
      </w:pPr>
    </w:p>
    <w:p w14:paraId="1488822F" w14:textId="4B97EAB9" w:rsidR="0073718A" w:rsidRDefault="00031CB3" w:rsidP="00B54DD7">
      <w:pPr>
        <w:pStyle w:val="Brdtext"/>
      </w:pPr>
      <w:r>
        <w:t>Inrapporteringen var</w:t>
      </w:r>
      <w:r w:rsidR="002A1302">
        <w:t xml:space="preserve"> högst första månaden </w:t>
      </w:r>
      <w:r w:rsidR="004F231B">
        <w:t xml:space="preserve">och därefter </w:t>
      </w:r>
      <w:r w:rsidR="002A1302">
        <w:t xml:space="preserve">började antalet </w:t>
      </w:r>
      <w:r w:rsidR="00C8106E">
        <w:t>in</w:t>
      </w:r>
      <w:r w:rsidR="002A1302">
        <w:t>rapporte</w:t>
      </w:r>
      <w:r w:rsidR="00C8106E">
        <w:t xml:space="preserve">ringar </w:t>
      </w:r>
      <w:r w:rsidR="002A1302">
        <w:t>minska</w:t>
      </w:r>
      <w:r w:rsidR="008E2920">
        <w:t xml:space="preserve"> för varje månad. </w:t>
      </w:r>
      <w:r w:rsidR="009E41D2">
        <w:t>Samma trend gäller för referensmånad</w:t>
      </w:r>
      <w:r w:rsidR="008A644D">
        <w:t xml:space="preserve">. </w:t>
      </w:r>
      <w:r w:rsidR="003D1D94">
        <w:t xml:space="preserve">September 2018 var </w:t>
      </w:r>
      <w:r w:rsidR="00C8106E">
        <w:t>obligatorisk</w:t>
      </w:r>
      <w:r w:rsidR="003D1D94">
        <w:t xml:space="preserve"> </w:t>
      </w:r>
      <w:r w:rsidR="00436902">
        <w:t xml:space="preserve">referensmånad </w:t>
      </w:r>
      <w:r w:rsidR="003D1D94">
        <w:t xml:space="preserve">för </w:t>
      </w:r>
      <w:r w:rsidR="00A10D9C">
        <w:t xml:space="preserve">myndigheter enligt uppdraget </w:t>
      </w:r>
      <w:r w:rsidR="003D1D94">
        <w:t xml:space="preserve">och det var 176 myndigheter </w:t>
      </w:r>
      <w:r w:rsidR="009B69C6">
        <w:t xml:space="preserve">som </w:t>
      </w:r>
      <w:r w:rsidR="00C8106E">
        <w:t xml:space="preserve">gjorde den inrapporteringen. </w:t>
      </w:r>
      <w:r w:rsidR="00CE7EDC">
        <w:t>Reste</w:t>
      </w:r>
      <w:r w:rsidR="002C42E3">
        <w:t>rande</w:t>
      </w:r>
      <w:r w:rsidR="00CE7EDC">
        <w:t xml:space="preserve"> referensmånader var </w:t>
      </w:r>
      <w:r w:rsidR="000031CF">
        <w:t>frivillig</w:t>
      </w:r>
      <w:r w:rsidR="009C0716">
        <w:t>a att rapportera</w:t>
      </w:r>
      <w:r w:rsidR="00CE7EDC">
        <w:t xml:space="preserve"> men det var ändå </w:t>
      </w:r>
      <w:r w:rsidR="001821B8">
        <w:t>ett stort antal</w:t>
      </w:r>
      <w:r w:rsidR="009B69C6">
        <w:t xml:space="preserve"> </w:t>
      </w:r>
      <w:r w:rsidR="00CE7EDC">
        <w:t xml:space="preserve">myndigheter som </w:t>
      </w:r>
      <w:r w:rsidR="0073718A">
        <w:t>rapportera</w:t>
      </w:r>
      <w:r w:rsidR="00390F42">
        <w:t>de</w:t>
      </w:r>
      <w:r w:rsidR="0073718A">
        <w:t xml:space="preserve"> in referensmånad. </w:t>
      </w:r>
    </w:p>
    <w:p w14:paraId="02CC88F7" w14:textId="4E8DE6C4" w:rsidR="00ED67F6" w:rsidRDefault="00ED67F6" w:rsidP="00ED67F6">
      <w:pPr>
        <w:pStyle w:val="Rubrik2"/>
      </w:pPr>
      <w:bookmarkStart w:id="18" w:name="_Toc136415107"/>
      <w:r>
        <w:t>Rapporterad e</w:t>
      </w:r>
      <w:r w:rsidR="00AC774E">
        <w:t>l</w:t>
      </w:r>
      <w:r>
        <w:t>användning</w:t>
      </w:r>
      <w:bookmarkEnd w:id="18"/>
    </w:p>
    <w:p w14:paraId="256B47EA" w14:textId="7A8D673B" w:rsidR="00930677" w:rsidRDefault="00DB01BE" w:rsidP="00930677">
      <w:pPr>
        <w:pStyle w:val="Brdtext"/>
      </w:pPr>
      <w:r>
        <w:t>T</w:t>
      </w:r>
      <w:r w:rsidR="00EA0BE8">
        <w:t>otal e</w:t>
      </w:r>
      <w:r w:rsidR="00A22A6D">
        <w:t>l</w:t>
      </w:r>
      <w:r w:rsidR="00EA0BE8">
        <w:t>användning för de rapporterande myndigheter</w:t>
      </w:r>
      <w:r w:rsidR="00E62E04">
        <w:t>na</w:t>
      </w:r>
      <w:r w:rsidR="00EA0BE8">
        <w:t xml:space="preserve"> ligger </w:t>
      </w:r>
      <w:r w:rsidR="00BF5A6C">
        <w:t xml:space="preserve">mellan </w:t>
      </w:r>
      <w:r w:rsidR="00BC6FE1">
        <w:t xml:space="preserve">31 </w:t>
      </w:r>
      <w:r w:rsidR="00BF5A6C">
        <w:t xml:space="preserve">– 46 </w:t>
      </w:r>
      <w:r w:rsidR="00784CEC">
        <w:t xml:space="preserve">GWh per månad, </w:t>
      </w:r>
      <w:r w:rsidR="00784CEC" w:rsidRPr="009578B6">
        <w:t xml:space="preserve">se </w:t>
      </w:r>
      <w:r w:rsidR="009578B6">
        <w:fldChar w:fldCharType="begin"/>
      </w:r>
      <w:r w:rsidR="009578B6">
        <w:instrText xml:space="preserve"> REF _Ref129089244 \h </w:instrText>
      </w:r>
      <w:r w:rsidR="009578B6">
        <w:fldChar w:fldCharType="separate"/>
      </w:r>
      <w:r w:rsidR="009578B6">
        <w:t xml:space="preserve">Figur </w:t>
      </w:r>
      <w:r w:rsidR="009578B6">
        <w:rPr>
          <w:noProof/>
        </w:rPr>
        <w:t>1</w:t>
      </w:r>
      <w:r w:rsidR="009578B6">
        <w:fldChar w:fldCharType="end"/>
      </w:r>
      <w:r w:rsidR="009578B6">
        <w:t>.</w:t>
      </w:r>
    </w:p>
    <w:p w14:paraId="4FD4E706" w14:textId="2D78ADC8" w:rsidR="00E90684" w:rsidRDefault="007271D8" w:rsidP="00926765">
      <w:pPr>
        <w:pStyle w:val="Brdtext"/>
        <w:keepNext/>
      </w:pPr>
      <w:r>
        <w:rPr>
          <w:noProof/>
        </w:rPr>
        <w:lastRenderedPageBreak/>
        <w:drawing>
          <wp:inline distT="0" distB="0" distL="0" distR="0" wp14:anchorId="685B6125" wp14:editId="59CECFF3">
            <wp:extent cx="4462818" cy="2374711"/>
            <wp:effectExtent l="0" t="0" r="13970" b="6985"/>
            <wp:docPr id="3" name="Diagram 3">
              <a:extLst xmlns:a="http://schemas.openxmlformats.org/drawingml/2006/main">
                <a:ext uri="{FF2B5EF4-FFF2-40B4-BE49-F238E27FC236}">
                  <a16:creationId xmlns:a16="http://schemas.microsoft.com/office/drawing/2014/main" id="{FBD88C0F-FAA8-5D5D-7926-4AEC51E685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E5AA27A" w14:textId="613A0CB4" w:rsidR="00784CEC" w:rsidRDefault="00172FB4" w:rsidP="00172FB4">
      <w:pPr>
        <w:pStyle w:val="Beskrivning"/>
      </w:pPr>
      <w:bookmarkStart w:id="19" w:name="_Ref129089244"/>
      <w:r>
        <w:t xml:space="preserve">Figur </w:t>
      </w:r>
      <w:r>
        <w:fldChar w:fldCharType="begin"/>
      </w:r>
      <w:r>
        <w:instrText>SEQ Figur \* ARABIC</w:instrText>
      </w:r>
      <w:r>
        <w:fldChar w:fldCharType="separate"/>
      </w:r>
      <w:r w:rsidR="00365AD2">
        <w:rPr>
          <w:noProof/>
        </w:rPr>
        <w:t>1</w:t>
      </w:r>
      <w:r>
        <w:fldChar w:fldCharType="end"/>
      </w:r>
      <w:bookmarkEnd w:id="19"/>
      <w:r>
        <w:t xml:space="preserve"> Elanvändning för myndigheter september 2022 - mars 2023, GWh.</w:t>
      </w:r>
    </w:p>
    <w:p w14:paraId="227D0FB6" w14:textId="50DA80D8" w:rsidR="00655B03" w:rsidRDefault="005E521F" w:rsidP="00172FB4">
      <w:pPr>
        <w:pStyle w:val="Brdtext"/>
      </w:pPr>
      <w:r>
        <w:t>Elanvändningen är uppdela</w:t>
      </w:r>
      <w:r w:rsidR="00BE1156">
        <w:t>d</w:t>
      </w:r>
      <w:r w:rsidR="00533A8C">
        <w:t xml:space="preserve"> på två övergripande kategorier: </w:t>
      </w:r>
      <w:r>
        <w:t>på inköpt el som mäts</w:t>
      </w:r>
      <w:r w:rsidR="00F356D3">
        <w:t xml:space="preserve"> genom elmätare</w:t>
      </w:r>
      <w:r>
        <w:t xml:space="preserve"> och inköpt el som ingår i </w:t>
      </w:r>
      <w:r w:rsidR="00387AF1">
        <w:t>lokal</w:t>
      </w:r>
      <w:r>
        <w:t>hyra</w:t>
      </w:r>
      <w:r w:rsidR="00890D28">
        <w:t>n</w:t>
      </w:r>
      <w:r>
        <w:t>.</w:t>
      </w:r>
      <w:r w:rsidR="001D1F31">
        <w:t xml:space="preserve"> De</w:t>
      </w:r>
      <w:r w:rsidR="00BE1156">
        <w:t xml:space="preserve">n </w:t>
      </w:r>
      <w:r w:rsidR="00D00C65">
        <w:t xml:space="preserve">senare kategorin är </w:t>
      </w:r>
      <w:r w:rsidR="00387AF1">
        <w:t xml:space="preserve">typiskt sett baserad på </w:t>
      </w:r>
      <w:r w:rsidR="001D1F31">
        <w:t>schablon och räknas fram av fastighets</w:t>
      </w:r>
      <w:r w:rsidR="00CD4C68">
        <w:t>ägare</w:t>
      </w:r>
      <w:r w:rsidR="00F35359">
        <w:t>n</w:t>
      </w:r>
      <w:r w:rsidR="00D1270D">
        <w:t>.</w:t>
      </w:r>
      <w:r w:rsidR="001B139B">
        <w:t xml:space="preserve"> </w:t>
      </w:r>
      <w:r w:rsidR="00182636">
        <w:t>Resultatet visar att majoriteten</w:t>
      </w:r>
      <w:r w:rsidR="00D00C65">
        <w:t xml:space="preserve"> av den </w:t>
      </w:r>
      <w:r w:rsidR="002B1980">
        <w:t>inköpta elen mäts</w:t>
      </w:r>
      <w:r w:rsidR="001D4FE4">
        <w:t xml:space="preserve"> genom elmätare</w:t>
      </w:r>
      <w:r w:rsidR="002B1980">
        <w:t xml:space="preserve"> för de </w:t>
      </w:r>
      <w:r w:rsidR="002A1371">
        <w:t xml:space="preserve">lokaler som ingick i urvalet för inrapporteringen. </w:t>
      </w:r>
    </w:p>
    <w:p w14:paraId="2F7A87E4" w14:textId="1AEBE299" w:rsidR="00433600" w:rsidRDefault="00433600" w:rsidP="00433600">
      <w:pPr>
        <w:pStyle w:val="Brdtext"/>
      </w:pPr>
      <w:r>
        <w:t xml:space="preserve">Resultatet visar också att </w:t>
      </w:r>
      <w:r w:rsidR="006E2DBA">
        <w:t xml:space="preserve">den totala </w:t>
      </w:r>
      <w:r>
        <w:t xml:space="preserve">elanvändningen ökar under vintermånaderna trots </w:t>
      </w:r>
      <w:r w:rsidR="00D061A8">
        <w:t>att färre</w:t>
      </w:r>
      <w:r w:rsidR="00D061A8" w:rsidRPr="00300645">
        <w:t xml:space="preserve"> antal </w:t>
      </w:r>
      <w:r w:rsidR="00D061A8">
        <w:t>myndigheter har r</w:t>
      </w:r>
      <w:r w:rsidR="00D061A8" w:rsidRPr="00300645">
        <w:t>apporter</w:t>
      </w:r>
      <w:r w:rsidR="00D061A8">
        <w:t>at</w:t>
      </w:r>
      <w:r>
        <w:t xml:space="preserve">. </w:t>
      </w:r>
      <w:r w:rsidR="00421317" w:rsidRPr="00421317">
        <w:t>Uppvärmningssättet generellt för lokaler i Sverige domineras av fjärrvärme</w:t>
      </w:r>
      <w:r w:rsidR="00676C74">
        <w:t>.</w:t>
      </w:r>
      <w:r w:rsidR="004E754A">
        <w:t xml:space="preserve"> </w:t>
      </w:r>
      <w:r w:rsidR="00B77523">
        <w:t xml:space="preserve">Att elanvändningen ökar under vinter </w:t>
      </w:r>
      <w:r w:rsidR="00F70B6B">
        <w:t xml:space="preserve">beror med stor </w:t>
      </w:r>
      <w:r w:rsidR="00354F5A">
        <w:t>sannolikhet</w:t>
      </w:r>
      <w:r w:rsidR="00F70B6B">
        <w:t xml:space="preserve"> </w:t>
      </w:r>
      <w:r w:rsidR="00035753">
        <w:t xml:space="preserve">på </w:t>
      </w:r>
      <w:r w:rsidR="004A3EDC">
        <w:t>el</w:t>
      </w:r>
      <w:r>
        <w:t>uppvärmning</w:t>
      </w:r>
      <w:r w:rsidR="004A3EDC">
        <w:t>.</w:t>
      </w:r>
      <w:r w:rsidR="00653C9F">
        <w:t xml:space="preserve"> </w:t>
      </w:r>
      <w:r w:rsidR="007463DC">
        <w:t xml:space="preserve">Några </w:t>
      </w:r>
      <w:r w:rsidR="00A70462">
        <w:t xml:space="preserve">enstaka </w:t>
      </w:r>
      <w:r w:rsidR="007463DC">
        <w:t xml:space="preserve">myndigheter nämner under energieffektiviseringsåtgärder att värmepumpar används. </w:t>
      </w:r>
      <w:r w:rsidR="00525829">
        <w:t xml:space="preserve">Det kan också vara en annan form av eluppvärmning till exempel </w:t>
      </w:r>
      <w:r w:rsidR="00E667EE">
        <w:t>värmeväxlare i ventilationssystemet eller underhållsvärme</w:t>
      </w:r>
      <w:r w:rsidR="00F73889">
        <w:t xml:space="preserve">, </w:t>
      </w:r>
      <w:proofErr w:type="gramStart"/>
      <w:r w:rsidR="00F73889">
        <w:t>t.ex</w:t>
      </w:r>
      <w:r w:rsidR="00040B32">
        <w:t>.</w:t>
      </w:r>
      <w:proofErr w:type="gramEnd"/>
      <w:r w:rsidR="00F73889">
        <w:t xml:space="preserve"> </w:t>
      </w:r>
      <w:r w:rsidR="00902663">
        <w:t>eluppvärmda stuprör</w:t>
      </w:r>
      <w:r w:rsidR="00E667EE">
        <w:t xml:space="preserve">.  </w:t>
      </w:r>
    </w:p>
    <w:p w14:paraId="39B83AB1" w14:textId="421F742A" w:rsidR="00F70B6B" w:rsidRDefault="00F70B6B" w:rsidP="00F70B6B">
      <w:pPr>
        <w:pStyle w:val="Brdtext"/>
      </w:pPr>
      <w:r>
        <w:t>Lokalytan rapporterades in för att kunna räkna ut elanvändningen per kvadratmeter</w:t>
      </w:r>
      <w:r w:rsidR="00E667EE">
        <w:t xml:space="preserve"> </w:t>
      </w:r>
      <w:r>
        <w:t xml:space="preserve">som är </w:t>
      </w:r>
      <w:r w:rsidR="005C7DC2">
        <w:t xml:space="preserve">ett </w:t>
      </w:r>
      <w:r>
        <w:t>bättre jämförelsetal för energianvändningen.</w:t>
      </w:r>
      <w:r w:rsidR="00E667EE">
        <w:t xml:space="preserve"> </w:t>
      </w:r>
      <w:r w:rsidR="00954320">
        <w:t xml:space="preserve">Den genomsnittliga elanvändningen per månad </w:t>
      </w:r>
      <w:r w:rsidR="005C7DC2">
        <w:t xml:space="preserve">och kvadratmeter </w:t>
      </w:r>
      <w:r w:rsidR="00954320">
        <w:t xml:space="preserve">för alla myndigheter visas </w:t>
      </w:r>
      <w:r w:rsidR="00A70462">
        <w:t xml:space="preserve">i </w:t>
      </w:r>
      <w:r w:rsidR="00102039">
        <w:fldChar w:fldCharType="begin"/>
      </w:r>
      <w:r w:rsidR="00102039">
        <w:instrText xml:space="preserve"> REF _Ref129246564 \h </w:instrText>
      </w:r>
      <w:r w:rsidR="00102039">
        <w:fldChar w:fldCharType="separate"/>
      </w:r>
      <w:r w:rsidR="00102039">
        <w:t xml:space="preserve">Figur </w:t>
      </w:r>
      <w:r w:rsidR="00102039">
        <w:rPr>
          <w:noProof/>
        </w:rPr>
        <w:t>2</w:t>
      </w:r>
      <w:r w:rsidR="00102039">
        <w:fldChar w:fldCharType="end"/>
      </w:r>
      <w:r w:rsidR="009E0BA7">
        <w:t xml:space="preserve">. </w:t>
      </w:r>
    </w:p>
    <w:p w14:paraId="55AC9E61" w14:textId="1DA3A5A4" w:rsidR="00453F23" w:rsidRDefault="00BB597E" w:rsidP="00926765">
      <w:pPr>
        <w:pStyle w:val="Brdtext"/>
        <w:keepNext/>
      </w:pPr>
      <w:r>
        <w:rPr>
          <w:noProof/>
        </w:rPr>
        <w:lastRenderedPageBreak/>
        <w:drawing>
          <wp:inline distT="0" distB="0" distL="0" distR="0" wp14:anchorId="336C057A" wp14:editId="4902B3C8">
            <wp:extent cx="4408098" cy="2009955"/>
            <wp:effectExtent l="0" t="0" r="12065" b="9525"/>
            <wp:docPr id="4" name="Diagram 4">
              <a:extLst xmlns:a="http://schemas.openxmlformats.org/drawingml/2006/main">
                <a:ext uri="{FF2B5EF4-FFF2-40B4-BE49-F238E27FC236}">
                  <a16:creationId xmlns:a16="http://schemas.microsoft.com/office/drawing/2014/main" id="{5766AED6-BDAF-427A-92C9-4D4010955E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FF90EA" w14:textId="56DEBAF6" w:rsidR="009E0BA7" w:rsidRDefault="00453F23" w:rsidP="00926765">
      <w:pPr>
        <w:pStyle w:val="Beskrivning"/>
      </w:pPr>
      <w:bookmarkStart w:id="20" w:name="_Ref129246564"/>
      <w:r>
        <w:t xml:space="preserve">Figur </w:t>
      </w:r>
      <w:r>
        <w:fldChar w:fldCharType="begin"/>
      </w:r>
      <w:r>
        <w:instrText>SEQ Figur \* ARABIC</w:instrText>
      </w:r>
      <w:r>
        <w:fldChar w:fldCharType="separate"/>
      </w:r>
      <w:r w:rsidR="00365AD2">
        <w:rPr>
          <w:noProof/>
        </w:rPr>
        <w:t>2</w:t>
      </w:r>
      <w:r>
        <w:fldChar w:fldCharType="end"/>
      </w:r>
      <w:bookmarkEnd w:id="20"/>
      <w:r>
        <w:t xml:space="preserve"> </w:t>
      </w:r>
      <w:r w:rsidR="00102039">
        <w:t>Genomsnittlig e</w:t>
      </w:r>
      <w:r>
        <w:t>lanvändning i kWh per kvadratmeter månadsvis</w:t>
      </w:r>
      <w:r w:rsidR="00102039">
        <w:t>.</w:t>
      </w:r>
    </w:p>
    <w:p w14:paraId="4288CFE5" w14:textId="50A79DF7" w:rsidR="005941A8" w:rsidRDefault="1C201756" w:rsidP="00F70B6B">
      <w:pPr>
        <w:pStyle w:val="Brdtext"/>
      </w:pPr>
      <w:r>
        <w:t xml:space="preserve">Den genomsnittliga </w:t>
      </w:r>
      <w:r w:rsidR="573C79FA">
        <w:t>elanvändningen</w:t>
      </w:r>
      <w:r>
        <w:t xml:space="preserve"> </w:t>
      </w:r>
      <w:r w:rsidR="30A23F6E">
        <w:t xml:space="preserve">i </w:t>
      </w:r>
      <w:r>
        <w:t xml:space="preserve">kWh per </w:t>
      </w:r>
      <w:r w:rsidR="573C79FA">
        <w:t>kvadratmeter</w:t>
      </w:r>
      <w:r>
        <w:t xml:space="preserve"> ligger mellan 5,4 </w:t>
      </w:r>
      <w:r w:rsidR="573C79FA">
        <w:t>–</w:t>
      </w:r>
      <w:r>
        <w:t xml:space="preserve"> </w:t>
      </w:r>
      <w:r w:rsidR="573C79FA">
        <w:t>6,</w:t>
      </w:r>
      <w:r w:rsidR="00210EF2">
        <w:t>5</w:t>
      </w:r>
      <w:r w:rsidR="573C79FA">
        <w:t xml:space="preserve">. </w:t>
      </w:r>
      <w:r w:rsidR="530A1611">
        <w:t>Nyckeltalet kWh per kvadratmeter är per månad, och inte per år, samt gäller enbart för verksamhetsel och fastighetsel. Fjärrvärme och fjärrkyla ingår inte i beräkningen.</w:t>
      </w:r>
      <w:r w:rsidR="310F7CE3">
        <w:t xml:space="preserve"> </w:t>
      </w:r>
    </w:p>
    <w:p w14:paraId="7384023A" w14:textId="0C718F4B" w:rsidR="005941A8" w:rsidRDefault="005941A8" w:rsidP="00926765">
      <w:pPr>
        <w:pStyle w:val="Rubrik2"/>
      </w:pPr>
      <w:bookmarkStart w:id="21" w:name="_Toc136415108"/>
      <w:r>
        <w:t>Rapportering av referensmånader</w:t>
      </w:r>
      <w:bookmarkEnd w:id="21"/>
    </w:p>
    <w:p w14:paraId="2467DC5F" w14:textId="305EB561" w:rsidR="007E6654" w:rsidRDefault="00B26497" w:rsidP="00897E22">
      <w:pPr>
        <w:pStyle w:val="Brdtext"/>
      </w:pPr>
      <w:r>
        <w:t>Enligt</w:t>
      </w:r>
      <w:r w:rsidR="00C2024A">
        <w:t xml:space="preserve"> uppdraget skulle </w:t>
      </w:r>
      <w:r w:rsidR="00EE4401">
        <w:t>E</w:t>
      </w:r>
      <w:r w:rsidR="00C2024A">
        <w:t xml:space="preserve">nergimyndigheten beräkna </w:t>
      </w:r>
      <w:r w:rsidR="00C74610">
        <w:t xml:space="preserve">hur mycket </w:t>
      </w:r>
      <w:r w:rsidR="00A44D39">
        <w:t>resp</w:t>
      </w:r>
      <w:r w:rsidR="00464D5C">
        <w:t xml:space="preserve">ektive </w:t>
      </w:r>
      <w:r w:rsidR="00C74610">
        <w:t xml:space="preserve">myndighet har minskat sin elanvändning </w:t>
      </w:r>
      <w:r w:rsidR="00E206FB">
        <w:t>under</w:t>
      </w:r>
      <w:r>
        <w:t xml:space="preserve"> perioden</w:t>
      </w:r>
      <w:r w:rsidR="00F37ABB">
        <w:t xml:space="preserve"> </w:t>
      </w:r>
      <w:r w:rsidR="00E206FB">
        <w:t xml:space="preserve">september 2022 </w:t>
      </w:r>
      <w:r>
        <w:t>till</w:t>
      </w:r>
      <w:r w:rsidR="00E206FB">
        <w:t xml:space="preserve"> mars 2023</w:t>
      </w:r>
      <w:r w:rsidR="00A8613C">
        <w:t xml:space="preserve">. </w:t>
      </w:r>
      <w:r w:rsidR="00F1573F">
        <w:t xml:space="preserve">Månaderna under 2022 och 2023 </w:t>
      </w:r>
      <w:r w:rsidR="00F37ABB">
        <w:t xml:space="preserve">jämfördes </w:t>
      </w:r>
      <w:r w:rsidR="00F1573F">
        <w:t xml:space="preserve">med motsvarande månader under 2018 </w:t>
      </w:r>
      <w:r w:rsidR="00E206FB">
        <w:t>sep</w:t>
      </w:r>
      <w:r w:rsidR="00663BE9">
        <w:t>tember</w:t>
      </w:r>
      <w:r w:rsidR="004449DA">
        <w:t xml:space="preserve"> </w:t>
      </w:r>
      <w:r w:rsidR="00F1573F">
        <w:t xml:space="preserve">och 2019 men eftersom </w:t>
      </w:r>
      <w:r w:rsidR="00A83321">
        <w:t xml:space="preserve">alla myndigheter inte </w:t>
      </w:r>
      <w:r w:rsidR="0056546B">
        <w:t>rappor</w:t>
      </w:r>
      <w:r w:rsidR="007628F1">
        <w:t>terade</w:t>
      </w:r>
      <w:r w:rsidR="0056546B">
        <w:t xml:space="preserve"> in </w:t>
      </w:r>
      <w:r w:rsidR="0051197C">
        <w:t>varken den referensmånad som omfattades av uppdraget (september 2018) eller nästkommande som</w:t>
      </w:r>
      <w:r w:rsidR="00835198">
        <w:t xml:space="preserve"> samlades in på frivillig basis har vi nedan bara jämfört de my</w:t>
      </w:r>
      <w:r w:rsidR="009E1A2F">
        <w:t>ndigheter som rapporterat in.</w:t>
      </w:r>
      <w:r w:rsidR="005A7813">
        <w:rPr>
          <w:rStyle w:val="Fotnotsreferens"/>
        </w:rPr>
        <w:footnoteReference w:id="18"/>
      </w:r>
      <w:r w:rsidR="009E1A2F">
        <w:t xml:space="preserve"> </w:t>
      </w:r>
    </w:p>
    <w:p w14:paraId="43F4692C" w14:textId="3499DD64" w:rsidR="00C12EEB" w:rsidRDefault="005C1E9B" w:rsidP="00897E22">
      <w:pPr>
        <w:pStyle w:val="Brdtext"/>
      </w:pPr>
      <w:r>
        <w:fldChar w:fldCharType="begin"/>
      </w:r>
      <w:r>
        <w:instrText xml:space="preserve"> REF _Ref129262543 \h </w:instrText>
      </w:r>
      <w:r>
        <w:fldChar w:fldCharType="separate"/>
      </w:r>
      <w:r>
        <w:t xml:space="preserve">Figur </w:t>
      </w:r>
      <w:r>
        <w:rPr>
          <w:noProof/>
        </w:rPr>
        <w:t>3</w:t>
      </w:r>
      <w:r>
        <w:fldChar w:fldCharType="end"/>
      </w:r>
      <w:r>
        <w:t xml:space="preserve"> visar </w:t>
      </w:r>
      <w:r w:rsidR="008F224B">
        <w:t xml:space="preserve">en sammanställning </w:t>
      </w:r>
      <w:r>
        <w:t>av inrapportering för de myndigheter som har rapportera</w:t>
      </w:r>
      <w:r w:rsidR="00F75208">
        <w:t>t</w:t>
      </w:r>
      <w:r>
        <w:t xml:space="preserve"> in referensmånad. </w:t>
      </w:r>
      <w:r w:rsidR="00F947D4">
        <w:t xml:space="preserve">Om man jämför totala elanvändningen </w:t>
      </w:r>
      <w:r w:rsidR="00220800">
        <w:t xml:space="preserve">för </w:t>
      </w:r>
      <w:r w:rsidR="00F21D24">
        <w:t>referensmånad</w:t>
      </w:r>
      <w:r w:rsidR="00F947D4">
        <w:t xml:space="preserve"> </w:t>
      </w:r>
      <w:r w:rsidR="007C4C35">
        <w:t>r</w:t>
      </w:r>
      <w:r w:rsidR="00E82F80">
        <w:t xml:space="preserve">espektive </w:t>
      </w:r>
      <w:r w:rsidR="003E1581">
        <w:t xml:space="preserve">aktuell månad </w:t>
      </w:r>
      <w:r w:rsidR="00220800">
        <w:t>finns det</w:t>
      </w:r>
      <w:r w:rsidR="00F947D4">
        <w:t xml:space="preserve"> inte en tydlig trend på minskad elanvändning. Detta ka</w:t>
      </w:r>
      <w:r w:rsidR="00812F8E">
        <w:t xml:space="preserve">n </w:t>
      </w:r>
      <w:r w:rsidR="006F57BF">
        <w:t>bero</w:t>
      </w:r>
      <w:r w:rsidR="00812F8E">
        <w:t xml:space="preserve"> på </w:t>
      </w:r>
      <w:r w:rsidR="003B5B9E">
        <w:t>lokalytan som används</w:t>
      </w:r>
      <w:r w:rsidR="0097192D">
        <w:t xml:space="preserve"> har förändrats och att myndigheterna har </w:t>
      </w:r>
      <w:r w:rsidR="003904A6">
        <w:t>bytt</w:t>
      </w:r>
      <w:r w:rsidR="0097192D">
        <w:t xml:space="preserve"> lokal. </w:t>
      </w:r>
    </w:p>
    <w:p w14:paraId="2465A2D2" w14:textId="36004E41" w:rsidR="00C12EEB" w:rsidRDefault="0026310C" w:rsidP="00926765">
      <w:pPr>
        <w:pStyle w:val="Brdtext"/>
        <w:keepNext/>
      </w:pPr>
      <w:r>
        <w:rPr>
          <w:noProof/>
        </w:rPr>
        <w:lastRenderedPageBreak/>
        <w:drawing>
          <wp:inline distT="0" distB="0" distL="0" distR="0" wp14:anchorId="657E857A" wp14:editId="54757F67">
            <wp:extent cx="4391660" cy="2430780"/>
            <wp:effectExtent l="0" t="0" r="8890" b="7620"/>
            <wp:docPr id="6" name="Diagram 6">
              <a:extLst xmlns:a="http://schemas.openxmlformats.org/drawingml/2006/main">
                <a:ext uri="{FF2B5EF4-FFF2-40B4-BE49-F238E27FC236}">
                  <a16:creationId xmlns:a16="http://schemas.microsoft.com/office/drawing/2014/main" id="{A9A83506-600E-4412-9DEF-33F074120B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040A162" w14:textId="58667FCA" w:rsidR="00EB68F6" w:rsidRDefault="00C12EEB" w:rsidP="00926765">
      <w:pPr>
        <w:pStyle w:val="Beskrivning"/>
      </w:pPr>
      <w:bookmarkStart w:id="22" w:name="_Ref129262543"/>
      <w:r>
        <w:t xml:space="preserve">Figur </w:t>
      </w:r>
      <w:r>
        <w:fldChar w:fldCharType="begin"/>
      </w:r>
      <w:r>
        <w:instrText>SEQ Figur \* ARABIC</w:instrText>
      </w:r>
      <w:r>
        <w:fldChar w:fldCharType="separate"/>
      </w:r>
      <w:r>
        <w:rPr>
          <w:noProof/>
        </w:rPr>
        <w:t>3</w:t>
      </w:r>
      <w:r>
        <w:fldChar w:fldCharType="end"/>
      </w:r>
      <w:bookmarkEnd w:id="22"/>
      <w:r>
        <w:t xml:space="preserve"> Totala elanvändningen för de myndigheter som rapporterade in referensmånad, GWh/månad.</w:t>
      </w:r>
    </w:p>
    <w:p w14:paraId="022A3E64" w14:textId="7CFF354D" w:rsidR="00CC45F3" w:rsidRDefault="00734C74" w:rsidP="00897E22">
      <w:pPr>
        <w:pStyle w:val="Brdtext"/>
      </w:pPr>
      <w:r>
        <w:t>Byte</w:t>
      </w:r>
      <w:r w:rsidR="00831C58">
        <w:t xml:space="preserve"> av lokal </w:t>
      </w:r>
      <w:r w:rsidR="00A83AC3" w:rsidRPr="00A83AC3">
        <w:t>kan påverka</w:t>
      </w:r>
      <w:r w:rsidR="00831C58">
        <w:t xml:space="preserve"> den totala elanvändningen </w:t>
      </w:r>
      <w:r w:rsidR="00A83AC3" w:rsidRPr="00A83AC3">
        <w:t>beroende</w:t>
      </w:r>
      <w:r w:rsidR="00831C58">
        <w:t xml:space="preserve"> </w:t>
      </w:r>
      <w:r w:rsidR="00306B29">
        <w:t xml:space="preserve">på </w:t>
      </w:r>
      <w:r w:rsidR="00A83AC3" w:rsidRPr="00A83AC3">
        <w:t>lokalens storlek och elanvändning</w:t>
      </w:r>
      <w:r w:rsidR="005F1430">
        <w:t xml:space="preserve">. Om man </w:t>
      </w:r>
      <w:r w:rsidR="00CC45F3">
        <w:t>i stället</w:t>
      </w:r>
      <w:r w:rsidR="005F1430">
        <w:t xml:space="preserve"> tittar på </w:t>
      </w:r>
      <w:r w:rsidR="00DA6BB0">
        <w:t>elanvändningen per</w:t>
      </w:r>
      <w:r w:rsidR="00CC45F3">
        <w:t xml:space="preserve"> kvadratmeter så ser man en tydligare trend. </w:t>
      </w:r>
    </w:p>
    <w:p w14:paraId="7B92F9D3" w14:textId="0AA32597" w:rsidR="00897E22" w:rsidRDefault="00365AD2" w:rsidP="00897E22">
      <w:pPr>
        <w:pStyle w:val="Brdtext"/>
      </w:pPr>
      <w:r>
        <w:fldChar w:fldCharType="begin"/>
      </w:r>
      <w:r>
        <w:instrText xml:space="preserve"> REF _Ref129246640 \h </w:instrText>
      </w:r>
      <w:r>
        <w:fldChar w:fldCharType="separate"/>
      </w:r>
      <w:r>
        <w:t xml:space="preserve">Figur </w:t>
      </w:r>
      <w:r w:rsidR="002166CD">
        <w:rPr>
          <w:noProof/>
        </w:rPr>
        <w:t>4</w:t>
      </w:r>
      <w:r>
        <w:fldChar w:fldCharType="end"/>
      </w:r>
      <w:r>
        <w:t xml:space="preserve"> </w:t>
      </w:r>
      <w:r w:rsidR="00367C97">
        <w:t xml:space="preserve">visar </w:t>
      </w:r>
      <w:r w:rsidR="00934526">
        <w:t>ett medelvärde för</w:t>
      </w:r>
      <w:r w:rsidR="00367C97">
        <w:t xml:space="preserve"> </w:t>
      </w:r>
      <w:r w:rsidR="00F705A1">
        <w:t>elanvändningen</w:t>
      </w:r>
      <w:r w:rsidR="00367C97">
        <w:t xml:space="preserve"> per kvadratmeter</w:t>
      </w:r>
      <w:r w:rsidR="004F18A6">
        <w:t xml:space="preserve"> </w:t>
      </w:r>
      <w:r w:rsidR="005437E5">
        <w:t xml:space="preserve">aktuell månad jämfört med </w:t>
      </w:r>
      <w:r w:rsidR="00134F01">
        <w:t>referens</w:t>
      </w:r>
      <w:r w:rsidR="005437E5">
        <w:t>månad</w:t>
      </w:r>
      <w:r w:rsidR="007628F1">
        <w:t xml:space="preserve">. </w:t>
      </w:r>
    </w:p>
    <w:p w14:paraId="43F1938D" w14:textId="23A61A5D" w:rsidR="00104F9F" w:rsidRDefault="00104F9F" w:rsidP="00897E22">
      <w:pPr>
        <w:pStyle w:val="Brdtext"/>
      </w:pPr>
    </w:p>
    <w:p w14:paraId="0D0EEB98" w14:textId="44C6D57A" w:rsidR="00365AD2" w:rsidRDefault="000A2B6A" w:rsidP="00926765">
      <w:pPr>
        <w:pStyle w:val="Brdtext"/>
        <w:keepNext/>
      </w:pPr>
      <w:r>
        <w:rPr>
          <w:noProof/>
        </w:rPr>
        <w:drawing>
          <wp:inline distT="0" distB="0" distL="0" distR="0" wp14:anchorId="10A57AAA" wp14:editId="13599785">
            <wp:extent cx="4391660" cy="2684780"/>
            <wp:effectExtent l="0" t="0" r="8890" b="1270"/>
            <wp:docPr id="9" name="Diagram 9">
              <a:extLst xmlns:a="http://schemas.openxmlformats.org/drawingml/2006/main">
                <a:ext uri="{FF2B5EF4-FFF2-40B4-BE49-F238E27FC236}">
                  <a16:creationId xmlns:a16="http://schemas.microsoft.com/office/drawing/2014/main" id="{1446E8E0-4065-4C58-32CA-0AC7951856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73A0C5E" w14:textId="6FB2D842" w:rsidR="005941A8" w:rsidRDefault="00365AD2" w:rsidP="00DA55AC">
      <w:pPr>
        <w:pStyle w:val="Beskrivning"/>
      </w:pPr>
      <w:bookmarkStart w:id="23" w:name="_Ref129246640"/>
      <w:r>
        <w:t xml:space="preserve">Figur </w:t>
      </w:r>
      <w:r>
        <w:fldChar w:fldCharType="begin"/>
      </w:r>
      <w:r>
        <w:instrText>SEQ Figur \* ARABIC</w:instrText>
      </w:r>
      <w:r>
        <w:fldChar w:fldCharType="separate"/>
      </w:r>
      <w:r w:rsidR="00C12EEB">
        <w:rPr>
          <w:noProof/>
        </w:rPr>
        <w:t>4</w:t>
      </w:r>
      <w:r>
        <w:fldChar w:fldCharType="end"/>
      </w:r>
      <w:bookmarkEnd w:id="23"/>
      <w:r>
        <w:t xml:space="preserve"> Elanvändning för de myndigheter som har rapporterat in referensmånad månadsvis, </w:t>
      </w:r>
      <w:r w:rsidR="00D70502">
        <w:t>k</w:t>
      </w:r>
      <w:r>
        <w:t>Wh per kvadratmeter.</w:t>
      </w:r>
    </w:p>
    <w:p w14:paraId="5F6B7263" w14:textId="74DCD5CF" w:rsidR="00FC7C0D" w:rsidRDefault="00134F01" w:rsidP="00F70B6B">
      <w:pPr>
        <w:pStyle w:val="Brdtext"/>
      </w:pPr>
      <w:r>
        <w:t xml:space="preserve">Resultatet visar </w:t>
      </w:r>
      <w:r w:rsidR="0047517F">
        <w:t>på totalt sett</w:t>
      </w:r>
      <w:r>
        <w:t xml:space="preserve"> a</w:t>
      </w:r>
      <w:r w:rsidR="00123377">
        <w:t>tt dessa myndigheter har minskat sin elanvändning under uppdragsperioden.</w:t>
      </w:r>
      <w:r w:rsidR="00A8748D">
        <w:t xml:space="preserve"> </w:t>
      </w:r>
      <w:r w:rsidR="002D3BB2">
        <w:t xml:space="preserve">Minskningen i procent visas i </w:t>
      </w:r>
      <w:r w:rsidR="00C032A6">
        <w:fldChar w:fldCharType="begin"/>
      </w:r>
      <w:r w:rsidR="00C032A6">
        <w:instrText xml:space="preserve"> REF _Ref129263572 \h </w:instrText>
      </w:r>
      <w:r w:rsidR="00C032A6">
        <w:fldChar w:fldCharType="separate"/>
      </w:r>
      <w:r w:rsidR="00FC77FA">
        <w:t xml:space="preserve">Tabell </w:t>
      </w:r>
      <w:r w:rsidR="00FC77FA">
        <w:rPr>
          <w:noProof/>
        </w:rPr>
        <w:t>3</w:t>
      </w:r>
      <w:r w:rsidR="00C032A6">
        <w:fldChar w:fldCharType="end"/>
      </w:r>
      <w:r w:rsidR="00C032A6" w:rsidRPr="00442FD6">
        <w:t>.</w:t>
      </w:r>
      <w:r w:rsidR="00F61AEB" w:rsidRPr="00C17258">
        <w:t xml:space="preserve"> Den största minskningen var under september månad</w:t>
      </w:r>
      <w:r w:rsidR="00F61AEB" w:rsidRPr="00442FD6">
        <w:t>.</w:t>
      </w:r>
    </w:p>
    <w:p w14:paraId="0658964F" w14:textId="79A0845C" w:rsidR="00D30CF0" w:rsidRDefault="00D30CF0" w:rsidP="00DA55AC">
      <w:pPr>
        <w:pStyle w:val="Beskrivning"/>
        <w:keepNext/>
      </w:pPr>
      <w:bookmarkStart w:id="24" w:name="_Ref129263572"/>
      <w:r>
        <w:lastRenderedPageBreak/>
        <w:t xml:space="preserve">Tabell </w:t>
      </w:r>
      <w:r>
        <w:fldChar w:fldCharType="begin"/>
      </w:r>
      <w:r>
        <w:instrText>SEQ Tabell \* ARABIC</w:instrText>
      </w:r>
      <w:r>
        <w:fldChar w:fldCharType="separate"/>
      </w:r>
      <w:r w:rsidR="00CE7347">
        <w:rPr>
          <w:noProof/>
        </w:rPr>
        <w:t>3</w:t>
      </w:r>
      <w:r>
        <w:fldChar w:fldCharType="end"/>
      </w:r>
      <w:bookmarkEnd w:id="24"/>
      <w:r>
        <w:t xml:space="preserve"> Procentuella förändringen på myndigheternas elanvändning.</w:t>
      </w:r>
    </w:p>
    <w:tbl>
      <w:tblPr>
        <w:tblStyle w:val="STEMgrn"/>
        <w:tblW w:w="3686" w:type="dxa"/>
        <w:tblLook w:val="04A0" w:firstRow="1" w:lastRow="0" w:firstColumn="1" w:lastColumn="0" w:noHBand="0" w:noVBand="1"/>
      </w:tblPr>
      <w:tblGrid>
        <w:gridCol w:w="993"/>
        <w:gridCol w:w="2693"/>
      </w:tblGrid>
      <w:tr w:rsidR="008A5688" w:rsidRPr="008A5688" w14:paraId="1F287E30" w14:textId="77777777" w:rsidTr="00643B65">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93" w:type="dxa"/>
            <w:noWrap/>
            <w:hideMark/>
          </w:tcPr>
          <w:p w14:paraId="5BDF33A9" w14:textId="77777777" w:rsidR="008A5688" w:rsidRPr="008A5688" w:rsidRDefault="008A5688" w:rsidP="008A5688">
            <w:pPr>
              <w:rPr>
                <w:rFonts w:ascii="Calibri Light" w:eastAsia="Times New Roman" w:hAnsi="Calibri Light" w:cs="Calibri Light"/>
                <w:color w:val="000000"/>
                <w:lang w:eastAsia="sv-SE"/>
              </w:rPr>
            </w:pPr>
            <w:r w:rsidRPr="008A5688">
              <w:rPr>
                <w:rFonts w:ascii="Calibri Light" w:eastAsia="Times New Roman" w:hAnsi="Calibri Light" w:cs="Calibri Light"/>
                <w:color w:val="000000"/>
                <w:lang w:eastAsia="sv-SE"/>
              </w:rPr>
              <w:t>Månad</w:t>
            </w:r>
          </w:p>
        </w:tc>
        <w:tc>
          <w:tcPr>
            <w:tcW w:w="2693" w:type="dxa"/>
            <w:noWrap/>
            <w:hideMark/>
          </w:tcPr>
          <w:p w14:paraId="1CCDD31B" w14:textId="77777777" w:rsidR="008A5688" w:rsidRPr="00CD01C5" w:rsidRDefault="008A5688" w:rsidP="008A568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CD01C5">
              <w:rPr>
                <w:rFonts w:ascii="Calibri" w:eastAsia="Times New Roman" w:hAnsi="Calibri" w:cs="Calibri"/>
                <w:color w:val="000000"/>
                <w:lang w:eastAsia="sv-SE"/>
              </w:rPr>
              <w:t>Procentuella förändringen</w:t>
            </w:r>
          </w:p>
        </w:tc>
      </w:tr>
      <w:tr w:rsidR="008A5688" w:rsidRPr="008A5688" w14:paraId="582333B5" w14:textId="77777777" w:rsidTr="00643B65">
        <w:trPr>
          <w:trHeight w:val="262"/>
        </w:trPr>
        <w:tc>
          <w:tcPr>
            <w:cnfStyle w:val="001000000000" w:firstRow="0" w:lastRow="0" w:firstColumn="1" w:lastColumn="0" w:oddVBand="0" w:evenVBand="0" w:oddHBand="0" w:evenHBand="0" w:firstRowFirstColumn="0" w:firstRowLastColumn="0" w:lastRowFirstColumn="0" w:lastRowLastColumn="0"/>
            <w:tcW w:w="993" w:type="dxa"/>
            <w:noWrap/>
            <w:hideMark/>
          </w:tcPr>
          <w:p w14:paraId="6F7DC6EF" w14:textId="77777777" w:rsidR="008A5688" w:rsidRPr="008A5688" w:rsidRDefault="008A5688" w:rsidP="008A5688">
            <w:pPr>
              <w:jc w:val="right"/>
              <w:rPr>
                <w:rFonts w:ascii="Calibri" w:eastAsia="Times New Roman" w:hAnsi="Calibri" w:cs="Calibri"/>
                <w:color w:val="000000"/>
                <w:lang w:eastAsia="sv-SE"/>
              </w:rPr>
            </w:pPr>
            <w:r w:rsidRPr="008A5688">
              <w:rPr>
                <w:rFonts w:ascii="Calibri" w:eastAsia="Times New Roman" w:hAnsi="Calibri" w:cs="Calibri"/>
                <w:color w:val="000000"/>
                <w:lang w:eastAsia="sv-SE"/>
              </w:rPr>
              <w:t>sep-22</w:t>
            </w:r>
          </w:p>
        </w:tc>
        <w:tc>
          <w:tcPr>
            <w:tcW w:w="2693" w:type="dxa"/>
            <w:noWrap/>
            <w:hideMark/>
          </w:tcPr>
          <w:p w14:paraId="4745B450" w14:textId="77777777" w:rsidR="008A5688" w:rsidRPr="008A5688" w:rsidRDefault="008A5688" w:rsidP="008A56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8A5688">
              <w:rPr>
                <w:rFonts w:ascii="Calibri" w:eastAsia="Times New Roman" w:hAnsi="Calibri" w:cs="Calibri"/>
                <w:color w:val="000000"/>
                <w:lang w:eastAsia="sv-SE"/>
              </w:rPr>
              <w:t>-25%</w:t>
            </w:r>
          </w:p>
        </w:tc>
      </w:tr>
      <w:tr w:rsidR="008A5688" w:rsidRPr="008A5688" w14:paraId="38A8C6A6" w14:textId="77777777" w:rsidTr="00643B65">
        <w:trPr>
          <w:trHeight w:val="262"/>
        </w:trPr>
        <w:tc>
          <w:tcPr>
            <w:cnfStyle w:val="001000000000" w:firstRow="0" w:lastRow="0" w:firstColumn="1" w:lastColumn="0" w:oddVBand="0" w:evenVBand="0" w:oddHBand="0" w:evenHBand="0" w:firstRowFirstColumn="0" w:firstRowLastColumn="0" w:lastRowFirstColumn="0" w:lastRowLastColumn="0"/>
            <w:tcW w:w="993" w:type="dxa"/>
            <w:noWrap/>
            <w:hideMark/>
          </w:tcPr>
          <w:p w14:paraId="59838E01" w14:textId="77777777" w:rsidR="008A5688" w:rsidRPr="008A5688" w:rsidRDefault="008A5688" w:rsidP="008A5688">
            <w:pPr>
              <w:jc w:val="right"/>
              <w:rPr>
                <w:rFonts w:ascii="Calibri" w:eastAsia="Times New Roman" w:hAnsi="Calibri" w:cs="Calibri"/>
                <w:color w:val="000000"/>
                <w:lang w:eastAsia="sv-SE"/>
              </w:rPr>
            </w:pPr>
            <w:r w:rsidRPr="008A5688">
              <w:rPr>
                <w:rFonts w:ascii="Calibri" w:eastAsia="Times New Roman" w:hAnsi="Calibri" w:cs="Calibri"/>
                <w:color w:val="000000"/>
                <w:lang w:eastAsia="sv-SE"/>
              </w:rPr>
              <w:t>okt-22</w:t>
            </w:r>
          </w:p>
        </w:tc>
        <w:tc>
          <w:tcPr>
            <w:tcW w:w="2693" w:type="dxa"/>
            <w:noWrap/>
            <w:hideMark/>
          </w:tcPr>
          <w:p w14:paraId="26EBA1BE" w14:textId="77777777" w:rsidR="008A5688" w:rsidRPr="008A5688" w:rsidRDefault="008A5688" w:rsidP="008A56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8A5688">
              <w:rPr>
                <w:rFonts w:ascii="Calibri" w:eastAsia="Times New Roman" w:hAnsi="Calibri" w:cs="Calibri"/>
                <w:color w:val="000000"/>
                <w:lang w:eastAsia="sv-SE"/>
              </w:rPr>
              <w:t>-9%</w:t>
            </w:r>
          </w:p>
        </w:tc>
      </w:tr>
      <w:tr w:rsidR="008A5688" w:rsidRPr="008A5688" w14:paraId="6D5A69F9" w14:textId="77777777" w:rsidTr="00643B65">
        <w:trPr>
          <w:trHeight w:val="262"/>
        </w:trPr>
        <w:tc>
          <w:tcPr>
            <w:cnfStyle w:val="001000000000" w:firstRow="0" w:lastRow="0" w:firstColumn="1" w:lastColumn="0" w:oddVBand="0" w:evenVBand="0" w:oddHBand="0" w:evenHBand="0" w:firstRowFirstColumn="0" w:firstRowLastColumn="0" w:lastRowFirstColumn="0" w:lastRowLastColumn="0"/>
            <w:tcW w:w="993" w:type="dxa"/>
            <w:noWrap/>
            <w:hideMark/>
          </w:tcPr>
          <w:p w14:paraId="3DD992DD" w14:textId="77777777" w:rsidR="008A5688" w:rsidRPr="008A5688" w:rsidRDefault="008A5688" w:rsidP="008A5688">
            <w:pPr>
              <w:jc w:val="right"/>
              <w:rPr>
                <w:rFonts w:ascii="Calibri" w:eastAsia="Times New Roman" w:hAnsi="Calibri" w:cs="Calibri"/>
                <w:color w:val="000000"/>
                <w:lang w:eastAsia="sv-SE"/>
              </w:rPr>
            </w:pPr>
            <w:r w:rsidRPr="008A5688">
              <w:rPr>
                <w:rFonts w:ascii="Calibri" w:eastAsia="Times New Roman" w:hAnsi="Calibri" w:cs="Calibri"/>
                <w:color w:val="000000"/>
                <w:lang w:eastAsia="sv-SE"/>
              </w:rPr>
              <w:t>nov-22</w:t>
            </w:r>
          </w:p>
        </w:tc>
        <w:tc>
          <w:tcPr>
            <w:tcW w:w="2693" w:type="dxa"/>
            <w:noWrap/>
            <w:hideMark/>
          </w:tcPr>
          <w:p w14:paraId="5EE409D7" w14:textId="77777777" w:rsidR="008A5688" w:rsidRPr="008A5688" w:rsidRDefault="008A5688" w:rsidP="008A56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8A5688">
              <w:rPr>
                <w:rFonts w:ascii="Calibri" w:eastAsia="Times New Roman" w:hAnsi="Calibri" w:cs="Calibri"/>
                <w:color w:val="000000"/>
                <w:lang w:eastAsia="sv-SE"/>
              </w:rPr>
              <w:t>-14%</w:t>
            </w:r>
          </w:p>
        </w:tc>
      </w:tr>
      <w:tr w:rsidR="008A5688" w:rsidRPr="008A5688" w14:paraId="540B91D4" w14:textId="77777777" w:rsidTr="00643B65">
        <w:trPr>
          <w:trHeight w:val="262"/>
        </w:trPr>
        <w:tc>
          <w:tcPr>
            <w:cnfStyle w:val="001000000000" w:firstRow="0" w:lastRow="0" w:firstColumn="1" w:lastColumn="0" w:oddVBand="0" w:evenVBand="0" w:oddHBand="0" w:evenHBand="0" w:firstRowFirstColumn="0" w:firstRowLastColumn="0" w:lastRowFirstColumn="0" w:lastRowLastColumn="0"/>
            <w:tcW w:w="993" w:type="dxa"/>
            <w:noWrap/>
            <w:hideMark/>
          </w:tcPr>
          <w:p w14:paraId="40A072BD" w14:textId="77777777" w:rsidR="008A5688" w:rsidRPr="008A5688" w:rsidRDefault="008A5688" w:rsidP="008A5688">
            <w:pPr>
              <w:jc w:val="right"/>
              <w:rPr>
                <w:rFonts w:ascii="Calibri" w:eastAsia="Times New Roman" w:hAnsi="Calibri" w:cs="Calibri"/>
                <w:color w:val="000000"/>
                <w:lang w:eastAsia="sv-SE"/>
              </w:rPr>
            </w:pPr>
            <w:r w:rsidRPr="008A5688">
              <w:rPr>
                <w:rFonts w:ascii="Calibri" w:eastAsia="Times New Roman" w:hAnsi="Calibri" w:cs="Calibri"/>
                <w:color w:val="000000"/>
                <w:lang w:eastAsia="sv-SE"/>
              </w:rPr>
              <w:t>dec-22</w:t>
            </w:r>
          </w:p>
        </w:tc>
        <w:tc>
          <w:tcPr>
            <w:tcW w:w="2693" w:type="dxa"/>
            <w:noWrap/>
            <w:hideMark/>
          </w:tcPr>
          <w:p w14:paraId="665E8B1C" w14:textId="77777777" w:rsidR="008A5688" w:rsidRPr="008A5688" w:rsidRDefault="008A5688" w:rsidP="008A56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8A5688">
              <w:rPr>
                <w:rFonts w:ascii="Calibri" w:eastAsia="Times New Roman" w:hAnsi="Calibri" w:cs="Calibri"/>
                <w:color w:val="000000"/>
                <w:lang w:eastAsia="sv-SE"/>
              </w:rPr>
              <w:t>-11%</w:t>
            </w:r>
          </w:p>
        </w:tc>
      </w:tr>
      <w:tr w:rsidR="008A5688" w:rsidRPr="008A5688" w14:paraId="629ACD1C" w14:textId="77777777" w:rsidTr="00643B65">
        <w:trPr>
          <w:trHeight w:val="262"/>
        </w:trPr>
        <w:tc>
          <w:tcPr>
            <w:cnfStyle w:val="001000000000" w:firstRow="0" w:lastRow="0" w:firstColumn="1" w:lastColumn="0" w:oddVBand="0" w:evenVBand="0" w:oddHBand="0" w:evenHBand="0" w:firstRowFirstColumn="0" w:firstRowLastColumn="0" w:lastRowFirstColumn="0" w:lastRowLastColumn="0"/>
            <w:tcW w:w="993" w:type="dxa"/>
            <w:noWrap/>
            <w:hideMark/>
          </w:tcPr>
          <w:p w14:paraId="5AE657FE" w14:textId="77777777" w:rsidR="008A5688" w:rsidRPr="008A5688" w:rsidRDefault="008A5688" w:rsidP="008A5688">
            <w:pPr>
              <w:jc w:val="right"/>
              <w:rPr>
                <w:rFonts w:ascii="Calibri" w:eastAsia="Times New Roman" w:hAnsi="Calibri" w:cs="Calibri"/>
                <w:color w:val="000000"/>
                <w:lang w:eastAsia="sv-SE"/>
              </w:rPr>
            </w:pPr>
            <w:r w:rsidRPr="008A5688">
              <w:rPr>
                <w:rFonts w:ascii="Calibri" w:eastAsia="Times New Roman" w:hAnsi="Calibri" w:cs="Calibri"/>
                <w:color w:val="000000"/>
                <w:lang w:eastAsia="sv-SE"/>
              </w:rPr>
              <w:t>jan-23</w:t>
            </w:r>
          </w:p>
        </w:tc>
        <w:tc>
          <w:tcPr>
            <w:tcW w:w="2693" w:type="dxa"/>
            <w:noWrap/>
            <w:hideMark/>
          </w:tcPr>
          <w:p w14:paraId="51CA8D47" w14:textId="77777777" w:rsidR="008A5688" w:rsidRPr="008A5688" w:rsidRDefault="008A5688" w:rsidP="008A56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8A5688">
              <w:rPr>
                <w:rFonts w:ascii="Calibri" w:eastAsia="Times New Roman" w:hAnsi="Calibri" w:cs="Calibri"/>
                <w:color w:val="000000"/>
                <w:lang w:eastAsia="sv-SE"/>
              </w:rPr>
              <w:t>-18%</w:t>
            </w:r>
          </w:p>
        </w:tc>
      </w:tr>
      <w:tr w:rsidR="008A5688" w:rsidRPr="008A5688" w14:paraId="1ED55999" w14:textId="77777777" w:rsidTr="00643B65">
        <w:trPr>
          <w:trHeight w:val="262"/>
        </w:trPr>
        <w:tc>
          <w:tcPr>
            <w:cnfStyle w:val="001000000000" w:firstRow="0" w:lastRow="0" w:firstColumn="1" w:lastColumn="0" w:oddVBand="0" w:evenVBand="0" w:oddHBand="0" w:evenHBand="0" w:firstRowFirstColumn="0" w:firstRowLastColumn="0" w:lastRowFirstColumn="0" w:lastRowLastColumn="0"/>
            <w:tcW w:w="993" w:type="dxa"/>
            <w:noWrap/>
            <w:hideMark/>
          </w:tcPr>
          <w:p w14:paraId="67BB8FB9" w14:textId="77777777" w:rsidR="008A5688" w:rsidRPr="008A5688" w:rsidRDefault="008A5688" w:rsidP="008A5688">
            <w:pPr>
              <w:jc w:val="right"/>
              <w:rPr>
                <w:rFonts w:ascii="Calibri" w:eastAsia="Times New Roman" w:hAnsi="Calibri" w:cs="Calibri"/>
                <w:color w:val="000000"/>
                <w:lang w:eastAsia="sv-SE"/>
              </w:rPr>
            </w:pPr>
            <w:r w:rsidRPr="008A5688">
              <w:rPr>
                <w:rFonts w:ascii="Calibri" w:eastAsia="Times New Roman" w:hAnsi="Calibri" w:cs="Calibri"/>
                <w:color w:val="000000"/>
                <w:lang w:eastAsia="sv-SE"/>
              </w:rPr>
              <w:t>feb-23</w:t>
            </w:r>
          </w:p>
        </w:tc>
        <w:tc>
          <w:tcPr>
            <w:tcW w:w="2693" w:type="dxa"/>
            <w:noWrap/>
            <w:hideMark/>
          </w:tcPr>
          <w:p w14:paraId="2185A345" w14:textId="77777777" w:rsidR="008A5688" w:rsidRPr="008A5688" w:rsidRDefault="008A5688" w:rsidP="008A56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8A5688">
              <w:rPr>
                <w:rFonts w:ascii="Calibri" w:eastAsia="Times New Roman" w:hAnsi="Calibri" w:cs="Calibri"/>
                <w:color w:val="000000"/>
                <w:lang w:eastAsia="sv-SE"/>
              </w:rPr>
              <w:t>-17%</w:t>
            </w:r>
          </w:p>
        </w:tc>
      </w:tr>
      <w:tr w:rsidR="008A5688" w:rsidRPr="008A5688" w14:paraId="37CDAC8E" w14:textId="77777777" w:rsidTr="00643B65">
        <w:trPr>
          <w:trHeight w:val="262"/>
        </w:trPr>
        <w:tc>
          <w:tcPr>
            <w:cnfStyle w:val="001000000000" w:firstRow="0" w:lastRow="0" w:firstColumn="1" w:lastColumn="0" w:oddVBand="0" w:evenVBand="0" w:oddHBand="0" w:evenHBand="0" w:firstRowFirstColumn="0" w:firstRowLastColumn="0" w:lastRowFirstColumn="0" w:lastRowLastColumn="0"/>
            <w:tcW w:w="993" w:type="dxa"/>
            <w:noWrap/>
            <w:hideMark/>
          </w:tcPr>
          <w:p w14:paraId="79DAF9A7" w14:textId="77777777" w:rsidR="008A5688" w:rsidRPr="008A5688" w:rsidRDefault="008A5688" w:rsidP="008A5688">
            <w:pPr>
              <w:jc w:val="right"/>
              <w:rPr>
                <w:rFonts w:ascii="Calibri" w:eastAsia="Times New Roman" w:hAnsi="Calibri" w:cs="Calibri"/>
                <w:color w:val="000000"/>
                <w:lang w:eastAsia="sv-SE"/>
              </w:rPr>
            </w:pPr>
            <w:r w:rsidRPr="008A5688">
              <w:rPr>
                <w:rFonts w:ascii="Calibri" w:eastAsia="Times New Roman" w:hAnsi="Calibri" w:cs="Calibri"/>
                <w:color w:val="000000"/>
                <w:lang w:eastAsia="sv-SE"/>
              </w:rPr>
              <w:t>mar-23</w:t>
            </w:r>
          </w:p>
        </w:tc>
        <w:tc>
          <w:tcPr>
            <w:tcW w:w="2693" w:type="dxa"/>
            <w:noWrap/>
            <w:hideMark/>
          </w:tcPr>
          <w:p w14:paraId="60A868E9" w14:textId="77777777" w:rsidR="008A5688" w:rsidRPr="008A5688" w:rsidRDefault="008A5688" w:rsidP="008A5688">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8A5688">
              <w:rPr>
                <w:rFonts w:ascii="Calibri" w:eastAsia="Times New Roman" w:hAnsi="Calibri" w:cs="Calibri"/>
                <w:color w:val="000000"/>
                <w:lang w:eastAsia="sv-SE"/>
              </w:rPr>
              <w:t>-9%</w:t>
            </w:r>
          </w:p>
        </w:tc>
      </w:tr>
    </w:tbl>
    <w:p w14:paraId="63A4330F" w14:textId="77777777" w:rsidR="00816D8E" w:rsidRDefault="00816D8E" w:rsidP="00F70B6B">
      <w:pPr>
        <w:pStyle w:val="Brdtext"/>
      </w:pPr>
    </w:p>
    <w:p w14:paraId="1EC03964" w14:textId="4EF3CBF4" w:rsidR="000D0B1D" w:rsidRDefault="000D0B1D" w:rsidP="00DA55AC">
      <w:pPr>
        <w:pStyle w:val="Rubrik2"/>
      </w:pPr>
      <w:bookmarkStart w:id="25" w:name="_Toc136415109"/>
      <w:r>
        <w:t>Rapporterade ytor</w:t>
      </w:r>
      <w:bookmarkEnd w:id="25"/>
    </w:p>
    <w:p w14:paraId="279C7798" w14:textId="2C7265EB" w:rsidR="002A1371" w:rsidRDefault="00F73893" w:rsidP="00172FB4">
      <w:pPr>
        <w:pStyle w:val="Brdtext"/>
      </w:pPr>
      <w:r>
        <w:t>Eftersom m</w:t>
      </w:r>
      <w:r w:rsidR="00C55832">
        <w:t xml:space="preserve">yndigheterna </w:t>
      </w:r>
      <w:r>
        <w:t xml:space="preserve">enligt uppdraget fick rapportera in </w:t>
      </w:r>
      <w:r w:rsidR="006A5177">
        <w:t xml:space="preserve">ett urval av sina lokaler </w:t>
      </w:r>
      <w:r w:rsidR="00991005">
        <w:t xml:space="preserve">tillfrågades myndigheterna varje månad om </w:t>
      </w:r>
      <w:r w:rsidR="009D2C73">
        <w:t xml:space="preserve">den totala ytan för sina lokaler samt även den </w:t>
      </w:r>
      <w:r w:rsidR="00325434">
        <w:t xml:space="preserve">yta inrapporteringen omfattade. </w:t>
      </w:r>
      <w:r w:rsidR="00847B47">
        <w:t xml:space="preserve">Andelen rapporterade ytor </w:t>
      </w:r>
      <w:r w:rsidR="00C43F50">
        <w:t xml:space="preserve">låg mellan </w:t>
      </w:r>
      <w:r w:rsidR="00F51A80">
        <w:t>62</w:t>
      </w:r>
      <w:r w:rsidR="00C43F50">
        <w:t xml:space="preserve"> – 68 procent</w:t>
      </w:r>
      <w:r w:rsidR="009257D7">
        <w:t xml:space="preserve">, se </w:t>
      </w:r>
      <w:r w:rsidR="005B73BE">
        <w:fldChar w:fldCharType="begin"/>
      </w:r>
      <w:r w:rsidR="005B73BE">
        <w:instrText xml:space="preserve"> REF _Ref129246727 \h </w:instrText>
      </w:r>
      <w:r w:rsidR="005B73BE">
        <w:fldChar w:fldCharType="separate"/>
      </w:r>
      <w:r w:rsidR="00FC77FA">
        <w:t xml:space="preserve">Tabell </w:t>
      </w:r>
      <w:r w:rsidR="00FC77FA">
        <w:rPr>
          <w:noProof/>
        </w:rPr>
        <w:t>4</w:t>
      </w:r>
      <w:r w:rsidR="005B73BE">
        <w:fldChar w:fldCharType="end"/>
      </w:r>
      <w:r w:rsidR="005B73BE">
        <w:t>.</w:t>
      </w:r>
    </w:p>
    <w:p w14:paraId="2E0C64A6" w14:textId="657FBC61" w:rsidR="005B73BE" w:rsidRDefault="005B73BE" w:rsidP="00DA55AC">
      <w:pPr>
        <w:pStyle w:val="Beskrivning"/>
        <w:keepNext/>
      </w:pPr>
      <w:bookmarkStart w:id="26" w:name="_Ref129246727"/>
      <w:r>
        <w:t xml:space="preserve">Tabell </w:t>
      </w:r>
      <w:r>
        <w:fldChar w:fldCharType="begin"/>
      </w:r>
      <w:r>
        <w:instrText>SEQ Tabell \* ARABIC</w:instrText>
      </w:r>
      <w:r>
        <w:fldChar w:fldCharType="separate"/>
      </w:r>
      <w:r w:rsidR="00CE7347">
        <w:rPr>
          <w:noProof/>
        </w:rPr>
        <w:t>4</w:t>
      </w:r>
      <w:r>
        <w:fldChar w:fldCharType="end"/>
      </w:r>
      <w:bookmarkEnd w:id="26"/>
      <w:r>
        <w:t xml:space="preserve"> Andel inrapporterat yta för myndigheter.</w:t>
      </w:r>
    </w:p>
    <w:tbl>
      <w:tblPr>
        <w:tblStyle w:val="STEMgrn"/>
        <w:tblW w:w="3686" w:type="dxa"/>
        <w:tblLook w:val="04A0" w:firstRow="1" w:lastRow="0" w:firstColumn="1" w:lastColumn="0" w:noHBand="0" w:noVBand="1"/>
      </w:tblPr>
      <w:tblGrid>
        <w:gridCol w:w="993"/>
        <w:gridCol w:w="2693"/>
      </w:tblGrid>
      <w:tr w:rsidR="001B05FE" w:rsidRPr="001B05FE" w14:paraId="33EAA44F" w14:textId="77777777" w:rsidTr="0078099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noWrap/>
            <w:hideMark/>
          </w:tcPr>
          <w:p w14:paraId="2C73115D" w14:textId="77777777" w:rsidR="001B05FE" w:rsidRPr="001B05FE" w:rsidRDefault="001B05FE" w:rsidP="001B05FE">
            <w:pPr>
              <w:rPr>
                <w:rFonts w:ascii="Calibri Light" w:eastAsia="Times New Roman" w:hAnsi="Calibri Light" w:cs="Calibri Light"/>
                <w:color w:val="000000"/>
                <w:lang w:eastAsia="sv-SE"/>
              </w:rPr>
            </w:pPr>
            <w:r w:rsidRPr="001B05FE">
              <w:rPr>
                <w:rFonts w:ascii="Calibri Light" w:eastAsia="Times New Roman" w:hAnsi="Calibri Light" w:cs="Calibri Light"/>
                <w:color w:val="000000"/>
                <w:lang w:eastAsia="sv-SE"/>
              </w:rPr>
              <w:t>Månad</w:t>
            </w:r>
          </w:p>
        </w:tc>
        <w:tc>
          <w:tcPr>
            <w:tcW w:w="2693" w:type="dxa"/>
            <w:noWrap/>
            <w:hideMark/>
          </w:tcPr>
          <w:p w14:paraId="556DEE88" w14:textId="77777777" w:rsidR="001B05FE" w:rsidRPr="001B05FE" w:rsidRDefault="001B05FE" w:rsidP="001B05F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1B05FE">
              <w:rPr>
                <w:rFonts w:ascii="Calibri" w:eastAsia="Times New Roman" w:hAnsi="Calibri" w:cs="Calibri"/>
                <w:color w:val="000000"/>
                <w:lang w:eastAsia="sv-SE"/>
              </w:rPr>
              <w:t>Andel rapporterad yta [%]</w:t>
            </w:r>
          </w:p>
        </w:tc>
      </w:tr>
      <w:tr w:rsidR="001B05FE" w:rsidRPr="001B05FE" w14:paraId="139D5D78" w14:textId="77777777" w:rsidTr="00780998">
        <w:trPr>
          <w:trHeight w:val="300"/>
        </w:trPr>
        <w:tc>
          <w:tcPr>
            <w:cnfStyle w:val="001000000000" w:firstRow="0" w:lastRow="0" w:firstColumn="1" w:lastColumn="0" w:oddVBand="0" w:evenVBand="0" w:oddHBand="0" w:evenHBand="0" w:firstRowFirstColumn="0" w:firstRowLastColumn="0" w:lastRowFirstColumn="0" w:lastRowLastColumn="0"/>
            <w:tcW w:w="993" w:type="dxa"/>
            <w:noWrap/>
            <w:hideMark/>
          </w:tcPr>
          <w:p w14:paraId="4BAE36E7" w14:textId="77777777" w:rsidR="001B05FE" w:rsidRPr="001B05FE" w:rsidRDefault="001B05FE" w:rsidP="001B05FE">
            <w:pPr>
              <w:jc w:val="right"/>
              <w:rPr>
                <w:rFonts w:ascii="Calibri" w:eastAsia="Times New Roman" w:hAnsi="Calibri" w:cs="Calibri"/>
                <w:color w:val="000000"/>
                <w:lang w:eastAsia="sv-SE"/>
              </w:rPr>
            </w:pPr>
            <w:r w:rsidRPr="001B05FE">
              <w:rPr>
                <w:rFonts w:ascii="Calibri" w:eastAsia="Times New Roman" w:hAnsi="Calibri" w:cs="Calibri"/>
                <w:color w:val="000000"/>
                <w:lang w:eastAsia="sv-SE"/>
              </w:rPr>
              <w:t>sep-22</w:t>
            </w:r>
          </w:p>
        </w:tc>
        <w:tc>
          <w:tcPr>
            <w:tcW w:w="2693" w:type="dxa"/>
            <w:noWrap/>
            <w:hideMark/>
          </w:tcPr>
          <w:p w14:paraId="757D0B57" w14:textId="77777777" w:rsidR="001B05FE" w:rsidRPr="001B05FE" w:rsidRDefault="001B05FE" w:rsidP="001B05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1B05FE">
              <w:rPr>
                <w:rFonts w:ascii="Calibri" w:eastAsia="Times New Roman" w:hAnsi="Calibri" w:cs="Calibri"/>
                <w:color w:val="000000"/>
                <w:lang w:eastAsia="sv-SE"/>
              </w:rPr>
              <w:t>0,68</w:t>
            </w:r>
          </w:p>
        </w:tc>
      </w:tr>
      <w:tr w:rsidR="001B05FE" w:rsidRPr="001B05FE" w14:paraId="5EDE4A17" w14:textId="77777777" w:rsidTr="00780998">
        <w:trPr>
          <w:trHeight w:val="300"/>
        </w:trPr>
        <w:tc>
          <w:tcPr>
            <w:cnfStyle w:val="001000000000" w:firstRow="0" w:lastRow="0" w:firstColumn="1" w:lastColumn="0" w:oddVBand="0" w:evenVBand="0" w:oddHBand="0" w:evenHBand="0" w:firstRowFirstColumn="0" w:firstRowLastColumn="0" w:lastRowFirstColumn="0" w:lastRowLastColumn="0"/>
            <w:tcW w:w="993" w:type="dxa"/>
            <w:noWrap/>
            <w:hideMark/>
          </w:tcPr>
          <w:p w14:paraId="17178C14" w14:textId="77777777" w:rsidR="001B05FE" w:rsidRPr="001B05FE" w:rsidRDefault="001B05FE" w:rsidP="001B05FE">
            <w:pPr>
              <w:jc w:val="right"/>
              <w:rPr>
                <w:rFonts w:ascii="Calibri" w:eastAsia="Times New Roman" w:hAnsi="Calibri" w:cs="Calibri"/>
                <w:color w:val="000000"/>
                <w:lang w:eastAsia="sv-SE"/>
              </w:rPr>
            </w:pPr>
            <w:r w:rsidRPr="001B05FE">
              <w:rPr>
                <w:rFonts w:ascii="Calibri" w:eastAsia="Times New Roman" w:hAnsi="Calibri" w:cs="Calibri"/>
                <w:color w:val="000000"/>
                <w:lang w:eastAsia="sv-SE"/>
              </w:rPr>
              <w:t>okt-22</w:t>
            </w:r>
          </w:p>
        </w:tc>
        <w:tc>
          <w:tcPr>
            <w:tcW w:w="2693" w:type="dxa"/>
            <w:noWrap/>
            <w:hideMark/>
          </w:tcPr>
          <w:p w14:paraId="7D6599AD" w14:textId="77777777" w:rsidR="001B05FE" w:rsidRPr="001B05FE" w:rsidRDefault="001B05FE" w:rsidP="001B05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1B05FE">
              <w:rPr>
                <w:rFonts w:ascii="Calibri" w:eastAsia="Times New Roman" w:hAnsi="Calibri" w:cs="Calibri"/>
                <w:color w:val="000000"/>
                <w:lang w:eastAsia="sv-SE"/>
              </w:rPr>
              <w:t>0,66</w:t>
            </w:r>
          </w:p>
        </w:tc>
      </w:tr>
      <w:tr w:rsidR="001B05FE" w:rsidRPr="001B05FE" w14:paraId="3143EF5A" w14:textId="77777777" w:rsidTr="00780998">
        <w:trPr>
          <w:trHeight w:val="300"/>
        </w:trPr>
        <w:tc>
          <w:tcPr>
            <w:cnfStyle w:val="001000000000" w:firstRow="0" w:lastRow="0" w:firstColumn="1" w:lastColumn="0" w:oddVBand="0" w:evenVBand="0" w:oddHBand="0" w:evenHBand="0" w:firstRowFirstColumn="0" w:firstRowLastColumn="0" w:lastRowFirstColumn="0" w:lastRowLastColumn="0"/>
            <w:tcW w:w="993" w:type="dxa"/>
            <w:noWrap/>
            <w:hideMark/>
          </w:tcPr>
          <w:p w14:paraId="10CD32EB" w14:textId="77777777" w:rsidR="001B05FE" w:rsidRPr="001B05FE" w:rsidRDefault="001B05FE" w:rsidP="001B05FE">
            <w:pPr>
              <w:jc w:val="right"/>
              <w:rPr>
                <w:rFonts w:ascii="Calibri" w:eastAsia="Times New Roman" w:hAnsi="Calibri" w:cs="Calibri"/>
                <w:color w:val="000000"/>
                <w:lang w:eastAsia="sv-SE"/>
              </w:rPr>
            </w:pPr>
            <w:r w:rsidRPr="001B05FE">
              <w:rPr>
                <w:rFonts w:ascii="Calibri" w:eastAsia="Times New Roman" w:hAnsi="Calibri" w:cs="Calibri"/>
                <w:color w:val="000000"/>
                <w:lang w:eastAsia="sv-SE"/>
              </w:rPr>
              <w:t>nov-22</w:t>
            </w:r>
          </w:p>
        </w:tc>
        <w:tc>
          <w:tcPr>
            <w:tcW w:w="2693" w:type="dxa"/>
            <w:noWrap/>
            <w:hideMark/>
          </w:tcPr>
          <w:p w14:paraId="2B271DB1" w14:textId="77777777" w:rsidR="001B05FE" w:rsidRPr="001B05FE" w:rsidRDefault="001B05FE" w:rsidP="001B05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1B05FE">
              <w:rPr>
                <w:rFonts w:ascii="Calibri" w:eastAsia="Times New Roman" w:hAnsi="Calibri" w:cs="Calibri"/>
                <w:color w:val="000000"/>
                <w:lang w:eastAsia="sv-SE"/>
              </w:rPr>
              <w:t>0,66</w:t>
            </w:r>
          </w:p>
        </w:tc>
      </w:tr>
      <w:tr w:rsidR="001B05FE" w:rsidRPr="001B05FE" w14:paraId="1FE1F3AB" w14:textId="77777777" w:rsidTr="00780998">
        <w:trPr>
          <w:trHeight w:val="300"/>
        </w:trPr>
        <w:tc>
          <w:tcPr>
            <w:cnfStyle w:val="001000000000" w:firstRow="0" w:lastRow="0" w:firstColumn="1" w:lastColumn="0" w:oddVBand="0" w:evenVBand="0" w:oddHBand="0" w:evenHBand="0" w:firstRowFirstColumn="0" w:firstRowLastColumn="0" w:lastRowFirstColumn="0" w:lastRowLastColumn="0"/>
            <w:tcW w:w="993" w:type="dxa"/>
            <w:noWrap/>
            <w:hideMark/>
          </w:tcPr>
          <w:p w14:paraId="164223C5" w14:textId="77777777" w:rsidR="001B05FE" w:rsidRPr="001B05FE" w:rsidRDefault="001B05FE" w:rsidP="001B05FE">
            <w:pPr>
              <w:jc w:val="right"/>
              <w:rPr>
                <w:rFonts w:ascii="Calibri" w:eastAsia="Times New Roman" w:hAnsi="Calibri" w:cs="Calibri"/>
                <w:color w:val="000000"/>
                <w:lang w:eastAsia="sv-SE"/>
              </w:rPr>
            </w:pPr>
            <w:r w:rsidRPr="001B05FE">
              <w:rPr>
                <w:rFonts w:ascii="Calibri" w:eastAsia="Times New Roman" w:hAnsi="Calibri" w:cs="Calibri"/>
                <w:color w:val="000000"/>
                <w:lang w:eastAsia="sv-SE"/>
              </w:rPr>
              <w:t>dec-22</w:t>
            </w:r>
          </w:p>
        </w:tc>
        <w:tc>
          <w:tcPr>
            <w:tcW w:w="2693" w:type="dxa"/>
            <w:noWrap/>
            <w:hideMark/>
          </w:tcPr>
          <w:p w14:paraId="0262E867" w14:textId="77777777" w:rsidR="001B05FE" w:rsidRPr="001B05FE" w:rsidRDefault="001B05FE" w:rsidP="001B05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1B05FE">
              <w:rPr>
                <w:rFonts w:ascii="Calibri" w:eastAsia="Times New Roman" w:hAnsi="Calibri" w:cs="Calibri"/>
                <w:color w:val="000000"/>
                <w:lang w:eastAsia="sv-SE"/>
              </w:rPr>
              <w:t>0,63</w:t>
            </w:r>
          </w:p>
        </w:tc>
      </w:tr>
      <w:tr w:rsidR="001B05FE" w:rsidRPr="001B05FE" w14:paraId="2E7C07D1" w14:textId="77777777" w:rsidTr="00780998">
        <w:trPr>
          <w:trHeight w:val="300"/>
        </w:trPr>
        <w:tc>
          <w:tcPr>
            <w:cnfStyle w:val="001000000000" w:firstRow="0" w:lastRow="0" w:firstColumn="1" w:lastColumn="0" w:oddVBand="0" w:evenVBand="0" w:oddHBand="0" w:evenHBand="0" w:firstRowFirstColumn="0" w:firstRowLastColumn="0" w:lastRowFirstColumn="0" w:lastRowLastColumn="0"/>
            <w:tcW w:w="993" w:type="dxa"/>
            <w:noWrap/>
            <w:hideMark/>
          </w:tcPr>
          <w:p w14:paraId="3A4DA623" w14:textId="77777777" w:rsidR="001B05FE" w:rsidRPr="001B05FE" w:rsidRDefault="001B05FE" w:rsidP="001B05FE">
            <w:pPr>
              <w:jc w:val="right"/>
              <w:rPr>
                <w:rFonts w:ascii="Calibri" w:eastAsia="Times New Roman" w:hAnsi="Calibri" w:cs="Calibri"/>
                <w:color w:val="000000"/>
                <w:lang w:eastAsia="sv-SE"/>
              </w:rPr>
            </w:pPr>
            <w:r w:rsidRPr="001B05FE">
              <w:rPr>
                <w:rFonts w:ascii="Calibri" w:eastAsia="Times New Roman" w:hAnsi="Calibri" w:cs="Calibri"/>
                <w:color w:val="000000"/>
                <w:lang w:eastAsia="sv-SE"/>
              </w:rPr>
              <w:t>jan-23</w:t>
            </w:r>
          </w:p>
        </w:tc>
        <w:tc>
          <w:tcPr>
            <w:tcW w:w="2693" w:type="dxa"/>
            <w:noWrap/>
            <w:hideMark/>
          </w:tcPr>
          <w:p w14:paraId="4FEB5D56" w14:textId="77777777" w:rsidR="001B05FE" w:rsidRPr="001B05FE" w:rsidRDefault="001B05FE" w:rsidP="001B05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1B05FE">
              <w:rPr>
                <w:rFonts w:ascii="Calibri" w:eastAsia="Times New Roman" w:hAnsi="Calibri" w:cs="Calibri"/>
                <w:color w:val="000000"/>
                <w:lang w:eastAsia="sv-SE"/>
              </w:rPr>
              <w:t>0,62</w:t>
            </w:r>
          </w:p>
        </w:tc>
      </w:tr>
      <w:tr w:rsidR="001B05FE" w:rsidRPr="001B05FE" w14:paraId="09F1191E" w14:textId="77777777" w:rsidTr="00780998">
        <w:trPr>
          <w:trHeight w:val="300"/>
        </w:trPr>
        <w:tc>
          <w:tcPr>
            <w:cnfStyle w:val="001000000000" w:firstRow="0" w:lastRow="0" w:firstColumn="1" w:lastColumn="0" w:oddVBand="0" w:evenVBand="0" w:oddHBand="0" w:evenHBand="0" w:firstRowFirstColumn="0" w:firstRowLastColumn="0" w:lastRowFirstColumn="0" w:lastRowLastColumn="0"/>
            <w:tcW w:w="993" w:type="dxa"/>
            <w:noWrap/>
            <w:hideMark/>
          </w:tcPr>
          <w:p w14:paraId="6744A36E" w14:textId="77777777" w:rsidR="001B05FE" w:rsidRPr="001B05FE" w:rsidRDefault="001B05FE" w:rsidP="001B05FE">
            <w:pPr>
              <w:jc w:val="right"/>
              <w:rPr>
                <w:rFonts w:ascii="Calibri" w:eastAsia="Times New Roman" w:hAnsi="Calibri" w:cs="Calibri"/>
                <w:color w:val="000000"/>
                <w:lang w:eastAsia="sv-SE"/>
              </w:rPr>
            </w:pPr>
            <w:r w:rsidRPr="001B05FE">
              <w:rPr>
                <w:rFonts w:ascii="Calibri" w:eastAsia="Times New Roman" w:hAnsi="Calibri" w:cs="Calibri"/>
                <w:color w:val="000000"/>
                <w:lang w:eastAsia="sv-SE"/>
              </w:rPr>
              <w:t>feb-23</w:t>
            </w:r>
          </w:p>
        </w:tc>
        <w:tc>
          <w:tcPr>
            <w:tcW w:w="2693" w:type="dxa"/>
            <w:noWrap/>
            <w:hideMark/>
          </w:tcPr>
          <w:p w14:paraId="4F3EB03E" w14:textId="77777777" w:rsidR="001B05FE" w:rsidRPr="001B05FE" w:rsidRDefault="001B05FE" w:rsidP="001B05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1B05FE">
              <w:rPr>
                <w:rFonts w:ascii="Calibri" w:eastAsia="Times New Roman" w:hAnsi="Calibri" w:cs="Calibri"/>
                <w:color w:val="000000"/>
                <w:lang w:eastAsia="sv-SE"/>
              </w:rPr>
              <w:t>0,62</w:t>
            </w:r>
          </w:p>
        </w:tc>
      </w:tr>
      <w:tr w:rsidR="001B05FE" w:rsidRPr="001B05FE" w14:paraId="272D6CF0" w14:textId="77777777" w:rsidTr="00780998">
        <w:trPr>
          <w:trHeight w:val="300"/>
        </w:trPr>
        <w:tc>
          <w:tcPr>
            <w:cnfStyle w:val="001000000000" w:firstRow="0" w:lastRow="0" w:firstColumn="1" w:lastColumn="0" w:oddVBand="0" w:evenVBand="0" w:oddHBand="0" w:evenHBand="0" w:firstRowFirstColumn="0" w:firstRowLastColumn="0" w:lastRowFirstColumn="0" w:lastRowLastColumn="0"/>
            <w:tcW w:w="993" w:type="dxa"/>
            <w:noWrap/>
            <w:hideMark/>
          </w:tcPr>
          <w:p w14:paraId="015D5384" w14:textId="77777777" w:rsidR="001B05FE" w:rsidRPr="001B05FE" w:rsidRDefault="001B05FE" w:rsidP="001B05FE">
            <w:pPr>
              <w:jc w:val="right"/>
              <w:rPr>
                <w:rFonts w:ascii="Calibri" w:eastAsia="Times New Roman" w:hAnsi="Calibri" w:cs="Calibri"/>
                <w:color w:val="000000"/>
                <w:lang w:eastAsia="sv-SE"/>
              </w:rPr>
            </w:pPr>
            <w:r w:rsidRPr="001B05FE">
              <w:rPr>
                <w:rFonts w:ascii="Calibri" w:eastAsia="Times New Roman" w:hAnsi="Calibri" w:cs="Calibri"/>
                <w:color w:val="000000"/>
                <w:lang w:eastAsia="sv-SE"/>
              </w:rPr>
              <w:t>mar-23</w:t>
            </w:r>
          </w:p>
        </w:tc>
        <w:tc>
          <w:tcPr>
            <w:tcW w:w="2693" w:type="dxa"/>
            <w:noWrap/>
            <w:hideMark/>
          </w:tcPr>
          <w:p w14:paraId="7459AA98" w14:textId="77777777" w:rsidR="001B05FE" w:rsidRPr="001B05FE" w:rsidRDefault="001B05FE" w:rsidP="001B05F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sv-SE"/>
              </w:rPr>
            </w:pPr>
            <w:r w:rsidRPr="001B05FE">
              <w:rPr>
                <w:rFonts w:ascii="Calibri" w:eastAsia="Times New Roman" w:hAnsi="Calibri" w:cs="Calibri"/>
                <w:color w:val="000000"/>
                <w:lang w:eastAsia="sv-SE"/>
              </w:rPr>
              <w:t>0,64</w:t>
            </w:r>
          </w:p>
        </w:tc>
      </w:tr>
    </w:tbl>
    <w:p w14:paraId="320E16DF" w14:textId="113C46A7" w:rsidR="009257D7" w:rsidRDefault="009257D7" w:rsidP="00172FB4">
      <w:pPr>
        <w:pStyle w:val="Brdtext"/>
      </w:pPr>
    </w:p>
    <w:p w14:paraId="063C470C" w14:textId="1A4FDFC8" w:rsidR="007B5D57" w:rsidRDefault="007B5D57" w:rsidP="00ED67F6">
      <w:pPr>
        <w:pStyle w:val="Rubrik2"/>
      </w:pPr>
      <w:bookmarkStart w:id="27" w:name="_Toc136415110"/>
      <w:r>
        <w:t xml:space="preserve">Rapporterade </w:t>
      </w:r>
      <w:r w:rsidR="00775035">
        <w:t>energieffektiviseringsåtgärder</w:t>
      </w:r>
      <w:bookmarkEnd w:id="27"/>
    </w:p>
    <w:p w14:paraId="53D20BE8" w14:textId="36AD67EE" w:rsidR="00F860D7" w:rsidRDefault="0025133D" w:rsidP="00F860D7">
      <w:pPr>
        <w:pStyle w:val="Brdtext"/>
      </w:pPr>
      <w:r>
        <w:t>Vid varje rapportering har m</w:t>
      </w:r>
      <w:r w:rsidR="00F860D7">
        <w:t xml:space="preserve">yndigheterna fått beskriva de åtgärder de vidtagit för att minska sin </w:t>
      </w:r>
      <w:r w:rsidR="0025532E">
        <w:t xml:space="preserve">elanvändning </w:t>
      </w:r>
      <w:r w:rsidR="00F860D7">
        <w:t xml:space="preserve">samt även åtgärder för att minska sina effekttoppar. I båda fallen, </w:t>
      </w:r>
      <w:r w:rsidR="004B4BCE">
        <w:t xml:space="preserve">elanvändning </w:t>
      </w:r>
      <w:r w:rsidR="00F860D7">
        <w:t xml:space="preserve">samt effekttoppar, delas rapporteringen in i vad som gjorts </w:t>
      </w:r>
      <w:r w:rsidR="00F860D7" w:rsidRPr="00070A8B">
        <w:rPr>
          <w:i/>
        </w:rPr>
        <w:t>innan</w:t>
      </w:r>
      <w:r w:rsidR="00F860D7">
        <w:t xml:space="preserve"> september 2022 samt </w:t>
      </w:r>
      <w:r w:rsidR="00F860D7" w:rsidRPr="00070A8B">
        <w:rPr>
          <w:i/>
        </w:rPr>
        <w:t>efter</w:t>
      </w:r>
      <w:r w:rsidR="00F860D7">
        <w:t xml:space="preserve"> september 2022. Att denna uppdelning finns </w:t>
      </w:r>
      <w:r w:rsidR="00B22FD8">
        <w:t xml:space="preserve">är </w:t>
      </w:r>
      <w:r w:rsidR="001C31BA">
        <w:t xml:space="preserve">för att </w:t>
      </w:r>
      <w:r w:rsidR="00F860D7">
        <w:t xml:space="preserve">kunna särskilja på åtgärder som vidtas som en följd av uppdraget. </w:t>
      </w:r>
    </w:p>
    <w:p w14:paraId="11A4A204" w14:textId="2087E5E1" w:rsidR="0089180E" w:rsidRDefault="0089180E" w:rsidP="0089180E">
      <w:pPr>
        <w:pStyle w:val="Rubrik3"/>
      </w:pPr>
      <w:r>
        <w:t>Åtgärder genomförda innan september 2022</w:t>
      </w:r>
    </w:p>
    <w:p w14:paraId="1C43A238" w14:textId="0E2A8E60" w:rsidR="001E3494" w:rsidRDefault="001E3494" w:rsidP="001E3494">
      <w:pPr>
        <w:pStyle w:val="Brdtext"/>
      </w:pPr>
      <w:r>
        <w:t xml:space="preserve">En summering av åtgärderna visar att myndigheterna </w:t>
      </w:r>
      <w:r w:rsidRPr="00070A8B">
        <w:rPr>
          <w:i/>
        </w:rPr>
        <w:t>innan</w:t>
      </w:r>
      <w:r>
        <w:t xml:space="preserve"> september 2022 genomgående jobbat med att minska sin </w:t>
      </w:r>
      <w:r w:rsidR="00D25266">
        <w:t xml:space="preserve">elanvändning </w:t>
      </w:r>
      <w:r>
        <w:t>kopplat till belysning, exempelvis genom att byta till LED-lampor och införa närvarostyrd belysning. En annan åtgärd myndigheterna nämner att de gjort är att de över tid bytt eller avser byta till mer energisnåla datorer, datorskärmar, skrivare och annan elektronisk utrustning.</w:t>
      </w:r>
      <w:r w:rsidDel="0094383A">
        <w:t xml:space="preserve"> </w:t>
      </w:r>
    </w:p>
    <w:p w14:paraId="69B3109D" w14:textId="6BB1991A" w:rsidR="001E3494" w:rsidRDefault="001E3494" w:rsidP="001E3494">
      <w:pPr>
        <w:pStyle w:val="Brdtext"/>
      </w:pPr>
      <w:r>
        <w:t xml:space="preserve">Myndigheterna anger också i många fall att de arbetar tillsammans med </w:t>
      </w:r>
      <w:r w:rsidR="00EF2C21">
        <w:t xml:space="preserve">fastighetsägare </w:t>
      </w:r>
      <w:r>
        <w:t>avseende effektiv energianvändning, exempelvis genom så kalla</w:t>
      </w:r>
      <w:r w:rsidR="00F90D83">
        <w:t>de</w:t>
      </w:r>
      <w:r>
        <w:t xml:space="preserve"> grön</w:t>
      </w:r>
      <w:r w:rsidR="00F90D83">
        <w:t>a</w:t>
      </w:r>
      <w:r>
        <w:t xml:space="preserve"> hyresavtal som är ett mer formaliserat sätt för både </w:t>
      </w:r>
      <w:r>
        <w:lastRenderedPageBreak/>
        <w:t xml:space="preserve">hyresvärden och hyresgästen att jobba med frågor som rör energi och miljö. De myndigheter som bytt lokaler lyfter att de har bytt till certifierade lokaler avseende exempelvis energianvändning. En del myndigheter nämner att de </w:t>
      </w:r>
      <w:r w:rsidR="000D73CC">
        <w:t xml:space="preserve">har </w:t>
      </w:r>
      <w:r>
        <w:t xml:space="preserve">minskat sin totala lokalyta jämfört med för ett par år sedan, för att anpassa till ett mer flexibelt arbetssätt med större inslag av hemarbete. </w:t>
      </w:r>
      <w:r w:rsidR="00542A50">
        <w:t xml:space="preserve">Enligt myndigheterna </w:t>
      </w:r>
      <w:r>
        <w:t xml:space="preserve">leder </w:t>
      </w:r>
      <w:r w:rsidR="00542A50">
        <w:t xml:space="preserve">detta till en </w:t>
      </w:r>
      <w:r>
        <w:t>lägre total energianvändning</w:t>
      </w:r>
      <w:r w:rsidR="00542A50">
        <w:t xml:space="preserve"> </w:t>
      </w:r>
      <w:r w:rsidR="00F02337">
        <w:t>för deras del</w:t>
      </w:r>
      <w:r>
        <w:t xml:space="preserve">, även om huvudskälet bakom förändringen inte är </w:t>
      </w:r>
      <w:r w:rsidR="00104BCA">
        <w:t>energirelaterad</w:t>
      </w:r>
      <w:r>
        <w:t xml:space="preserve">. Ett antal myndigheter nämner att de har installerat solceller, vilket </w:t>
      </w:r>
      <w:r w:rsidR="00376071">
        <w:t xml:space="preserve">har </w:t>
      </w:r>
      <w:r>
        <w:t xml:space="preserve">minskat deras behov av att köpa el. Många myndigheter har även tillsammans med fastighetsägare jobbat med driftoptimering och styrning av ventilations- och värmesystem. </w:t>
      </w:r>
    </w:p>
    <w:p w14:paraId="69FAC764" w14:textId="62ECE72C" w:rsidR="0089180E" w:rsidRDefault="0089180E" w:rsidP="0089180E">
      <w:pPr>
        <w:pStyle w:val="Rubrik3"/>
      </w:pPr>
      <w:r>
        <w:t>Åtgärder genomförda efter september 2022</w:t>
      </w:r>
    </w:p>
    <w:p w14:paraId="5B845B6E" w14:textId="1C89B53E" w:rsidR="001451A0" w:rsidRPr="007422E0" w:rsidRDefault="0017226E" w:rsidP="001451A0">
      <w:pPr>
        <w:pStyle w:val="Brdtext"/>
      </w:pPr>
      <w:r>
        <w:t xml:space="preserve">Även för </w:t>
      </w:r>
      <w:r w:rsidR="009D3EA0">
        <w:t xml:space="preserve">åtgärder </w:t>
      </w:r>
      <w:r w:rsidR="009D3EA0" w:rsidRPr="0078179F">
        <w:rPr>
          <w:i/>
          <w:iCs/>
        </w:rPr>
        <w:t>efter</w:t>
      </w:r>
      <w:r w:rsidR="009D3EA0">
        <w:t xml:space="preserve"> september 2022 är </w:t>
      </w:r>
      <w:r w:rsidR="001451A0" w:rsidRPr="009D3EA0">
        <w:t>belysning</w:t>
      </w:r>
      <w:r w:rsidR="001451A0" w:rsidRPr="009D3EA0" w:rsidDel="00773891">
        <w:t xml:space="preserve"> </w:t>
      </w:r>
      <w:r w:rsidR="007D788C" w:rsidRPr="009D3EA0">
        <w:t>ett</w:t>
      </w:r>
      <w:r w:rsidR="001451A0" w:rsidRPr="009D3EA0">
        <w:t xml:space="preserve"> genomgående tema. </w:t>
      </w:r>
      <w:r w:rsidR="00686720">
        <w:t>Flertalet m</w:t>
      </w:r>
      <w:r w:rsidR="001451A0" w:rsidRPr="009D3EA0">
        <w:t>yndigheter nämn</w:t>
      </w:r>
      <w:r>
        <w:t>er</w:t>
      </w:r>
      <w:r w:rsidR="001451A0" w:rsidRPr="009D3EA0">
        <w:t xml:space="preserve"> exempelvis </w:t>
      </w:r>
      <w:r>
        <w:t xml:space="preserve">en </w:t>
      </w:r>
      <w:r w:rsidR="001451A0" w:rsidRPr="009D3EA0">
        <w:t xml:space="preserve">övergång till LED-belysning och ökad närvarobelysning. Myndigheterna nämner också sådant som att stänga av datorer och skärmar över natten samt att bättre anpassa drifttiderna för ventilation. Åtgärder som driftoptimering och smart styrning av både värme och ventilation var vanliga. Vissa myndigheter har sänkt inomhustemperaturen samt reducerat lokalytor. Några myndigheter nämner att de har gemensamma avstämningar och aktiviteter för uppföljning av energireducerande åtgärder tillsammans med fastighetsägare. En del myndigheter har påbörjat ett arbete med energiåtgärder genom till exempel inventering av lokaler för att identifiera onödig energiförbrukning, genom konsulter eller av egen personal. </w:t>
      </w:r>
      <w:r w:rsidR="001451A0" w:rsidRPr="007422E0">
        <w:t xml:space="preserve">De flesta myndigheter jobbar </w:t>
      </w:r>
      <w:r w:rsidR="007422E0" w:rsidRPr="00F53661">
        <w:t xml:space="preserve">även </w:t>
      </w:r>
      <w:r w:rsidR="001451A0" w:rsidRPr="007422E0">
        <w:t xml:space="preserve">med olika typer av informationsinsatser för att medvetandegöra personalen samt fastighetsägare om behovet av att tänka på sin energianvändning. Några få arbetar med att synliggöra och kvantifiera energianvändning för sina anställda. </w:t>
      </w:r>
    </w:p>
    <w:p w14:paraId="6079243B" w14:textId="56411006" w:rsidR="00242D0F" w:rsidRDefault="00242D0F" w:rsidP="00242D0F">
      <w:pPr>
        <w:pStyle w:val="Rubrik3"/>
      </w:pPr>
      <w:r>
        <w:t>Åtgärder för effekttoppar</w:t>
      </w:r>
    </w:p>
    <w:p w14:paraId="06242C82" w14:textId="5227EB42" w:rsidR="007C7F8B" w:rsidRDefault="007C7F8B" w:rsidP="007C7F8B">
      <w:pPr>
        <w:pStyle w:val="Brdtext"/>
      </w:pPr>
      <w:r>
        <w:t>När det gäller effekttoppar</w:t>
      </w:r>
      <w:r w:rsidR="00215F5A">
        <w:t xml:space="preserve"> både</w:t>
      </w:r>
      <w:r>
        <w:t xml:space="preserve"> </w:t>
      </w:r>
      <w:r w:rsidR="00371E27">
        <w:t>före</w:t>
      </w:r>
      <w:r>
        <w:t xml:space="preserve"> </w:t>
      </w:r>
      <w:r w:rsidRPr="000970AA">
        <w:rPr>
          <w:i/>
        </w:rPr>
        <w:t>och</w:t>
      </w:r>
      <w:r>
        <w:t xml:space="preserve"> efter september 2022 </w:t>
      </w:r>
      <w:r w:rsidR="002F3826">
        <w:t xml:space="preserve">beskriver </w:t>
      </w:r>
      <w:r>
        <w:t>majoriteten av myndigheter</w:t>
      </w:r>
      <w:r w:rsidR="007A600E">
        <w:t>na</w:t>
      </w:r>
      <w:r w:rsidR="00E74258">
        <w:t xml:space="preserve"> att</w:t>
      </w:r>
      <w:r>
        <w:t xml:space="preserve"> de bedömer att de inte har direkta effekttoppar på grund av att de bedriver vanlig kontorsverksamhet. Vanligt är att myndigheterna nämner att de har jämn elförbrukning. Några myndigheter anger att det pågår ett arbete hos dem att se över om de har effekttoppar och se över eventuella åtgärder. </w:t>
      </w:r>
    </w:p>
    <w:p w14:paraId="64757BED" w14:textId="47CC3FD2" w:rsidR="001E5A61" w:rsidRDefault="001E5A61" w:rsidP="001E5A61">
      <w:pPr>
        <w:pStyle w:val="Rubrik3"/>
      </w:pPr>
      <w:r>
        <w:t>Goda exempel</w:t>
      </w:r>
    </w:p>
    <w:p w14:paraId="73973C41" w14:textId="64209EEF" w:rsidR="00855035" w:rsidRDefault="00806A57" w:rsidP="00F360E7">
      <w:pPr>
        <w:pStyle w:val="Brdtext"/>
      </w:pPr>
      <w:r>
        <w:t xml:space="preserve">Det fanns myndigheter som har jobbat </w:t>
      </w:r>
      <w:r w:rsidR="00855035">
        <w:t>kontinuerligt med energieffektiveringsåtgärder</w:t>
      </w:r>
      <w:r w:rsidR="00243286">
        <w:t xml:space="preserve"> och som visar </w:t>
      </w:r>
      <w:r w:rsidR="00401BCF">
        <w:t>exempel på långsiktigt och strukturerad arbete</w:t>
      </w:r>
      <w:r w:rsidR="00760216">
        <w:t xml:space="preserve">. </w:t>
      </w:r>
      <w:r w:rsidR="0074186D">
        <w:t>Här lyfter vi några av dem.</w:t>
      </w:r>
    </w:p>
    <w:p w14:paraId="224A00D7" w14:textId="3FF7374A" w:rsidR="00243286" w:rsidRDefault="00243286" w:rsidP="00072E7F">
      <w:pPr>
        <w:pStyle w:val="Rubrik4"/>
      </w:pPr>
      <w:r>
        <w:t>Försäkringskassan</w:t>
      </w:r>
    </w:p>
    <w:p w14:paraId="58D34FED" w14:textId="60814A5B" w:rsidR="00E174A4" w:rsidRDefault="004B3A54" w:rsidP="00F360E7">
      <w:pPr>
        <w:pStyle w:val="Brdtext"/>
      </w:pPr>
      <w:r>
        <w:t>En av de myndigheter som ha</w:t>
      </w:r>
      <w:r w:rsidR="006827C0">
        <w:t>r</w:t>
      </w:r>
      <w:r>
        <w:t xml:space="preserve"> jobbat </w:t>
      </w:r>
      <w:r w:rsidR="00913902">
        <w:t>relativt</w:t>
      </w:r>
      <w:r>
        <w:t xml:space="preserve"> mycket med energieffektivisering </w:t>
      </w:r>
      <w:r w:rsidR="006827C0">
        <w:t>är</w:t>
      </w:r>
      <w:r>
        <w:t xml:space="preserve"> Försäkringskassa</w:t>
      </w:r>
      <w:r w:rsidR="00243286">
        <w:t>n</w:t>
      </w:r>
      <w:r>
        <w:t>. Försäkringskassa</w:t>
      </w:r>
      <w:r w:rsidR="00243286">
        <w:t>n</w:t>
      </w:r>
      <w:r>
        <w:t xml:space="preserve"> ha</w:t>
      </w:r>
      <w:r w:rsidR="00106B7B">
        <w:t xml:space="preserve">r </w:t>
      </w:r>
      <w:r w:rsidR="00155500">
        <w:t xml:space="preserve">många </w:t>
      </w:r>
      <w:r w:rsidR="00155500">
        <w:lastRenderedPageBreak/>
        <w:t xml:space="preserve">kontor runt om i landet och </w:t>
      </w:r>
      <w:r w:rsidR="00B04DF9">
        <w:t xml:space="preserve">är </w:t>
      </w:r>
      <w:r w:rsidR="00155500">
        <w:t xml:space="preserve">en </w:t>
      </w:r>
      <w:r w:rsidR="00AC5E22">
        <w:t>av de myndigheter som ha</w:t>
      </w:r>
      <w:r w:rsidR="00B04DF9">
        <w:t>r</w:t>
      </w:r>
      <w:r w:rsidR="00AC5E22">
        <w:t xml:space="preserve"> en stor</w:t>
      </w:r>
      <w:r w:rsidR="003A74D3">
        <w:t xml:space="preserve"> total</w:t>
      </w:r>
      <w:r w:rsidR="00AC5E22">
        <w:t xml:space="preserve"> lokalyta. </w:t>
      </w:r>
      <w:r w:rsidR="005153E0">
        <w:t>Försäkringskassa</w:t>
      </w:r>
      <w:r w:rsidR="002A4231">
        <w:t>n</w:t>
      </w:r>
      <w:r w:rsidR="005153E0">
        <w:t xml:space="preserve"> </w:t>
      </w:r>
      <w:r w:rsidR="00E174A4">
        <w:t xml:space="preserve">beskrev att de lokaler som de hyr bör </w:t>
      </w:r>
      <w:r w:rsidR="00BD142E">
        <w:t>va</w:t>
      </w:r>
      <w:r w:rsidR="00C02891">
        <w:t xml:space="preserve">ra </w:t>
      </w:r>
      <w:r w:rsidR="00212606">
        <w:t>miljöklassade eller certifierade</w:t>
      </w:r>
      <w:r w:rsidR="00835298">
        <w:t xml:space="preserve"> lokaler</w:t>
      </w:r>
      <w:r w:rsidR="000B1E57">
        <w:t xml:space="preserve">. </w:t>
      </w:r>
      <w:r w:rsidR="00C1238A">
        <w:t>De v</w:t>
      </w:r>
      <w:r w:rsidR="00092677">
        <w:t xml:space="preserve">alde effektiv utrustning </w:t>
      </w:r>
      <w:r w:rsidR="00C66F70">
        <w:t xml:space="preserve">vid byte eller flytt. </w:t>
      </w:r>
      <w:r w:rsidR="006E3370">
        <w:t xml:space="preserve">De </w:t>
      </w:r>
      <w:r w:rsidR="00D96C9E">
        <w:t xml:space="preserve">gjorde injusteringar av värme och </w:t>
      </w:r>
      <w:r w:rsidR="006E19CF">
        <w:t>ventilationssystemet</w:t>
      </w:r>
      <w:r w:rsidR="00D96C9E">
        <w:t xml:space="preserve"> </w:t>
      </w:r>
      <w:r w:rsidR="006E19CF">
        <w:t xml:space="preserve">samt </w:t>
      </w:r>
      <w:r w:rsidR="002F5E8F">
        <w:t>justerade ventilationen på grund av lägre personaltäthet i lokalerna med anledning av Covid-19-panedemi</w:t>
      </w:r>
      <w:r w:rsidR="00886827">
        <w:t xml:space="preserve">. </w:t>
      </w:r>
      <w:r w:rsidR="002A4231">
        <w:t xml:space="preserve">De </w:t>
      </w:r>
      <w:r w:rsidR="00072E7F">
        <w:t>har</w:t>
      </w:r>
      <w:r w:rsidR="00886827">
        <w:t xml:space="preserve"> installera</w:t>
      </w:r>
      <w:r w:rsidR="00072E7F">
        <w:t>t</w:t>
      </w:r>
      <w:r w:rsidR="00886827">
        <w:t xml:space="preserve"> system för att följa upp elförbrukningen och kontrollera avvikelser</w:t>
      </w:r>
      <w:r w:rsidR="000B29D2">
        <w:t xml:space="preserve">. </w:t>
      </w:r>
      <w:r w:rsidR="00886827">
        <w:t xml:space="preserve"> </w:t>
      </w:r>
      <w:r w:rsidR="009D71D2">
        <w:t>Försäkringskassa</w:t>
      </w:r>
      <w:r w:rsidR="00B657F9">
        <w:t>n</w:t>
      </w:r>
      <w:r w:rsidR="009D71D2">
        <w:t xml:space="preserve"> ha</w:t>
      </w:r>
      <w:r w:rsidR="00A96654">
        <w:t>r</w:t>
      </w:r>
      <w:r w:rsidR="009D71D2">
        <w:t xml:space="preserve"> </w:t>
      </w:r>
      <w:r w:rsidR="00C1238A">
        <w:t xml:space="preserve">även </w:t>
      </w:r>
      <w:r w:rsidR="00E917A5">
        <w:t xml:space="preserve">haft </w:t>
      </w:r>
      <w:r w:rsidR="009D71D2">
        <w:t>dialog med fastighetsägare</w:t>
      </w:r>
      <w:r w:rsidR="003F4135">
        <w:t xml:space="preserve"> om </w:t>
      </w:r>
      <w:r w:rsidR="00A5460A">
        <w:t>energi</w:t>
      </w:r>
      <w:r w:rsidR="00C8316C">
        <w:t>data</w:t>
      </w:r>
      <w:r w:rsidR="00310E22">
        <w:t>, aktuell teknik och energibesparingsåtgärder.</w:t>
      </w:r>
    </w:p>
    <w:p w14:paraId="13369847" w14:textId="7799D965" w:rsidR="00243286" w:rsidRDefault="00243286" w:rsidP="00072E7F">
      <w:pPr>
        <w:pStyle w:val="Rubrik4"/>
      </w:pPr>
      <w:r>
        <w:t>Kemikalieinspektionen</w:t>
      </w:r>
    </w:p>
    <w:p w14:paraId="4EF0FB32" w14:textId="484B5AD6" w:rsidR="00E70F48" w:rsidRPr="00291569" w:rsidRDefault="00E70F48" w:rsidP="00E70F48">
      <w:pPr>
        <w:pStyle w:val="Brdtext"/>
      </w:pPr>
      <w:r w:rsidRPr="00291569">
        <w:t>Kemikalieinspektionen</w:t>
      </w:r>
      <w:r w:rsidR="00E240F0">
        <w:t xml:space="preserve"> </w:t>
      </w:r>
      <w:r w:rsidR="00E917A5">
        <w:t>ä</w:t>
      </w:r>
      <w:r w:rsidR="00381C3D">
        <w:t xml:space="preserve">r </w:t>
      </w:r>
      <w:r w:rsidR="00342CD5">
        <w:t>en</w:t>
      </w:r>
      <w:r w:rsidR="00381C3D">
        <w:t xml:space="preserve"> av </w:t>
      </w:r>
      <w:r w:rsidR="00C1238A">
        <w:t>flera</w:t>
      </w:r>
      <w:r w:rsidR="00381C3D">
        <w:t xml:space="preserve"> </w:t>
      </w:r>
      <w:r w:rsidR="00342CD5">
        <w:t xml:space="preserve">myndigheter </w:t>
      </w:r>
      <w:r w:rsidR="00381C3D">
        <w:t xml:space="preserve">som </w:t>
      </w:r>
      <w:r w:rsidR="00E40B6D">
        <w:t>ha</w:t>
      </w:r>
      <w:r w:rsidR="00E917A5">
        <w:t>r</w:t>
      </w:r>
      <w:r w:rsidR="00342CD5">
        <w:t xml:space="preserve"> gröna</w:t>
      </w:r>
      <w:r>
        <w:t xml:space="preserve"> </w:t>
      </w:r>
      <w:r w:rsidR="00342CD5">
        <w:t>hyresavtal</w:t>
      </w:r>
      <w:r w:rsidR="00E40B6D">
        <w:t xml:space="preserve"> med f</w:t>
      </w:r>
      <w:r w:rsidR="00B95417">
        <w:t>astighets</w:t>
      </w:r>
      <w:r w:rsidR="00252597">
        <w:t>ägare</w:t>
      </w:r>
      <w:r w:rsidR="00432E3C">
        <w:t xml:space="preserve"> för att </w:t>
      </w:r>
      <w:r w:rsidR="00F051C5">
        <w:t xml:space="preserve">kontinuerligt </w:t>
      </w:r>
      <w:r w:rsidR="00A94093">
        <w:t xml:space="preserve">arbeta </w:t>
      </w:r>
      <w:r w:rsidR="00F051C5">
        <w:t xml:space="preserve">med </w:t>
      </w:r>
      <w:r w:rsidR="00952248">
        <w:t xml:space="preserve">att hålla </w:t>
      </w:r>
      <w:r w:rsidR="00786419">
        <w:t>energianvändningen</w:t>
      </w:r>
      <w:r w:rsidR="00952248">
        <w:t xml:space="preserve"> låg</w:t>
      </w:r>
      <w:r w:rsidR="00786419">
        <w:t xml:space="preserve">. </w:t>
      </w:r>
      <w:r w:rsidR="00242718">
        <w:t xml:space="preserve">Det fanns </w:t>
      </w:r>
      <w:r w:rsidR="007F648C">
        <w:t>daglig övervakning av processer i olika system</w:t>
      </w:r>
      <w:r w:rsidR="001C29F0">
        <w:t xml:space="preserve">. </w:t>
      </w:r>
      <w:r w:rsidR="00800BCA">
        <w:t xml:space="preserve">Kemikalieinspektionen </w:t>
      </w:r>
      <w:r w:rsidR="00F9770F">
        <w:t>ä</w:t>
      </w:r>
      <w:r w:rsidR="00800BCA">
        <w:t xml:space="preserve">r också en av flera myndigheter som </w:t>
      </w:r>
      <w:r w:rsidR="00646F27">
        <w:t>jobba</w:t>
      </w:r>
      <w:r w:rsidR="00697939">
        <w:t>t</w:t>
      </w:r>
      <w:r w:rsidR="00646F27">
        <w:t xml:space="preserve"> med </w:t>
      </w:r>
      <w:r w:rsidR="00BC2623">
        <w:t>att informera</w:t>
      </w:r>
      <w:r w:rsidR="00E516F7">
        <w:t xml:space="preserve"> </w:t>
      </w:r>
      <w:r w:rsidR="004340C0">
        <w:t xml:space="preserve">medarbetare </w:t>
      </w:r>
      <w:r w:rsidR="000D4EB8">
        <w:t>via int</w:t>
      </w:r>
      <w:r w:rsidR="0013478E">
        <w:t>ra</w:t>
      </w:r>
      <w:r w:rsidR="000D4EB8">
        <w:t xml:space="preserve">nätet hur </w:t>
      </w:r>
      <w:r w:rsidR="00BC2623">
        <w:t>de kan göra för att spara energi</w:t>
      </w:r>
      <w:r w:rsidR="0013478E">
        <w:t>,</w:t>
      </w:r>
      <w:r w:rsidR="00E94884">
        <w:t xml:space="preserve"> som till exempel </w:t>
      </w:r>
      <w:r w:rsidR="0013478E">
        <w:t xml:space="preserve">att </w:t>
      </w:r>
      <w:r w:rsidR="00E94884">
        <w:t xml:space="preserve">släcka efter </w:t>
      </w:r>
      <w:r w:rsidR="0078024B">
        <w:t xml:space="preserve">sig. </w:t>
      </w:r>
      <w:r w:rsidR="00BC2623">
        <w:t>Det f</w:t>
      </w:r>
      <w:r w:rsidR="00EB6363">
        <w:t>i</w:t>
      </w:r>
      <w:r w:rsidR="00BC2623">
        <w:t>nns även instruktioner</w:t>
      </w:r>
      <w:r w:rsidR="0078024B">
        <w:t xml:space="preserve"> i </w:t>
      </w:r>
      <w:r w:rsidR="00D92F0C">
        <w:t>kontor</w:t>
      </w:r>
      <w:r w:rsidR="00532106">
        <w:t xml:space="preserve"> och</w:t>
      </w:r>
      <w:r w:rsidR="00D92F0C">
        <w:t xml:space="preserve"> konferensrum hur </w:t>
      </w:r>
      <w:r w:rsidR="00D53FA9">
        <w:t xml:space="preserve">flödet av värme och kyla skulle hanteras. </w:t>
      </w:r>
      <w:r w:rsidR="00607EC7">
        <w:t>Kemikalieinspektionen</w:t>
      </w:r>
      <w:r w:rsidR="00B473C6">
        <w:t xml:space="preserve"> ha</w:t>
      </w:r>
      <w:r w:rsidR="00B2542E">
        <w:t>r</w:t>
      </w:r>
      <w:r w:rsidR="00B473C6">
        <w:t xml:space="preserve"> </w:t>
      </w:r>
      <w:r w:rsidR="00893A50">
        <w:t xml:space="preserve">precis </w:t>
      </w:r>
      <w:r w:rsidR="00B473C6">
        <w:t xml:space="preserve">som </w:t>
      </w:r>
      <w:r w:rsidR="00532106">
        <w:t>F</w:t>
      </w:r>
      <w:r w:rsidR="00B473C6">
        <w:t>örsäkringskassa</w:t>
      </w:r>
      <w:r w:rsidR="00532106">
        <w:t>n</w:t>
      </w:r>
      <w:r w:rsidR="00B473C6">
        <w:t xml:space="preserve"> </w:t>
      </w:r>
      <w:r w:rsidR="00532106">
        <w:t xml:space="preserve">arbetat </w:t>
      </w:r>
      <w:r w:rsidR="00B473C6">
        <w:t>med driften av ventilationen, bytt till LED belysning</w:t>
      </w:r>
      <w:r w:rsidR="00607EC7">
        <w:t xml:space="preserve"> samt</w:t>
      </w:r>
      <w:r w:rsidR="00920345">
        <w:t xml:space="preserve"> </w:t>
      </w:r>
      <w:r w:rsidR="00681485">
        <w:t>ställ</w:t>
      </w:r>
      <w:r w:rsidR="00B2542E">
        <w:t>er</w:t>
      </w:r>
      <w:r w:rsidR="00681485">
        <w:t xml:space="preserve"> krav på </w:t>
      </w:r>
      <w:r w:rsidR="00B2542E">
        <w:t xml:space="preserve">att </w:t>
      </w:r>
      <w:r w:rsidR="00681485">
        <w:t xml:space="preserve">elektronisk </w:t>
      </w:r>
      <w:r w:rsidR="00607EC7">
        <w:t xml:space="preserve">utrustning ska vara energisnåla. </w:t>
      </w:r>
    </w:p>
    <w:p w14:paraId="20238702" w14:textId="652E7D8E" w:rsidR="00EE7782" w:rsidRDefault="00EE7782" w:rsidP="00EE7782">
      <w:pPr>
        <w:pStyle w:val="Rubrik4"/>
      </w:pPr>
      <w:r>
        <w:t>Länsstyrelsen i Stockholms län</w:t>
      </w:r>
    </w:p>
    <w:p w14:paraId="3D7F1DEC" w14:textId="31DD5C72" w:rsidR="00342CD5" w:rsidRDefault="00717D6E" w:rsidP="00F360E7">
      <w:pPr>
        <w:pStyle w:val="Brdtext"/>
      </w:pPr>
      <w:r>
        <w:t>Länsstyrelsen</w:t>
      </w:r>
      <w:r w:rsidR="006F52DF">
        <w:t xml:space="preserve"> i </w:t>
      </w:r>
      <w:r>
        <w:t>Stockholms</w:t>
      </w:r>
      <w:r w:rsidR="006F52DF">
        <w:t xml:space="preserve"> län </w:t>
      </w:r>
      <w:r w:rsidR="00152B90">
        <w:t xml:space="preserve">hade redan </w:t>
      </w:r>
      <w:r w:rsidR="00B00579">
        <w:t xml:space="preserve">genomfört långsiktiga åtgärder i fastigheten mellan 2019 och 2021. De hade </w:t>
      </w:r>
      <w:r w:rsidR="00C066DA">
        <w:t xml:space="preserve">exempelvis </w:t>
      </w:r>
      <w:r w:rsidR="00B00579">
        <w:t>installera</w:t>
      </w:r>
      <w:r w:rsidR="00C066DA">
        <w:t>t</w:t>
      </w:r>
      <w:r w:rsidR="00B00579">
        <w:t xml:space="preserve"> nya fläktmotorer</w:t>
      </w:r>
      <w:r w:rsidR="007D2B4F">
        <w:t xml:space="preserve"> för jämnare och </w:t>
      </w:r>
      <w:r w:rsidR="00313FAB">
        <w:t>energisnålare drift</w:t>
      </w:r>
      <w:r w:rsidR="00B2542E">
        <w:t xml:space="preserve"> samt r</w:t>
      </w:r>
      <w:r w:rsidR="00957002">
        <w:t xml:space="preserve">engjort </w:t>
      </w:r>
      <w:r w:rsidR="00516718">
        <w:t xml:space="preserve">värmeväxlare </w:t>
      </w:r>
      <w:r w:rsidR="00FF78B6">
        <w:t xml:space="preserve">för att minska </w:t>
      </w:r>
      <w:r w:rsidR="00D6061C">
        <w:t>motståndet i systemet</w:t>
      </w:r>
      <w:r w:rsidR="00EB0C77">
        <w:t xml:space="preserve">. </w:t>
      </w:r>
      <w:r w:rsidR="00E81F4E">
        <w:t>De har även bytt</w:t>
      </w:r>
      <w:r w:rsidR="00A7484A">
        <w:t xml:space="preserve"> ventilations</w:t>
      </w:r>
      <w:r w:rsidR="00A619AD">
        <w:t xml:space="preserve">aggregat </w:t>
      </w:r>
      <w:r w:rsidR="00557F3C">
        <w:t xml:space="preserve">till mer </w:t>
      </w:r>
      <w:r w:rsidR="00640E9A">
        <w:t>energieffektiva</w:t>
      </w:r>
      <w:r w:rsidR="00557F3C">
        <w:t xml:space="preserve"> och </w:t>
      </w:r>
      <w:r w:rsidR="00640E9A">
        <w:t>utnyttja</w:t>
      </w:r>
      <w:r w:rsidR="00E81F4E">
        <w:t>t</w:t>
      </w:r>
      <w:r w:rsidR="00640E9A">
        <w:t xml:space="preserve"> </w:t>
      </w:r>
      <w:r w:rsidR="006D08BC" w:rsidRPr="006D08BC">
        <w:t>restaurang</w:t>
      </w:r>
      <w:r w:rsidR="00640E9A">
        <w:t>ers</w:t>
      </w:r>
      <w:r w:rsidR="006D08BC" w:rsidRPr="006D08BC">
        <w:t xml:space="preserve"> värme från matlagning </w:t>
      </w:r>
      <w:r w:rsidR="00B57837">
        <w:t xml:space="preserve">för att </w:t>
      </w:r>
      <w:r w:rsidR="006D08BC" w:rsidRPr="006D08BC">
        <w:t>återvinn</w:t>
      </w:r>
      <w:r w:rsidR="00B57837">
        <w:t xml:space="preserve">a den </w:t>
      </w:r>
      <w:r w:rsidR="000D5A67">
        <w:t xml:space="preserve">för </w:t>
      </w:r>
      <w:r w:rsidR="00946D7D">
        <w:t>att minska f</w:t>
      </w:r>
      <w:r w:rsidR="006D08BC" w:rsidRPr="006D08BC">
        <w:t>järrvärmeförbrukningen</w:t>
      </w:r>
      <w:r w:rsidR="00946D7D">
        <w:t xml:space="preserve">. </w:t>
      </w:r>
      <w:r w:rsidR="00DC00E1">
        <w:t>De har i</w:t>
      </w:r>
      <w:r w:rsidR="000A085B">
        <w:t>nstallera</w:t>
      </w:r>
      <w:r w:rsidR="00DC00E1">
        <w:t>t</w:t>
      </w:r>
      <w:r w:rsidR="000A085B">
        <w:t xml:space="preserve"> </w:t>
      </w:r>
      <w:r w:rsidR="00D92FA7">
        <w:t>ett specifikt</w:t>
      </w:r>
      <w:r w:rsidR="000A085B">
        <w:t xml:space="preserve"> </w:t>
      </w:r>
      <w:r w:rsidR="000A085B" w:rsidRPr="000A085B">
        <w:t>system</w:t>
      </w:r>
      <w:r w:rsidR="00643A88">
        <w:t xml:space="preserve"> för </w:t>
      </w:r>
      <w:r w:rsidR="00B634B9">
        <w:t xml:space="preserve">kontroll över </w:t>
      </w:r>
      <w:r w:rsidR="00166E93">
        <w:t>vatten</w:t>
      </w:r>
      <w:r w:rsidR="00B634B9">
        <w:t xml:space="preserve">kvalité på vatten i </w:t>
      </w:r>
      <w:r w:rsidR="00B634B9" w:rsidRPr="00291569">
        <w:t>radiatorer, värmesystem och kylkretsar</w:t>
      </w:r>
      <w:r w:rsidR="00146260">
        <w:t xml:space="preserve">. Systemet säkerställer </w:t>
      </w:r>
      <w:r w:rsidR="00CE26CC">
        <w:t xml:space="preserve">att </w:t>
      </w:r>
      <w:r w:rsidR="00E1638E">
        <w:t xml:space="preserve">vattnet </w:t>
      </w:r>
      <w:r w:rsidR="00655740">
        <w:t xml:space="preserve">är rent </w:t>
      </w:r>
      <w:r w:rsidR="00E1638E">
        <w:t xml:space="preserve">vilket ger bättre uppvärmning och ökar livslängden på systemet. </w:t>
      </w:r>
      <w:r w:rsidR="00C022FD">
        <w:t>Installation och byt</w:t>
      </w:r>
      <w:r w:rsidR="0067105F">
        <w:t>e</w:t>
      </w:r>
      <w:r w:rsidR="00C022FD">
        <w:t xml:space="preserve"> av styrsystem</w:t>
      </w:r>
      <w:r w:rsidR="00131FC7">
        <w:t xml:space="preserve"> samt givare</w:t>
      </w:r>
      <w:r w:rsidR="00C022FD">
        <w:t xml:space="preserve"> för bättre reglering av ventilation </w:t>
      </w:r>
      <w:r w:rsidR="00131FC7">
        <w:t xml:space="preserve">och värme. </w:t>
      </w:r>
      <w:r w:rsidR="00ED5C5D">
        <w:t>E</w:t>
      </w:r>
      <w:r w:rsidR="00131FC7">
        <w:t xml:space="preserve">fter september </w:t>
      </w:r>
      <w:r w:rsidR="00853A9B">
        <w:t>2022</w:t>
      </w:r>
      <w:r w:rsidR="00131FC7">
        <w:t xml:space="preserve"> </w:t>
      </w:r>
      <w:r w:rsidR="00E91664">
        <w:t xml:space="preserve">har de </w:t>
      </w:r>
      <w:r w:rsidR="00ED5C5D">
        <w:t xml:space="preserve">arbetat </w:t>
      </w:r>
      <w:r w:rsidR="00131FC7">
        <w:t>med informationsspridning till medarbetar</w:t>
      </w:r>
      <w:r w:rsidR="00ED5C5D">
        <w:t>e</w:t>
      </w:r>
      <w:r w:rsidR="00131FC7">
        <w:t xml:space="preserve"> </w:t>
      </w:r>
      <w:r w:rsidR="00E91664">
        <w:t xml:space="preserve">om </w:t>
      </w:r>
      <w:r w:rsidR="006B32C5">
        <w:t xml:space="preserve">hur de kan spara energi. </w:t>
      </w:r>
      <w:r w:rsidR="00131FC7">
        <w:t xml:space="preserve"> </w:t>
      </w:r>
    </w:p>
    <w:p w14:paraId="25FA38CE" w14:textId="796B51AD" w:rsidR="00EE7782" w:rsidRDefault="00EE7782" w:rsidP="00EE7782">
      <w:pPr>
        <w:pStyle w:val="Rubrik4"/>
      </w:pPr>
      <w:r>
        <w:t>Sida</w:t>
      </w:r>
    </w:p>
    <w:p w14:paraId="6755257A" w14:textId="7E281CB4" w:rsidR="00342CD5" w:rsidRDefault="00CE342E" w:rsidP="00F360E7">
      <w:pPr>
        <w:pStyle w:val="Brdtext"/>
      </w:pPr>
      <w:r>
        <w:t>Även</w:t>
      </w:r>
      <w:r w:rsidR="00256BA9">
        <w:t xml:space="preserve"> </w:t>
      </w:r>
      <w:r w:rsidR="006B32C5">
        <w:t xml:space="preserve">Sida </w:t>
      </w:r>
      <w:r w:rsidR="00F767C8">
        <w:t>ha</w:t>
      </w:r>
      <w:r>
        <w:t>r</w:t>
      </w:r>
      <w:r w:rsidR="00F767C8">
        <w:t xml:space="preserve"> </w:t>
      </w:r>
      <w:r w:rsidR="00FE1AE7">
        <w:t>grönt hyresavtal</w:t>
      </w:r>
      <w:r w:rsidR="00B352B7">
        <w:t xml:space="preserve"> och gjorde liknade åtgärder som </w:t>
      </w:r>
      <w:r w:rsidR="00D108B4">
        <w:t>F</w:t>
      </w:r>
      <w:r w:rsidR="00156E3D">
        <w:t>örsäkringskassa</w:t>
      </w:r>
      <w:r>
        <w:t>n</w:t>
      </w:r>
      <w:r w:rsidR="00D108B4">
        <w:t xml:space="preserve"> och K</w:t>
      </w:r>
      <w:r w:rsidR="00D108B4" w:rsidRPr="00134495">
        <w:t>emikalieinspektionen</w:t>
      </w:r>
      <w:r w:rsidR="007D524F">
        <w:t xml:space="preserve">. </w:t>
      </w:r>
      <w:r w:rsidR="00504578">
        <w:t>I samband med</w:t>
      </w:r>
      <w:r w:rsidR="00EB0DF6">
        <w:t xml:space="preserve"> flytt</w:t>
      </w:r>
      <w:r w:rsidR="00504578">
        <w:t xml:space="preserve"> av</w:t>
      </w:r>
      <w:r w:rsidR="00FE1AE7">
        <w:t xml:space="preserve"> huvudkontor</w:t>
      </w:r>
      <w:r w:rsidR="00EB0DF6">
        <w:t xml:space="preserve"> </w:t>
      </w:r>
      <w:r w:rsidR="009B147B">
        <w:t xml:space="preserve">var det stort fokus på hållbarhetsfrågor. </w:t>
      </w:r>
      <w:r w:rsidR="00B31092">
        <w:t xml:space="preserve">De </w:t>
      </w:r>
      <w:r w:rsidR="00E63689">
        <w:t>flyttade till e</w:t>
      </w:r>
      <w:r w:rsidR="00BA6877">
        <w:t xml:space="preserve">n lokal </w:t>
      </w:r>
      <w:r w:rsidR="00504578">
        <w:t xml:space="preserve">som var miljöcertifierad och </w:t>
      </w:r>
      <w:r w:rsidR="00B31092">
        <w:t xml:space="preserve">minskade </w:t>
      </w:r>
      <w:r w:rsidR="009765D5">
        <w:t>ytan som användes</w:t>
      </w:r>
      <w:r w:rsidR="00AE3216">
        <w:t>.</w:t>
      </w:r>
      <w:r w:rsidR="00F84C30">
        <w:t xml:space="preserve"> </w:t>
      </w:r>
      <w:r w:rsidR="00E45A1A">
        <w:t>Representanter</w:t>
      </w:r>
      <w:r w:rsidR="00812967">
        <w:t xml:space="preserve"> från </w:t>
      </w:r>
      <w:r w:rsidR="00E45A1A">
        <w:t>myndigheter</w:t>
      </w:r>
      <w:r w:rsidR="00812967">
        <w:t xml:space="preserve"> och fastighetsägare träffas </w:t>
      </w:r>
      <w:r w:rsidR="00325659">
        <w:t>fyra</w:t>
      </w:r>
      <w:r w:rsidR="00812967">
        <w:t xml:space="preserve"> gånger per för </w:t>
      </w:r>
      <w:r w:rsidR="00E45A1A">
        <w:t>bland annat diskutera energibesparingsåtgärder</w:t>
      </w:r>
      <w:r w:rsidR="00504578">
        <w:t xml:space="preserve">. </w:t>
      </w:r>
      <w:r w:rsidR="00AE3216">
        <w:t xml:space="preserve"> </w:t>
      </w:r>
      <w:r w:rsidR="00FE1AE7">
        <w:t xml:space="preserve"> </w:t>
      </w:r>
    </w:p>
    <w:p w14:paraId="66F98B46" w14:textId="680C5B08" w:rsidR="007D3407" w:rsidRDefault="007D3407" w:rsidP="00A11B9E">
      <w:pPr>
        <w:pStyle w:val="Rubrik4"/>
      </w:pPr>
      <w:r>
        <w:lastRenderedPageBreak/>
        <w:t>Övriga myndigheter</w:t>
      </w:r>
    </w:p>
    <w:p w14:paraId="6E51A794" w14:textId="3F6AA7DC" w:rsidR="00960252" w:rsidRPr="00F360E7" w:rsidRDefault="00E370FC" w:rsidP="00F360E7">
      <w:pPr>
        <w:pStyle w:val="Brdtext"/>
      </w:pPr>
      <w:r>
        <w:t xml:space="preserve">Det </w:t>
      </w:r>
      <w:r w:rsidR="00E57B48">
        <w:t xml:space="preserve">är </w:t>
      </w:r>
      <w:r>
        <w:t xml:space="preserve">fler än ovan nämnda myndigheter som </w:t>
      </w:r>
      <w:r w:rsidR="00E57B48">
        <w:t xml:space="preserve">har </w:t>
      </w:r>
      <w:r w:rsidR="00657BD0">
        <w:t>arbeta</w:t>
      </w:r>
      <w:r w:rsidR="007D2367">
        <w:t>t</w:t>
      </w:r>
      <w:r w:rsidR="00657BD0">
        <w:t xml:space="preserve"> </w:t>
      </w:r>
      <w:r>
        <w:t xml:space="preserve">med </w:t>
      </w:r>
      <w:r w:rsidR="007D2367">
        <w:t>liknande</w:t>
      </w:r>
      <w:r>
        <w:t xml:space="preserve"> </w:t>
      </w:r>
      <w:r w:rsidR="008F705F">
        <w:t>åtgärder</w:t>
      </w:r>
      <w:r>
        <w:t>.</w:t>
      </w:r>
      <w:r w:rsidR="00916A32">
        <w:t xml:space="preserve"> </w:t>
      </w:r>
      <w:r w:rsidR="00657BD0">
        <w:t xml:space="preserve">En gemensam nämnare för de myndigheter som hade kommit långt i sitt energieffektiviseringsarbete </w:t>
      </w:r>
      <w:r w:rsidR="007D2367">
        <w:t>är</w:t>
      </w:r>
      <w:r w:rsidR="00657BD0">
        <w:t xml:space="preserve"> a</w:t>
      </w:r>
      <w:r w:rsidR="00DF6945">
        <w:t>nsvarsfördelning</w:t>
      </w:r>
      <w:r w:rsidR="00BD6622">
        <w:t xml:space="preserve"> och delaktighet</w:t>
      </w:r>
      <w:r w:rsidR="00657BD0">
        <w:t>, vilket</w:t>
      </w:r>
      <w:r w:rsidR="00BD6622">
        <w:t xml:space="preserve"> är en viktig del</w:t>
      </w:r>
      <w:r w:rsidR="000E3B63">
        <w:t xml:space="preserve"> i arbetet </w:t>
      </w:r>
      <w:r w:rsidR="00C02BCA">
        <w:t xml:space="preserve">för </w:t>
      </w:r>
      <w:r w:rsidR="00AC7E01">
        <w:t>energieffektivisering. Det ska finnas en tydlig roll</w:t>
      </w:r>
      <w:r w:rsidR="00E106C9">
        <w:t>fö</w:t>
      </w:r>
      <w:r w:rsidR="00794047">
        <w:t>r</w:t>
      </w:r>
      <w:r w:rsidR="00E106C9">
        <w:t>delning</w:t>
      </w:r>
      <w:r w:rsidR="004F6739">
        <w:t xml:space="preserve"> </w:t>
      </w:r>
      <w:r w:rsidR="00794047">
        <w:t>i arbetet</w:t>
      </w:r>
      <w:r w:rsidR="00C72B26">
        <w:t xml:space="preserve"> med dessa frågor. Det är även viktigt att ha en långsiktig plan</w:t>
      </w:r>
      <w:r w:rsidR="003F1776">
        <w:t xml:space="preserve"> och ru</w:t>
      </w:r>
      <w:r w:rsidR="009D2B8D">
        <w:t>tiner</w:t>
      </w:r>
      <w:r w:rsidR="00C72B26">
        <w:t xml:space="preserve"> för hur arbetet </w:t>
      </w:r>
      <w:r w:rsidR="003F1776">
        <w:t>med energianvändningen</w:t>
      </w:r>
      <w:r w:rsidR="00794047">
        <w:t xml:space="preserve"> </w:t>
      </w:r>
      <w:r w:rsidR="00C72B26">
        <w:t>sk</w:t>
      </w:r>
      <w:r w:rsidR="0064644C">
        <w:t xml:space="preserve">a, </w:t>
      </w:r>
      <w:r w:rsidR="00C72B26">
        <w:t>följa</w:t>
      </w:r>
      <w:r w:rsidR="003F1776">
        <w:t>s</w:t>
      </w:r>
      <w:r w:rsidR="00C72B26">
        <w:t xml:space="preserve"> upp</w:t>
      </w:r>
      <w:r w:rsidR="00AB7858">
        <w:t xml:space="preserve">. Det är även viktigt </w:t>
      </w:r>
      <w:r w:rsidR="009F142D">
        <w:t>att medarbetare är med och bidrar till det arbetet</w:t>
      </w:r>
      <w:r w:rsidR="00EF6D4D">
        <w:t xml:space="preserve">. </w:t>
      </w:r>
      <w:r w:rsidR="009D2B8D">
        <w:t>Genom att</w:t>
      </w:r>
      <w:r w:rsidR="00514663">
        <w:t xml:space="preserve"> </w:t>
      </w:r>
      <w:r w:rsidR="00EF6D4D">
        <w:t>känna sig</w:t>
      </w:r>
      <w:r w:rsidR="009F142D">
        <w:t xml:space="preserve"> delaktig</w:t>
      </w:r>
      <w:r w:rsidR="009D2B8D">
        <w:t>a</w:t>
      </w:r>
      <w:r w:rsidR="009F142D">
        <w:t xml:space="preserve"> </w:t>
      </w:r>
      <w:r w:rsidR="00EF6D4D">
        <w:t xml:space="preserve">och </w:t>
      </w:r>
      <w:r w:rsidR="004900A5">
        <w:t xml:space="preserve">informeras om </w:t>
      </w:r>
      <w:r w:rsidR="00F90EAE">
        <w:t>energiarbetet kan</w:t>
      </w:r>
      <w:r w:rsidR="009D2B8D">
        <w:t xml:space="preserve"> det</w:t>
      </w:r>
      <w:r w:rsidR="00F90EAE">
        <w:t xml:space="preserve"> öka intresset. </w:t>
      </w:r>
      <w:r w:rsidR="004900A5">
        <w:t xml:space="preserve"> </w:t>
      </w:r>
    </w:p>
    <w:p w14:paraId="30C86366" w14:textId="53462492" w:rsidR="00B40752" w:rsidRDefault="00B40752" w:rsidP="00B40752">
      <w:pPr>
        <w:pStyle w:val="Rubrik2"/>
      </w:pPr>
      <w:bookmarkStart w:id="28" w:name="_Toc136415111"/>
      <w:r>
        <w:t>Resultat kommunikationsinsatser</w:t>
      </w:r>
      <w:bookmarkEnd w:id="28"/>
    </w:p>
    <w:p w14:paraId="4BE9D167" w14:textId="77777777" w:rsidR="005624D1" w:rsidRDefault="00CA6D47" w:rsidP="00C6114F">
      <w:pPr>
        <w:pStyle w:val="Brdtext"/>
      </w:pPr>
      <w:r>
        <w:t>Som nämnts under avsnitt 2.</w:t>
      </w:r>
      <w:r w:rsidR="00C771AB">
        <w:t>4</w:t>
      </w:r>
      <w:r>
        <w:t xml:space="preserve"> har </w:t>
      </w:r>
      <w:r w:rsidR="00C37C24">
        <w:t xml:space="preserve">Energimyndigheten satsat mycket på att samla och </w:t>
      </w:r>
      <w:r w:rsidR="001D18E4">
        <w:t>tillgängliggöra</w:t>
      </w:r>
      <w:r w:rsidR="00C37C24">
        <w:t xml:space="preserve"> information och råd på sin webbplats, i syfte att </w:t>
      </w:r>
      <w:r w:rsidR="001D18E4">
        <w:t xml:space="preserve">visa på de möjligheter som offentlig sektor har att arbeta med </w:t>
      </w:r>
      <w:proofErr w:type="spellStart"/>
      <w:r w:rsidR="001D18E4">
        <w:t>elbesparande</w:t>
      </w:r>
      <w:proofErr w:type="spellEnd"/>
      <w:r w:rsidR="001D18E4">
        <w:t xml:space="preserve"> åtgärder och energieffektivisering. </w:t>
      </w:r>
      <w:r w:rsidR="00D436BB" w:rsidRPr="00D436BB">
        <w:t>I uppdraget</w:t>
      </w:r>
      <w:r w:rsidR="00D436BB" w:rsidRPr="00D436BB" w:rsidDel="007D2367">
        <w:t xml:space="preserve"> </w:t>
      </w:r>
      <w:r w:rsidR="00D436BB" w:rsidRPr="00D436BB">
        <w:t>avgränsa</w:t>
      </w:r>
      <w:r w:rsidR="007D2367">
        <w:t>des</w:t>
      </w:r>
      <w:r w:rsidR="00D436BB" w:rsidRPr="00D436BB">
        <w:t xml:space="preserve"> kommunikationsinsatserna till att lyfta strategiskt arbete, åtgärder i kontorslokaler och åtgärder i övriga lokaler som ex</w:t>
      </w:r>
      <w:r w:rsidR="004F43E9">
        <w:t>empelvis</w:t>
      </w:r>
      <w:r w:rsidR="00D436BB" w:rsidRPr="00D436BB">
        <w:t xml:space="preserve"> simhallar och storkök. </w:t>
      </w:r>
      <w:r w:rsidR="00F503BA">
        <w:t>Den</w:t>
      </w:r>
      <w:r w:rsidR="00D436BB" w:rsidRPr="00D436BB">
        <w:t xml:space="preserve"> framtagna webbplatsen </w:t>
      </w:r>
      <w:r w:rsidR="00D13E99">
        <w:t>kan</w:t>
      </w:r>
      <w:r w:rsidR="000B4ADE">
        <w:t xml:space="preserve"> </w:t>
      </w:r>
      <w:r w:rsidR="00F503BA">
        <w:t>framöver</w:t>
      </w:r>
      <w:r w:rsidR="00D436BB" w:rsidRPr="00D436BB">
        <w:t xml:space="preserve"> vidareutvecklas med ytterligare energieffektiviseringsåtgärder hos offentlig sektor inom </w:t>
      </w:r>
      <w:r w:rsidR="00EA747D">
        <w:t>exempelvis</w:t>
      </w:r>
      <w:r w:rsidR="00D436BB" w:rsidRPr="00D436BB">
        <w:t xml:space="preserve"> transporter</w:t>
      </w:r>
      <w:r w:rsidR="00EA747D">
        <w:t>, dialog med hyresvärd/fastighetsägare</w:t>
      </w:r>
      <w:r w:rsidR="00D436BB" w:rsidRPr="00D436BB">
        <w:t xml:space="preserve"> </w:t>
      </w:r>
      <w:r w:rsidR="00AD4AE0">
        <w:t xml:space="preserve">men även frågor som </w:t>
      </w:r>
      <w:r w:rsidR="00D436BB" w:rsidRPr="00D436BB">
        <w:t>trygg energiförsörjning</w:t>
      </w:r>
      <w:r w:rsidR="00EA747D">
        <w:t xml:space="preserve"> och</w:t>
      </w:r>
      <w:r w:rsidR="00BE316E">
        <w:t xml:space="preserve"> </w:t>
      </w:r>
      <w:r w:rsidR="00734AA4">
        <w:t>flex</w:t>
      </w:r>
      <w:r w:rsidR="00C47740">
        <w:t>ibilitet</w:t>
      </w:r>
      <w:r w:rsidR="00D436BB" w:rsidRPr="00D436BB">
        <w:t>.</w:t>
      </w:r>
      <w:r w:rsidR="00D436BB">
        <w:t xml:space="preserve"> </w:t>
      </w:r>
    </w:p>
    <w:p w14:paraId="7A8FE5E4" w14:textId="12F4512F" w:rsidR="0014612D" w:rsidRDefault="0014612D" w:rsidP="00AA354C">
      <w:pPr>
        <w:pStyle w:val="Rubrik3"/>
      </w:pPr>
      <w:proofErr w:type="spellStart"/>
      <w:r>
        <w:t>Webbinarier</w:t>
      </w:r>
      <w:proofErr w:type="spellEnd"/>
      <w:r>
        <w:t xml:space="preserve"> för att sprida </w:t>
      </w:r>
      <w:r w:rsidR="00AA354C">
        <w:t>kunskap</w:t>
      </w:r>
    </w:p>
    <w:p w14:paraId="24FA82ED" w14:textId="3FECCD61" w:rsidR="00B40752" w:rsidRDefault="0008778C" w:rsidP="00C6114F">
      <w:pPr>
        <w:pStyle w:val="Brdtext"/>
      </w:pPr>
      <w:r>
        <w:t xml:space="preserve">Två </w:t>
      </w:r>
      <w:proofErr w:type="spellStart"/>
      <w:r>
        <w:t>webbinarier</w:t>
      </w:r>
      <w:proofErr w:type="spellEnd"/>
      <w:r>
        <w:rPr>
          <w:rStyle w:val="Fotnotsreferens"/>
        </w:rPr>
        <w:footnoteReference w:id="19"/>
      </w:r>
      <w:r>
        <w:t xml:space="preserve"> genomfördes f</w:t>
      </w:r>
      <w:r w:rsidR="00D1543E">
        <w:t xml:space="preserve">ör att sprida framtagen webbinformation </w:t>
      </w:r>
      <w:r w:rsidR="00BC6931">
        <w:t>och</w:t>
      </w:r>
      <w:r w:rsidR="00D1543E">
        <w:t xml:space="preserve"> för att det fanns en stor efterfrågan från offentlig sektor att få ta del av information och råd</w:t>
      </w:r>
      <w:r w:rsidR="00BC6931">
        <w:t>.</w:t>
      </w:r>
    </w:p>
    <w:p w14:paraId="5CEFA298" w14:textId="09DC5420" w:rsidR="00CE6463" w:rsidRDefault="00B8314C" w:rsidP="00B8314C">
      <w:pPr>
        <w:pStyle w:val="Brdtext"/>
      </w:pPr>
      <w:r>
        <w:t xml:space="preserve">Till </w:t>
      </w:r>
      <w:proofErr w:type="spellStart"/>
      <w:r>
        <w:t>webbinariet</w:t>
      </w:r>
      <w:proofErr w:type="spellEnd"/>
      <w:r>
        <w:t xml:space="preserve"> för kontorslokaler anmälde sig drygt 340</w:t>
      </w:r>
      <w:r w:rsidR="00296951">
        <w:t xml:space="preserve"> personer</w:t>
      </w:r>
      <w:r>
        <w:t xml:space="preserve"> och ca 250 </w:t>
      </w:r>
      <w:r w:rsidR="006845EC">
        <w:t xml:space="preserve">personer </w:t>
      </w:r>
      <w:r>
        <w:t>deltog. Målgrupp var</w:t>
      </w:r>
      <w:r w:rsidR="00556183">
        <w:t xml:space="preserve"> offentliga aktörer på</w:t>
      </w:r>
      <w:r w:rsidR="00481B18">
        <w:t xml:space="preserve"> både</w:t>
      </w:r>
      <w:r w:rsidR="00556183">
        <w:t xml:space="preserve"> nat</w:t>
      </w:r>
      <w:r w:rsidR="00481B18">
        <w:t>ionell, regional och lokal nivå varav</w:t>
      </w:r>
      <w:r>
        <w:t xml:space="preserve"> </w:t>
      </w:r>
      <w:r w:rsidR="00481B18">
        <w:t xml:space="preserve">nationella </w:t>
      </w:r>
      <w:r>
        <w:t xml:space="preserve">myndigheter stod för nästan hälften av de anmälda. Nästan lika många anmälda var från kommun men även regioner. Resultat från utvärderingen visar att </w:t>
      </w:r>
      <w:proofErr w:type="spellStart"/>
      <w:r w:rsidR="0002656A">
        <w:t>webbinarierna</w:t>
      </w:r>
      <w:proofErr w:type="spellEnd"/>
      <w:r w:rsidR="0002656A">
        <w:t xml:space="preserve"> uppfattades </w:t>
      </w:r>
      <w:r w:rsidR="008A60F1">
        <w:t xml:space="preserve">som </w:t>
      </w:r>
      <w:r w:rsidR="0002656A">
        <w:t>värdefu</w:t>
      </w:r>
      <w:r w:rsidR="00CC0EED">
        <w:t>lla och att</w:t>
      </w:r>
      <w:r>
        <w:t xml:space="preserve"> man uppskattade att få konkreta tips</w:t>
      </w:r>
      <w:r w:rsidR="00CC0EED">
        <w:t xml:space="preserve"> på åtgärder</w:t>
      </w:r>
      <w:r>
        <w:t xml:space="preserve">. Deltagarna ville också ha mer konkret information om vad Energimyndigheten hade gjort i sina lokaler. </w:t>
      </w:r>
    </w:p>
    <w:p w14:paraId="6A462536" w14:textId="2E2845FE" w:rsidR="00BB6EB0" w:rsidRDefault="00B8314C" w:rsidP="00B8314C">
      <w:pPr>
        <w:pStyle w:val="Brdtext"/>
      </w:pPr>
      <w:r>
        <w:t xml:space="preserve">Till </w:t>
      </w:r>
      <w:proofErr w:type="spellStart"/>
      <w:r>
        <w:t>webbinariet</w:t>
      </w:r>
      <w:proofErr w:type="spellEnd"/>
      <w:r>
        <w:t xml:space="preserve"> om övriga lokaler, ex idrottshallar och storkök anmälde sig drygt 240</w:t>
      </w:r>
      <w:r w:rsidR="00CC0EED">
        <w:t xml:space="preserve"> personer</w:t>
      </w:r>
      <w:r>
        <w:t xml:space="preserve"> och ca 150</w:t>
      </w:r>
      <w:r w:rsidR="00CC0EED">
        <w:t xml:space="preserve"> personer</w:t>
      </w:r>
      <w:r>
        <w:t xml:space="preserve"> deltog. Målgrupp var </w:t>
      </w:r>
      <w:r w:rsidR="007F2A40">
        <w:t xml:space="preserve">främst </w:t>
      </w:r>
      <w:r>
        <w:t xml:space="preserve">kommuner och regioner </w:t>
      </w:r>
      <w:r w:rsidR="007F2A40">
        <w:t xml:space="preserve">som äger eller ansvarar för den typen av lokaler, </w:t>
      </w:r>
      <w:r>
        <w:t>men även</w:t>
      </w:r>
      <w:r w:rsidDel="007F2A40">
        <w:t xml:space="preserve"> </w:t>
      </w:r>
      <w:r>
        <w:t>länsstyrelser</w:t>
      </w:r>
      <w:r w:rsidR="007F2A40">
        <w:t xml:space="preserve"> deltog</w:t>
      </w:r>
      <w:r>
        <w:t xml:space="preserve">. </w:t>
      </w:r>
    </w:p>
    <w:p w14:paraId="59641C62" w14:textId="3593586B" w:rsidR="00B8314C" w:rsidRDefault="00B8314C" w:rsidP="00B8314C">
      <w:pPr>
        <w:pStyle w:val="Brdtext"/>
      </w:pPr>
      <w:proofErr w:type="spellStart"/>
      <w:r>
        <w:lastRenderedPageBreak/>
        <w:t>Webbinarierna</w:t>
      </w:r>
      <w:proofErr w:type="spellEnd"/>
      <w:r>
        <w:t xml:space="preserve"> genomfördes av </w:t>
      </w:r>
      <w:r w:rsidR="00A9230E">
        <w:t>Energimyndigheten</w:t>
      </w:r>
      <w:r>
        <w:t xml:space="preserve"> i samarbete med Länsstyrelsen </w:t>
      </w:r>
      <w:r w:rsidR="00BB6EB0">
        <w:t>samt</w:t>
      </w:r>
      <w:r>
        <w:t xml:space="preserve"> några aktörer från offentlig sektor</w:t>
      </w:r>
      <w:r w:rsidR="006C1803">
        <w:t xml:space="preserve"> som delade med sig av sitt arbete och sina erfarenheter</w:t>
      </w:r>
      <w:r>
        <w:t>.</w:t>
      </w:r>
    </w:p>
    <w:p w14:paraId="0A667770" w14:textId="2D8A7064" w:rsidR="00B8314C" w:rsidRDefault="00B8314C" w:rsidP="00B8314C">
      <w:pPr>
        <w:pStyle w:val="Brdtext"/>
      </w:pPr>
      <w:r>
        <w:t xml:space="preserve">I samband med </w:t>
      </w:r>
      <w:proofErr w:type="spellStart"/>
      <w:r>
        <w:t>webbinarierna</w:t>
      </w:r>
      <w:proofErr w:type="spellEnd"/>
      <w:r>
        <w:t xml:space="preserve"> fick deltagarna svara på en utvärdering och av dem som svarade var en övervägande del positiva till </w:t>
      </w:r>
      <w:proofErr w:type="spellStart"/>
      <w:r>
        <w:t>webbinarierna</w:t>
      </w:r>
      <w:proofErr w:type="spellEnd"/>
      <w:r>
        <w:t xml:space="preserve"> och dess genomförande. Man tyckte exempelvis att det var bra genomfört och de uppskattade konkreta tips</w:t>
      </w:r>
      <w:r w:rsidR="003926CC">
        <w:t xml:space="preserve"> på åtgärder</w:t>
      </w:r>
      <w:r>
        <w:t xml:space="preserve">. </w:t>
      </w:r>
    </w:p>
    <w:p w14:paraId="1D3EF8FB" w14:textId="340B051F" w:rsidR="00700351" w:rsidRDefault="00700351" w:rsidP="003D5DF7">
      <w:pPr>
        <w:pStyle w:val="Rubrik3"/>
      </w:pPr>
      <w:r>
        <w:t xml:space="preserve">Resultat av </w:t>
      </w:r>
      <w:r w:rsidR="00A55935">
        <w:t xml:space="preserve">information och råd på </w:t>
      </w:r>
      <w:r w:rsidR="003D5DF7">
        <w:t>Energimyndighetens webb</w:t>
      </w:r>
    </w:p>
    <w:p w14:paraId="10E99B4A" w14:textId="5E8E8987" w:rsidR="007C33A7" w:rsidRDefault="007C33A7" w:rsidP="007C33A7">
      <w:pPr>
        <w:pStyle w:val="Brdtext"/>
      </w:pPr>
      <w:r>
        <w:t xml:space="preserve">Statistik för webben visar att ingången om Energieffektivisering i offentlig sektor med tillhörande undersidor har haft drygt 10 000 besök av 6 723 unika besökare (IP-adresser) under perioden 29 september 2022 till 26 april 2023. </w:t>
      </w:r>
    </w:p>
    <w:p w14:paraId="69E25DE2" w14:textId="41FD3020" w:rsidR="00324759" w:rsidRDefault="00324759" w:rsidP="00324759">
      <w:pPr>
        <w:pStyle w:val="Brdtext"/>
      </w:pPr>
      <w:r>
        <w:t xml:space="preserve">När Energimyndigheten i september fick uppdraget att vidta besparingsåtgärder inom offentlig sektor var energifrågan mycket aktuell i media. </w:t>
      </w:r>
    </w:p>
    <w:p w14:paraId="3C3CDCC2" w14:textId="1EE7A3DB" w:rsidR="00D818F4" w:rsidDel="00EB671A" w:rsidRDefault="00324759" w:rsidP="00324759">
      <w:pPr>
        <w:pStyle w:val="Brdtext"/>
      </w:pPr>
      <w:r>
        <w:t>Under hela hösten och stor del av vintern 2023 fortsatte energifrågorna att vara av stort intresse för media och allmänhet.</w:t>
      </w:r>
      <w:r w:rsidR="000F6693">
        <w:t xml:space="preserve"> Ett antal artiklar har skrivits om uppdraget</w:t>
      </w:r>
      <w:r w:rsidR="00F96AC8">
        <w:rPr>
          <w:rStyle w:val="Fotnotsreferens"/>
        </w:rPr>
        <w:footnoteReference w:id="20"/>
      </w:r>
      <w:r w:rsidR="00B77F45">
        <w:t xml:space="preserve"> och en återkommande fråga har varit hur mycket myndigheterna har sparat</w:t>
      </w:r>
      <w:r w:rsidR="00F96AC8">
        <w:t>.</w:t>
      </w:r>
    </w:p>
    <w:p w14:paraId="6CF7311C" w14:textId="77777777" w:rsidR="007C33A7" w:rsidRPr="00EE7CDF" w:rsidDel="00EB671A" w:rsidRDefault="007C33A7" w:rsidP="007C33A7">
      <w:pPr>
        <w:pStyle w:val="Brdtext"/>
      </w:pPr>
      <w:r>
        <w:t xml:space="preserve">De tre mest besökta sidorna är ingångssidan Energieffektivisering i offentlig sektor, Genomför energibesparande åtgärder och Energibesparande åtgärder utan investering. Besöken kommer i första hand från direkttrafik (36,7%). Det vill säga via url, länk i nyhetsbrev, mejllänk eller liknande. Sökmotorer har skickat 7,7 % av besöken och andra webbplatser har skickat 5,3 % av besöken, varav </w:t>
      </w:r>
      <w:r w:rsidRPr="00EE7CDF">
        <w:t xml:space="preserve">Länsstyrelsen har stått för flest (326). </w:t>
      </w:r>
    </w:p>
    <w:p w14:paraId="6223E718" w14:textId="2F4BFE13" w:rsidR="007C33A7" w:rsidRPr="006C13F5" w:rsidRDefault="007C33A7" w:rsidP="007C33A7">
      <w:pPr>
        <w:pStyle w:val="Brdtext"/>
      </w:pPr>
      <w:r w:rsidRPr="00F15DB1">
        <w:rPr>
          <w:rFonts w:eastAsiaTheme="majorEastAsia"/>
        </w:rPr>
        <w:t xml:space="preserve">De välbesökta </w:t>
      </w:r>
      <w:proofErr w:type="spellStart"/>
      <w:r w:rsidRPr="00F15DB1">
        <w:rPr>
          <w:rFonts w:eastAsiaTheme="majorEastAsia"/>
        </w:rPr>
        <w:t>webbinarierna</w:t>
      </w:r>
      <w:proofErr w:type="spellEnd"/>
      <w:r>
        <w:rPr>
          <w:rStyle w:val="Fotnotsreferens"/>
          <w:rFonts w:eastAsiaTheme="majorEastAsia"/>
        </w:rPr>
        <w:footnoteReference w:id="21"/>
      </w:r>
      <w:r w:rsidRPr="00F15DB1">
        <w:rPr>
          <w:rFonts w:eastAsiaTheme="majorEastAsia"/>
        </w:rPr>
        <w:t xml:space="preserve"> spelades in och</w:t>
      </w:r>
      <w:r>
        <w:t xml:space="preserve"> publicerades på webben</w:t>
      </w:r>
      <w:r w:rsidRPr="002E583B">
        <w:rPr>
          <w:rFonts w:eastAsiaTheme="majorEastAsia"/>
        </w:rPr>
        <w:t>. De har 138 respektive 112 visningar</w:t>
      </w:r>
      <w:r>
        <w:t xml:space="preserve">. Och </w:t>
      </w:r>
      <w:r w:rsidRPr="002E583B">
        <w:rPr>
          <w:rFonts w:eastAsiaTheme="majorEastAsia"/>
        </w:rPr>
        <w:t xml:space="preserve">filmen med </w:t>
      </w:r>
      <w:r>
        <w:t xml:space="preserve">energieffektiva </w:t>
      </w:r>
      <w:r w:rsidRPr="002E583B">
        <w:rPr>
          <w:rFonts w:eastAsiaTheme="majorEastAsia"/>
        </w:rPr>
        <w:t xml:space="preserve">tips från </w:t>
      </w:r>
      <w:r>
        <w:rPr>
          <w:rFonts w:eastAsiaTheme="majorEastAsia"/>
        </w:rPr>
        <w:t>Energimyndighetens</w:t>
      </w:r>
      <w:r w:rsidRPr="002E583B">
        <w:rPr>
          <w:rFonts w:eastAsiaTheme="majorEastAsia"/>
        </w:rPr>
        <w:t xml:space="preserve"> eget kontor</w:t>
      </w:r>
      <w:r>
        <w:rPr>
          <w:rStyle w:val="Fotnotsreferens"/>
          <w:rFonts w:eastAsiaTheme="majorEastAsia"/>
        </w:rPr>
        <w:footnoteReference w:id="22"/>
      </w:r>
      <w:r w:rsidRPr="002E583B">
        <w:rPr>
          <w:rFonts w:eastAsiaTheme="majorEastAsia"/>
        </w:rPr>
        <w:t xml:space="preserve"> har 530 visningar (per den 27 april 2023). </w:t>
      </w:r>
    </w:p>
    <w:p w14:paraId="7AA4D9B2" w14:textId="7C23D237" w:rsidR="00375632" w:rsidRDefault="00646D6A" w:rsidP="00646D6A">
      <w:pPr>
        <w:pStyle w:val="Rubrik2"/>
      </w:pPr>
      <w:bookmarkStart w:id="29" w:name="_Toc136415112"/>
      <w:r>
        <w:lastRenderedPageBreak/>
        <w:t>Resultat samarbete med länsstyrelse</w:t>
      </w:r>
      <w:r w:rsidR="00C513DB">
        <w:t>r</w:t>
      </w:r>
      <w:r>
        <w:t>n</w:t>
      </w:r>
      <w:r w:rsidR="00C513DB">
        <w:t>a</w:t>
      </w:r>
      <w:bookmarkEnd w:id="29"/>
    </w:p>
    <w:p w14:paraId="06B97546" w14:textId="631199BD" w:rsidR="00F357E9" w:rsidRDefault="008E5AEF" w:rsidP="00020233">
      <w:pPr>
        <w:pStyle w:val="Brdtext"/>
      </w:pPr>
      <w:r>
        <w:t xml:space="preserve">Inom ramen för uppdraget har Energimyndigheten och </w:t>
      </w:r>
      <w:r w:rsidR="00C513DB">
        <w:t>l</w:t>
      </w:r>
      <w:r>
        <w:t xml:space="preserve">änsstyrelsen, via </w:t>
      </w:r>
      <w:r w:rsidR="00BB39B0">
        <w:t xml:space="preserve">länsstyrelsens energi- och klimatsamordning </w:t>
      </w:r>
      <w:r w:rsidR="00AF524E">
        <w:t>(</w:t>
      </w:r>
      <w:r>
        <w:t>LEKS</w:t>
      </w:r>
      <w:r w:rsidR="00AF524E">
        <w:t>)</w:t>
      </w:r>
      <w:r>
        <w:t xml:space="preserve">, haft ett löpande samarbete och dialog kring genomförandet. </w:t>
      </w:r>
      <w:r w:rsidR="000277F8" w:rsidRPr="004850BA">
        <w:t xml:space="preserve">Det fanns en hög förväntan och stort behov av informationsinsatser från kommuner och regioner vilket </w:t>
      </w:r>
      <w:r w:rsidR="00BC08ED" w:rsidRPr="004850BA">
        <w:t>innebar ett högt tryck</w:t>
      </w:r>
      <w:r w:rsidR="000277F8" w:rsidRPr="004850BA">
        <w:t xml:space="preserve"> på Länsstyrelsen</w:t>
      </w:r>
      <w:r w:rsidR="00BC08ED" w:rsidRPr="004850BA">
        <w:t xml:space="preserve">. Det i sin tur ledde till ett högt tryck och en hög förväntan på </w:t>
      </w:r>
      <w:r w:rsidR="00B1603A">
        <w:t>stöd från</w:t>
      </w:r>
      <w:r w:rsidR="000277F8" w:rsidRPr="004850BA" w:rsidDel="00B1603A">
        <w:t xml:space="preserve"> </w:t>
      </w:r>
      <w:r w:rsidR="000277F8" w:rsidRPr="004850BA">
        <w:t>Energimyndigheten. Länsstyrelserna fick</w:t>
      </w:r>
      <w:r w:rsidR="00B1603A">
        <w:t>, precis som Energimyndigheten, inga</w:t>
      </w:r>
      <w:r w:rsidR="000277F8" w:rsidRPr="004850BA">
        <w:t xml:space="preserve"> extra medel för detta uppdrag och har </w:t>
      </w:r>
      <w:r w:rsidR="00B1603A">
        <w:t xml:space="preserve">därför också </w:t>
      </w:r>
      <w:r w:rsidR="000277F8" w:rsidRPr="004850BA">
        <w:t xml:space="preserve">genomfört </w:t>
      </w:r>
      <w:r w:rsidR="00B1603A">
        <w:t xml:space="preserve">uppdraget </w:t>
      </w:r>
      <w:r w:rsidR="00CB40BE">
        <w:t xml:space="preserve">inom ramen för </w:t>
      </w:r>
      <w:r w:rsidR="000277F8" w:rsidRPr="004850BA">
        <w:t xml:space="preserve">befintliga resurser. </w:t>
      </w:r>
    </w:p>
    <w:p w14:paraId="49BBC943" w14:textId="119D0A5D" w:rsidR="00020233" w:rsidRDefault="00337984" w:rsidP="00020233">
      <w:pPr>
        <w:pStyle w:val="Brdtext"/>
      </w:pPr>
      <w:r>
        <w:t>U</w:t>
      </w:r>
      <w:r w:rsidR="000277F8" w:rsidRPr="004850BA">
        <w:t>ppdrag</w:t>
      </w:r>
      <w:r w:rsidR="00CB0E1A">
        <w:t>et</w:t>
      </w:r>
      <w:r>
        <w:t xml:space="preserve"> kom</w:t>
      </w:r>
      <w:r w:rsidR="000277F8" w:rsidRPr="004850BA" w:rsidDel="00282510">
        <w:t xml:space="preserve"> </w:t>
      </w:r>
      <w:r w:rsidR="000277F8" w:rsidRPr="004850BA">
        <w:t xml:space="preserve">samtidigt som Energimyndighetens </w:t>
      </w:r>
      <w:r w:rsidR="00282510">
        <w:t xml:space="preserve">lanserade </w:t>
      </w:r>
      <w:r w:rsidR="000277F8" w:rsidRPr="004850BA">
        <w:t>kampanj</w:t>
      </w:r>
      <w:r w:rsidR="00282510">
        <w:t>en</w:t>
      </w:r>
      <w:r w:rsidR="000277F8" w:rsidRPr="004850BA">
        <w:t xml:space="preserve"> </w:t>
      </w:r>
      <w:r w:rsidR="000277F8" w:rsidRPr="004850BA">
        <w:rPr>
          <w:i/>
          <w:iCs/>
        </w:rPr>
        <w:t>Varje kWh räknas</w:t>
      </w:r>
      <w:r w:rsidR="000277F8" w:rsidRPr="004850BA">
        <w:t>, med syfte att minska elanvändningen och minska effekttoppar</w:t>
      </w:r>
      <w:r w:rsidR="00694167">
        <w:t>.</w:t>
      </w:r>
      <w:r w:rsidR="00B446C3">
        <w:t xml:space="preserve"> </w:t>
      </w:r>
      <w:r w:rsidR="00694167">
        <w:t>I</w:t>
      </w:r>
      <w:r w:rsidR="0080452F">
        <w:t xml:space="preserve">nitialt fokus </w:t>
      </w:r>
      <w:r w:rsidR="00F357E9">
        <w:t>blev</w:t>
      </w:r>
      <w:r w:rsidR="0080452F">
        <w:t xml:space="preserve"> att </w:t>
      </w:r>
      <w:r w:rsidR="00694167">
        <w:t xml:space="preserve">därför att </w:t>
      </w:r>
      <w:r w:rsidR="000C0F9F">
        <w:t xml:space="preserve">samordna gemensamma budskap. </w:t>
      </w:r>
      <w:r w:rsidR="00A919F8" w:rsidRPr="00A919F8">
        <w:t xml:space="preserve">Inledningsvis </w:t>
      </w:r>
      <w:r w:rsidR="00A919F8">
        <w:t>fördes</w:t>
      </w:r>
      <w:r w:rsidR="00A919F8" w:rsidRPr="00A919F8">
        <w:t xml:space="preserve"> därför en</w:t>
      </w:r>
      <w:r w:rsidR="00A919F8" w:rsidRPr="00A919F8" w:rsidDel="006835FF">
        <w:t xml:space="preserve"> </w:t>
      </w:r>
      <w:r w:rsidR="00A919F8" w:rsidRPr="00A919F8">
        <w:t xml:space="preserve">dialog </w:t>
      </w:r>
      <w:r w:rsidR="00A919F8">
        <w:t xml:space="preserve">med länsstyrelsen </w:t>
      </w:r>
      <w:r w:rsidR="00A919F8" w:rsidRPr="00A919F8">
        <w:t>kring uppdraget, förväntan, budskap och roller men även avgränsningar kring vad som ingick i uppdraget.</w:t>
      </w:r>
      <w:r w:rsidR="00A919F8">
        <w:t xml:space="preserve"> </w:t>
      </w:r>
      <w:r w:rsidR="00677CC6">
        <w:t>B</w:t>
      </w:r>
      <w:r w:rsidR="00D20766">
        <w:t>udskapet</w:t>
      </w:r>
      <w:r w:rsidR="00677CC6">
        <w:t xml:space="preserve"> blev</w:t>
      </w:r>
      <w:r w:rsidR="00D20766">
        <w:t xml:space="preserve"> </w:t>
      </w:r>
      <w:r w:rsidR="00A919F8">
        <w:t xml:space="preserve">därefter </w:t>
      </w:r>
      <w:r w:rsidR="00D20766">
        <w:t>att det</w:t>
      </w:r>
      <w:r w:rsidR="00A919F8">
        <w:t xml:space="preserve"> både</w:t>
      </w:r>
      <w:r w:rsidR="00D20766">
        <w:t xml:space="preserve"> var viktigt att spara el och flytta elanvändning </w:t>
      </w:r>
      <w:r w:rsidR="00A919F8">
        <w:t>här och nu</w:t>
      </w:r>
      <w:r w:rsidR="00D20766">
        <w:t xml:space="preserve"> </w:t>
      </w:r>
      <w:r w:rsidR="0067235C">
        <w:t xml:space="preserve">för att bidra till minskad elanvändning men att </w:t>
      </w:r>
      <w:r w:rsidR="00A919F8">
        <w:t xml:space="preserve">effektivare energianvändning </w:t>
      </w:r>
      <w:r w:rsidR="00020233">
        <w:t xml:space="preserve">är ett långsiktigt strategiskt arbete som behöver ske över tid och omfatta all energianvändning. </w:t>
      </w:r>
    </w:p>
    <w:p w14:paraId="4D7CDB36" w14:textId="1844DCE1" w:rsidR="00FF61BC" w:rsidRDefault="008958B9" w:rsidP="00646D6A">
      <w:pPr>
        <w:pStyle w:val="Brdtext"/>
      </w:pPr>
      <w:r>
        <w:t xml:space="preserve">Under </w:t>
      </w:r>
      <w:r w:rsidR="0048479C">
        <w:t>uppdragstiden fördes även en</w:t>
      </w:r>
      <w:r>
        <w:t xml:space="preserve"> dialog med länsstyrelsen kring </w:t>
      </w:r>
      <w:r w:rsidR="00275E20">
        <w:t xml:space="preserve">de webbsidor </w:t>
      </w:r>
      <w:r w:rsidR="0048479C">
        <w:t>som togs</w:t>
      </w:r>
      <w:r w:rsidR="00275E20">
        <w:t xml:space="preserve"> fram </w:t>
      </w:r>
      <w:r w:rsidR="0048479C">
        <w:t>samt</w:t>
      </w:r>
      <w:r w:rsidR="00275E20">
        <w:t xml:space="preserve"> lämpliga avgränsningar. </w:t>
      </w:r>
      <w:proofErr w:type="spellStart"/>
      <w:r w:rsidR="00275E20">
        <w:t>Webbinarierna</w:t>
      </w:r>
      <w:proofErr w:type="spellEnd"/>
      <w:r w:rsidR="00275E20">
        <w:t xml:space="preserve"> planerade</w:t>
      </w:r>
      <w:r w:rsidR="0048479C">
        <w:t>s</w:t>
      </w:r>
      <w:r w:rsidR="00275E20" w:rsidDel="0048479C">
        <w:t xml:space="preserve"> </w:t>
      </w:r>
      <w:r w:rsidR="00275E20">
        <w:t xml:space="preserve">gemensamt </w:t>
      </w:r>
      <w:r w:rsidR="0048479C">
        <w:t xml:space="preserve">även om </w:t>
      </w:r>
      <w:r w:rsidR="00275E20">
        <w:t xml:space="preserve">Energimyndigheten </w:t>
      </w:r>
      <w:r w:rsidR="0048479C">
        <w:t>var</w:t>
      </w:r>
      <w:r w:rsidR="00275E20">
        <w:t xml:space="preserve"> huvudansvariga</w:t>
      </w:r>
      <w:r w:rsidR="00A07267">
        <w:t xml:space="preserve"> </w:t>
      </w:r>
      <w:r w:rsidR="0048479C">
        <w:t>för</w:t>
      </w:r>
      <w:r w:rsidR="00A07267">
        <w:t xml:space="preserve"> genomförandet</w:t>
      </w:r>
      <w:r w:rsidR="00C24C06">
        <w:t>.</w:t>
      </w:r>
    </w:p>
    <w:p w14:paraId="3701BFBC" w14:textId="2580DE03" w:rsidR="00D81064" w:rsidRDefault="00D81064" w:rsidP="00646D6A">
      <w:pPr>
        <w:pStyle w:val="Brdtext"/>
      </w:pPr>
      <w:r>
        <w:t xml:space="preserve">Samarbetet och dialogen har fungerat bra men har byggt på att Energimyndigheten har omfördelat resurser för att ta fram webbinformation och tagit huvudansvar för </w:t>
      </w:r>
      <w:proofErr w:type="spellStart"/>
      <w:r>
        <w:t>webbinarierna</w:t>
      </w:r>
      <w:proofErr w:type="spellEnd"/>
      <w:r>
        <w:t>.</w:t>
      </w:r>
    </w:p>
    <w:p w14:paraId="3C631BF4" w14:textId="171B9448" w:rsidR="00646D6A" w:rsidRDefault="00275E20" w:rsidP="00646D6A">
      <w:pPr>
        <w:pStyle w:val="Brdtext"/>
      </w:pPr>
      <w:r>
        <w:t xml:space="preserve">Länsstyrelserna har ett uppdrag att göra en </w:t>
      </w:r>
      <w:r w:rsidR="00646D6A">
        <w:t>separat redovisning</w:t>
      </w:r>
      <w:r w:rsidR="00646D6A">
        <w:rPr>
          <w:rStyle w:val="Fotnotsreferens"/>
        </w:rPr>
        <w:footnoteReference w:id="23"/>
      </w:r>
      <w:r w:rsidR="00646D6A">
        <w:t xml:space="preserve"> av sitt arbete </w:t>
      </w:r>
      <w:r>
        <w:t xml:space="preserve">i detta uppdrag. Detta ska lämnas </w:t>
      </w:r>
      <w:r w:rsidR="00646D6A">
        <w:t>till regeringen senast den 31 maj</w:t>
      </w:r>
      <w:r>
        <w:t xml:space="preserve"> 2023</w:t>
      </w:r>
      <w:r w:rsidR="00646D6A">
        <w:t xml:space="preserve">. </w:t>
      </w:r>
    </w:p>
    <w:p w14:paraId="1F46F9CD" w14:textId="4BA196B5" w:rsidR="007B5D57" w:rsidRDefault="00566E82" w:rsidP="007B5D57">
      <w:pPr>
        <w:pStyle w:val="Rubrik1"/>
      </w:pPr>
      <w:bookmarkStart w:id="30" w:name="_Toc136415113"/>
      <w:r>
        <w:lastRenderedPageBreak/>
        <w:t>Analys och framåtblickande resonemang</w:t>
      </w:r>
      <w:bookmarkEnd w:id="30"/>
    </w:p>
    <w:p w14:paraId="111F78F2" w14:textId="5E28C132" w:rsidR="00E25050" w:rsidRPr="00E25050" w:rsidRDefault="00E25050" w:rsidP="004850BA">
      <w:pPr>
        <w:pStyle w:val="Brdtext"/>
      </w:pPr>
      <w:r>
        <w:t xml:space="preserve">I detta kapitel </w:t>
      </w:r>
      <w:r w:rsidR="00A47F7F">
        <w:t>gör vi en analys utifrån resultaten samt</w:t>
      </w:r>
      <w:r w:rsidR="00453052">
        <w:t xml:space="preserve"> ger en övergripande bild av de behov vi ser framåt, utifrån erfarenheterna i uppdraget. </w:t>
      </w:r>
    </w:p>
    <w:p w14:paraId="41CB720C" w14:textId="1C212CCA" w:rsidR="00566E82" w:rsidRDefault="00566E82" w:rsidP="00566E82">
      <w:pPr>
        <w:pStyle w:val="Rubrik2"/>
      </w:pPr>
      <w:bookmarkStart w:id="31" w:name="_Toc136415114"/>
      <w:r>
        <w:t>Analys e</w:t>
      </w:r>
      <w:r w:rsidR="00513011">
        <w:t>l</w:t>
      </w:r>
      <w:r>
        <w:t>besparing</w:t>
      </w:r>
      <w:bookmarkEnd w:id="31"/>
    </w:p>
    <w:p w14:paraId="258D0888" w14:textId="695C2047" w:rsidR="001F15B3" w:rsidRDefault="003731D6">
      <w:pPr>
        <w:pStyle w:val="Brdtext"/>
      </w:pPr>
      <w:r>
        <w:t xml:space="preserve">Resultatet visar att </w:t>
      </w:r>
      <w:r w:rsidR="00D56B5F">
        <w:t>myndigheter</w:t>
      </w:r>
      <w:r w:rsidR="00551FD1">
        <w:t xml:space="preserve"> har </w:t>
      </w:r>
      <w:r w:rsidR="00B21422">
        <w:t>minskat sin elanvändning</w:t>
      </w:r>
      <w:r w:rsidR="00551FD1">
        <w:t xml:space="preserve"> </w:t>
      </w:r>
      <w:r w:rsidR="004B044B">
        <w:t xml:space="preserve">om man </w:t>
      </w:r>
      <w:r w:rsidR="00B4787E">
        <w:t xml:space="preserve">tittar </w:t>
      </w:r>
      <w:r w:rsidR="0055069A">
        <w:t xml:space="preserve">på </w:t>
      </w:r>
      <w:r w:rsidR="006A236C">
        <w:t>kWh per kvadratmeter och</w:t>
      </w:r>
      <w:r w:rsidR="00551FD1" w:rsidDel="00D51950">
        <w:t xml:space="preserve"> </w:t>
      </w:r>
      <w:r w:rsidR="004B044B">
        <w:t>jämför perioden sep</w:t>
      </w:r>
      <w:r w:rsidR="008660D2">
        <w:t>tember</w:t>
      </w:r>
      <w:r w:rsidR="004B044B">
        <w:t xml:space="preserve"> 2022</w:t>
      </w:r>
      <w:r w:rsidR="00FA1C5E">
        <w:t xml:space="preserve"> – mars 2023</w:t>
      </w:r>
      <w:r w:rsidR="00DF5CC3">
        <w:t xml:space="preserve"> med september </w:t>
      </w:r>
      <w:r w:rsidR="00374663">
        <w:t xml:space="preserve">2018 – mars 2019. </w:t>
      </w:r>
      <w:r w:rsidR="001C436C">
        <w:t>R</w:t>
      </w:r>
      <w:r w:rsidR="00374663">
        <w:t xml:space="preserve">unt 100 </w:t>
      </w:r>
      <w:r w:rsidR="00866A86">
        <w:t xml:space="preserve">av de nästan 200 </w:t>
      </w:r>
      <w:r w:rsidR="00374663">
        <w:t>myndigheter</w:t>
      </w:r>
      <w:r w:rsidR="00866A86">
        <w:t>na</w:t>
      </w:r>
      <w:r w:rsidR="00374663">
        <w:t xml:space="preserve"> </w:t>
      </w:r>
      <w:r w:rsidR="001C436C">
        <w:t xml:space="preserve">har </w:t>
      </w:r>
      <w:r w:rsidR="003F1D95">
        <w:t xml:space="preserve">på frivillig basis </w:t>
      </w:r>
      <w:r w:rsidR="00374663">
        <w:t>rapportera</w:t>
      </w:r>
      <w:r w:rsidR="00311FEC">
        <w:t>t</w:t>
      </w:r>
      <w:r w:rsidR="00374663">
        <w:t xml:space="preserve"> in referensmånader vilket </w:t>
      </w:r>
      <w:r w:rsidR="00993403">
        <w:t>g</w:t>
      </w:r>
      <w:r w:rsidR="00374663">
        <w:t>ör att det finns osäkerheter i resultat</w:t>
      </w:r>
      <w:r w:rsidR="00866A86">
        <w:t>et</w:t>
      </w:r>
      <w:r w:rsidR="001C436C">
        <w:t>.</w:t>
      </w:r>
      <w:r w:rsidR="00B14C1C">
        <w:t xml:space="preserve"> Antalet som </w:t>
      </w:r>
      <w:r w:rsidR="00764DEE">
        <w:t xml:space="preserve">frivilligt </w:t>
      </w:r>
      <w:r w:rsidR="00B14C1C">
        <w:t>ha</w:t>
      </w:r>
      <w:r w:rsidR="001A7AB8">
        <w:t>r rapporterat sin elanvändning</w:t>
      </w:r>
      <w:r w:rsidR="00764DEE">
        <w:t xml:space="preserve"> för referensmånader har minskat över tid</w:t>
      </w:r>
      <w:r w:rsidR="00374663">
        <w:t xml:space="preserve">. </w:t>
      </w:r>
      <w:r w:rsidR="00265AF6">
        <w:t>Första rapporterings</w:t>
      </w:r>
      <w:r w:rsidR="000316E8">
        <w:t xml:space="preserve">tillfället </w:t>
      </w:r>
      <w:r w:rsidR="00633E77">
        <w:t xml:space="preserve">angav </w:t>
      </w:r>
      <w:r w:rsidR="005B1D68">
        <w:t>över 90 procent av myndigheterna referensmånad (</w:t>
      </w:r>
      <w:r w:rsidR="00D471BD">
        <w:t>detta var en obligatorisk uppgift)</w:t>
      </w:r>
      <w:r w:rsidR="008E747A">
        <w:t xml:space="preserve"> och vid sista tillfället var andelen nere på 60 procent. Att underlaget minskat </w:t>
      </w:r>
      <w:r w:rsidR="004B1452">
        <w:t xml:space="preserve">påverkar </w:t>
      </w:r>
      <w:r w:rsidR="00E004D1">
        <w:t xml:space="preserve">möjligheten att dra större </w:t>
      </w:r>
      <w:r w:rsidR="00B50261">
        <w:t>slutsatser, vilket bör betonas.</w:t>
      </w:r>
    </w:p>
    <w:p w14:paraId="65887B24" w14:textId="406A3D44" w:rsidR="00445E98" w:rsidRDefault="00336EEC">
      <w:pPr>
        <w:pStyle w:val="Brdtext"/>
      </w:pPr>
      <w:r>
        <w:t xml:space="preserve">Resultatet av rapporteringen väcker flera frågor exempelvis </w:t>
      </w:r>
      <w:r w:rsidR="00BF6FDC">
        <w:t>om</w:t>
      </w:r>
      <w:r w:rsidR="003A15F9" w:rsidDel="00B32772">
        <w:t xml:space="preserve"> </w:t>
      </w:r>
      <w:r w:rsidR="005B72CC">
        <w:t>de</w:t>
      </w:r>
      <w:r>
        <w:t>t är en bestående</w:t>
      </w:r>
      <w:r w:rsidR="005B72CC">
        <w:t xml:space="preserve"> </w:t>
      </w:r>
      <w:r>
        <w:t xml:space="preserve">minskning </w:t>
      </w:r>
      <w:r w:rsidR="005B72CC">
        <w:t xml:space="preserve">eller om den är </w:t>
      </w:r>
      <w:r w:rsidR="009D6C28">
        <w:t xml:space="preserve">tillfällig till </w:t>
      </w:r>
      <w:r w:rsidR="005B72CC">
        <w:t>följd av de höga elpriserna</w:t>
      </w:r>
      <w:r w:rsidR="000D0272">
        <w:t xml:space="preserve"> samt regeringsuppdraget. </w:t>
      </w:r>
      <w:r w:rsidR="00B77D74">
        <w:t>Resultatet visar även att väderlek kan påverka resultatet eftersom den visar att den inköpta elen ökar vid uppvärmningssäsong</w:t>
      </w:r>
      <w:r w:rsidR="00313AA2">
        <w:rPr>
          <w:rStyle w:val="Fotnotsreferens"/>
        </w:rPr>
        <w:footnoteReference w:id="24"/>
      </w:r>
      <w:r w:rsidR="00747996">
        <w:t>.</w:t>
      </w:r>
      <w:r w:rsidR="00B77D74">
        <w:t xml:space="preserve"> </w:t>
      </w:r>
      <w:r w:rsidR="007603AC">
        <w:t xml:space="preserve">Ytterligare en fråga är om elanvändningen </w:t>
      </w:r>
      <w:r w:rsidR="00C34AD5">
        <w:t xml:space="preserve">i någon utsträckning har förflyttats </w:t>
      </w:r>
      <w:r w:rsidR="00551A1D">
        <w:t>från kontoret till hemmet som en effekt av ökat arbete hemifrån</w:t>
      </w:r>
      <w:r w:rsidR="00990D25">
        <w:t xml:space="preserve">, även om myndigheterna inte anger arbete hemifrån som en åtgärd för att minska sin elanvändning. </w:t>
      </w:r>
      <w:r w:rsidR="00633B8F">
        <w:t xml:space="preserve">Det innebär att det skulle kunna vara en förflyttning i elanvändning mellan sektorer snarare än en faktisk minskad elanvändning. </w:t>
      </w:r>
      <w:r w:rsidR="00C361BE">
        <w:t xml:space="preserve">Det är </w:t>
      </w:r>
      <w:r w:rsidR="008F4CB3">
        <w:t>därför</w:t>
      </w:r>
      <w:r w:rsidR="00C361BE">
        <w:t xml:space="preserve"> svårt att veta hur bestående </w:t>
      </w:r>
      <w:r w:rsidR="00EB0AE0">
        <w:t xml:space="preserve">de åtgärder </w:t>
      </w:r>
      <w:r w:rsidR="00AB5EAF">
        <w:t>som</w:t>
      </w:r>
      <w:r w:rsidR="00EB0AE0">
        <w:t xml:space="preserve"> myndigheterna </w:t>
      </w:r>
      <w:r w:rsidR="00142C2C">
        <w:t xml:space="preserve">har </w:t>
      </w:r>
      <w:r w:rsidR="00EB0AE0">
        <w:t>vidtagit</w:t>
      </w:r>
      <w:r w:rsidR="00FD73BE">
        <w:t xml:space="preserve"> </w:t>
      </w:r>
      <w:r w:rsidR="00142C2C">
        <w:t>är</w:t>
      </w:r>
      <w:r w:rsidR="003D7F83">
        <w:t>.</w:t>
      </w:r>
      <w:r w:rsidR="00EB0AE0">
        <w:t xml:space="preserve"> </w:t>
      </w:r>
      <w:r w:rsidR="007D1DB1">
        <w:t>D</w:t>
      </w:r>
      <w:r w:rsidR="00FD73BE">
        <w:t xml:space="preserve">et bör </w:t>
      </w:r>
      <w:r w:rsidR="00816A22">
        <w:t>dock</w:t>
      </w:r>
      <w:r w:rsidR="00FD73BE">
        <w:t xml:space="preserve"> nämnas att </w:t>
      </w:r>
      <w:r w:rsidR="00751587">
        <w:t xml:space="preserve">en stor del av myndigheterna anger att de har ett arbete som rör </w:t>
      </w:r>
      <w:r w:rsidR="00A522A2">
        <w:t xml:space="preserve">deras energianvändning </w:t>
      </w:r>
      <w:r w:rsidR="0085397B">
        <w:t>samt</w:t>
      </w:r>
      <w:r w:rsidR="00A522A2">
        <w:t xml:space="preserve"> att </w:t>
      </w:r>
      <w:r w:rsidR="00540E3C">
        <w:t>de deltar i</w:t>
      </w:r>
      <w:r w:rsidR="00130602">
        <w:t xml:space="preserve"> </w:t>
      </w:r>
      <w:r w:rsidR="000C4CAE">
        <w:t xml:space="preserve">det mer formaliserade </w:t>
      </w:r>
      <w:r w:rsidR="007D6B55">
        <w:t>M</w:t>
      </w:r>
      <w:r w:rsidR="00540E3C">
        <w:t xml:space="preserve">iljöledning i Staten </w:t>
      </w:r>
      <w:r w:rsidR="007D6B55">
        <w:t>under ledning av Naturvårds</w:t>
      </w:r>
      <w:r w:rsidR="0077007D">
        <w:t>verket, där årliga uppföljningar ingår.</w:t>
      </w:r>
      <w:r w:rsidR="00130602">
        <w:rPr>
          <w:rStyle w:val="Fotnotsreferens"/>
        </w:rPr>
        <w:footnoteReference w:id="25"/>
      </w:r>
      <w:r w:rsidR="00540E3C">
        <w:t xml:space="preserve"> </w:t>
      </w:r>
      <w:r w:rsidR="00077B54">
        <w:t>Även om det är svårt att utläsa den faktiska minskade elanvändningen genom detta uppdrag är det positivt att</w:t>
      </w:r>
      <w:r w:rsidR="00645751">
        <w:t xml:space="preserve"> myndigheterna arbetar</w:t>
      </w:r>
      <w:r w:rsidR="009702F5">
        <w:t xml:space="preserve"> löpande med sin energianvändning och/eller rapporterar inom Miljöledning i staten</w:t>
      </w:r>
      <w:r w:rsidR="00E1448D">
        <w:t>, då det kan leda till långsiktiga energieffektiviseringar.</w:t>
      </w:r>
    </w:p>
    <w:p w14:paraId="6F055EE3" w14:textId="06C025C5" w:rsidR="00DD6D96" w:rsidRDefault="009D493F">
      <w:pPr>
        <w:pStyle w:val="Brdtext"/>
      </w:pPr>
      <w:r>
        <w:t>Energimyndighetens och Fastighetsägar</w:t>
      </w:r>
      <w:r w:rsidR="00A97262">
        <w:t>nas</w:t>
      </w:r>
      <w:r>
        <w:t xml:space="preserve"> undersökning</w:t>
      </w:r>
      <w:r w:rsidR="00276870">
        <w:t>ar (se avsnitt 3.2)</w:t>
      </w:r>
      <w:r>
        <w:t xml:space="preserve"> som var riktade</w:t>
      </w:r>
      <w:r w:rsidR="00FF5FCD">
        <w:t xml:space="preserve"> till </w:t>
      </w:r>
      <w:r w:rsidR="00ED7E09">
        <w:t>hushåll</w:t>
      </w:r>
      <w:r w:rsidR="00D26326">
        <w:t xml:space="preserve"> visade att det var de höga kostnaderna som drev </w:t>
      </w:r>
      <w:r w:rsidR="001F2D8E">
        <w:t xml:space="preserve">till energibesparingsåtgärder </w:t>
      </w:r>
      <w:r w:rsidR="00B77F0D">
        <w:t xml:space="preserve">men de flesta tyckte att det var viktigt att spara energi. Det var med stor </w:t>
      </w:r>
      <w:r w:rsidR="000F4AC0">
        <w:t xml:space="preserve">sannolikhet </w:t>
      </w:r>
      <w:r w:rsidR="00B77F0D">
        <w:t xml:space="preserve">att </w:t>
      </w:r>
      <w:r w:rsidR="000C2D53">
        <w:t xml:space="preserve">de genomförda </w:t>
      </w:r>
      <w:r w:rsidR="00B77F0D">
        <w:t xml:space="preserve">åtgärderna </w:t>
      </w:r>
      <w:r w:rsidR="000F4AC0">
        <w:t>var bestående</w:t>
      </w:r>
      <w:r w:rsidR="00CC0FFF">
        <w:t xml:space="preserve">. De flesta tyckte </w:t>
      </w:r>
      <w:r w:rsidR="00BC00BD">
        <w:t xml:space="preserve">att det var </w:t>
      </w:r>
      <w:r w:rsidR="00CC0FFF">
        <w:t xml:space="preserve">viktigt att sänka sin </w:t>
      </w:r>
      <w:r w:rsidR="00CC0FFF">
        <w:lastRenderedPageBreak/>
        <w:t>energianvändning för att pressa ner elpriset men även öka energisäkerheten.</w:t>
      </w:r>
      <w:r w:rsidR="00445E98">
        <w:t xml:space="preserve"> </w:t>
      </w:r>
      <w:r w:rsidR="00365F5D">
        <w:t>Det</w:t>
      </w:r>
      <w:r w:rsidR="007204F7">
        <w:t xml:space="preserve"> kan även vara så att statliga myndigheter har samma inställning</w:t>
      </w:r>
      <w:r w:rsidR="00354BA2">
        <w:t xml:space="preserve"> till energibesparing</w:t>
      </w:r>
      <w:r w:rsidR="007F101C">
        <w:t xml:space="preserve">. </w:t>
      </w:r>
    </w:p>
    <w:p w14:paraId="070A16F7" w14:textId="77777777" w:rsidR="00204688" w:rsidRDefault="00233F4C" w:rsidP="00204688">
      <w:pPr>
        <w:pStyle w:val="Rubrik3"/>
      </w:pPr>
      <w:r>
        <w:t>Frivillig referensmånad</w:t>
      </w:r>
    </w:p>
    <w:p w14:paraId="52494DC1" w14:textId="1818931F" w:rsidR="00B17654" w:rsidRDefault="00B510C7">
      <w:pPr>
        <w:pStyle w:val="Brdtext"/>
      </w:pPr>
      <w:r>
        <w:t xml:space="preserve">Många men inte alla myndigheter har </w:t>
      </w:r>
      <w:r w:rsidR="00D31A9C">
        <w:t xml:space="preserve">rapporterat frivillig referensmånad. </w:t>
      </w:r>
      <w:r w:rsidR="00D26F87">
        <w:t>O</w:t>
      </w:r>
      <w:r w:rsidR="00993403">
        <w:t>rsak</w:t>
      </w:r>
      <w:r w:rsidR="00D26F87">
        <w:t>er</w:t>
      </w:r>
      <w:r w:rsidR="00993403">
        <w:t xml:space="preserve"> till att inte alla myndigheter har lämnat frivillig referensmånad </w:t>
      </w:r>
      <w:r w:rsidR="00D26F87">
        <w:t>kan vara</w:t>
      </w:r>
      <w:r w:rsidR="00993403">
        <w:t xml:space="preserve"> </w:t>
      </w:r>
      <w:r w:rsidR="00D26F87">
        <w:t xml:space="preserve">att de har bytt lokaler och inte har tillgång till </w:t>
      </w:r>
      <w:r w:rsidR="00107A11">
        <w:t>statistik</w:t>
      </w:r>
      <w:r w:rsidR="00D26F87">
        <w:t xml:space="preserve"> på månadsbasis från tidigare lokal. Det</w:t>
      </w:r>
      <w:r w:rsidR="00C80EED">
        <w:t xml:space="preserve"> är </w:t>
      </w:r>
      <w:r w:rsidR="000A218A">
        <w:t xml:space="preserve">också </w:t>
      </w:r>
      <w:r w:rsidR="00C80EED">
        <w:t>en administrativ insats från myndighet</w:t>
      </w:r>
      <w:r w:rsidR="00CA623F">
        <w:t>en</w:t>
      </w:r>
      <w:r w:rsidR="00C80EED">
        <w:t xml:space="preserve"> och </w:t>
      </w:r>
      <w:r w:rsidR="00107A11">
        <w:t>fastighetsägare</w:t>
      </w:r>
      <w:r w:rsidR="00C80EED">
        <w:t xml:space="preserve"> att ta fram statistik på månadsbasis. I </w:t>
      </w:r>
      <w:r w:rsidR="00DF036C">
        <w:t>vissa</w:t>
      </w:r>
      <w:r w:rsidR="00C80EED">
        <w:t xml:space="preserve"> fall </w:t>
      </w:r>
      <w:r w:rsidR="00107A11">
        <w:t xml:space="preserve">är </w:t>
      </w:r>
      <w:r w:rsidR="006D624F">
        <w:t xml:space="preserve">den inköpta elen </w:t>
      </w:r>
      <w:r w:rsidR="00107A11">
        <w:t>basera</w:t>
      </w:r>
      <w:r w:rsidR="006D624F">
        <w:t>d</w:t>
      </w:r>
      <w:r w:rsidR="00107A11">
        <w:t xml:space="preserve"> på schabloner. </w:t>
      </w:r>
      <w:r w:rsidR="00C6673B">
        <w:t xml:space="preserve">Det får därför ändå </w:t>
      </w:r>
      <w:r w:rsidR="00BC1CBB">
        <w:t xml:space="preserve">ses som positivt att så många myndigheter har arbetat för att ta fram och lämnat uppgifter för </w:t>
      </w:r>
      <w:r w:rsidR="00C6673B">
        <w:t>frivillig referensmånad</w:t>
      </w:r>
      <w:r w:rsidR="00BC1CBB">
        <w:t>.</w:t>
      </w:r>
      <w:r w:rsidR="00C6673B">
        <w:t xml:space="preserve"> </w:t>
      </w:r>
    </w:p>
    <w:p w14:paraId="133214BD" w14:textId="47430E70" w:rsidR="00C30313" w:rsidRDefault="00C30313" w:rsidP="00E50F7A">
      <w:pPr>
        <w:pStyle w:val="Rubrik3"/>
      </w:pPr>
      <w:r>
        <w:t>Lokalyta och dialog med fastighetsägare</w:t>
      </w:r>
    </w:p>
    <w:p w14:paraId="7A30DE99" w14:textId="4D40F939" w:rsidR="00DF1B5D" w:rsidRDefault="00DF1B5D" w:rsidP="00DF1B5D">
      <w:pPr>
        <w:pStyle w:val="Brdtext"/>
      </w:pPr>
      <w:r>
        <w:t xml:space="preserve">I rapporteringen har vissa myndigheter angett att de har minskat sin totala lokalyta jämfört med tidigare år. Beroende på vilken orsak som ligger bakom minskad yta kan det vara positivt för den enskilda myndigheten och för samhället i stort om det är en </w:t>
      </w:r>
      <w:r w:rsidR="00AC4581">
        <w:t xml:space="preserve">minskad </w:t>
      </w:r>
      <w:r>
        <w:t>energi</w:t>
      </w:r>
      <w:r w:rsidR="00AC4581">
        <w:t>användning</w:t>
      </w:r>
      <w:r>
        <w:t xml:space="preserve">. Men om det </w:t>
      </w:r>
      <w:proofErr w:type="gramStart"/>
      <w:r>
        <w:t>istället</w:t>
      </w:r>
      <w:proofErr w:type="gramEnd"/>
      <w:r>
        <w:t xml:space="preserve"> innebär </w:t>
      </w:r>
      <w:r w:rsidR="006C626C">
        <w:t xml:space="preserve">att det har skett en </w:t>
      </w:r>
      <w:r w:rsidR="001909A9">
        <w:t>skett en förflyttning i energianvändningen mellan sektorer kan det fortfarande vara positivt för den enskilda myndigheten men inte på samhällsnivå.</w:t>
      </w:r>
      <w:r w:rsidR="00261774">
        <w:t xml:space="preserve"> Det är även viktigt att </w:t>
      </w:r>
      <w:r w:rsidR="00931459">
        <w:t>väga in andra faktorer</w:t>
      </w:r>
      <w:r w:rsidR="00DB69B4">
        <w:t xml:space="preserve"> som exempelvis arbetsmiljö</w:t>
      </w:r>
      <w:r w:rsidR="0052711C">
        <w:t xml:space="preserve"> </w:t>
      </w:r>
      <w:r w:rsidR="00931459">
        <w:t>i minskad lokalyta</w:t>
      </w:r>
      <w:r w:rsidR="00DB69B4">
        <w:t xml:space="preserve">. </w:t>
      </w:r>
    </w:p>
    <w:p w14:paraId="3FD89762" w14:textId="5FBBD5F3" w:rsidR="00DF1B5D" w:rsidRDefault="00DF1B5D" w:rsidP="00DF1B5D">
      <w:pPr>
        <w:pStyle w:val="Brdtext"/>
      </w:pPr>
      <w:r>
        <w:t>Många myndigheter anger att de har flyttat till lokaler som är mer energieffektiva, att de har dialog med sina hyresvärdar/fastighetsägare som arbetar aktivt med energieffektiviseringsåtgärder eller att de har gröna hyresavtal. Detta är något som Energimyndigheten ser mycket positivt på och vill särskilt trycka på möjligheten att införa Gröna hyresavtal</w:t>
      </w:r>
      <w:r w:rsidR="002B4296">
        <w:rPr>
          <w:rStyle w:val="Fotnotsreferens"/>
        </w:rPr>
        <w:footnoteReference w:id="26"/>
      </w:r>
      <w:r>
        <w:t xml:space="preserve"> som en metod </w:t>
      </w:r>
      <w:r w:rsidRPr="007E33F3">
        <w:t>att tillsammans arbeta för ett gemensamt mål vad gäller energieffektivisering.</w:t>
      </w:r>
    </w:p>
    <w:p w14:paraId="1295AADF" w14:textId="3595D6B9" w:rsidR="00993403" w:rsidRDefault="00FF1965" w:rsidP="004850BA">
      <w:pPr>
        <w:pStyle w:val="Brdtext"/>
      </w:pPr>
      <w:r>
        <w:t>En förhoppning kan ändå vara att uppdraget har inneburit en ökad dialog mellan myndighet och fastighetsvärd kring möjliga åtgärder för elbesparing och energieffektivisering</w:t>
      </w:r>
      <w:r w:rsidR="008C413D">
        <w:t xml:space="preserve"> och att myndigheter som inte hade ett kontinuerligt energiarbete har initierat detta. </w:t>
      </w:r>
      <w:r w:rsidR="004A68D8" w:rsidRPr="004A68D8">
        <w:t>Myndigheter som tidigare inte haft månadsstatistik har nu fått begära in det från fastighetsägare, även om det till viss del fortfarande är schabloner</w:t>
      </w:r>
      <w:r w:rsidR="008921DE">
        <w:t xml:space="preserve">, vilket kan </w:t>
      </w:r>
      <w:r w:rsidR="00346BC3">
        <w:t>leda till en ökad dialog</w:t>
      </w:r>
      <w:r w:rsidR="00CF11BB">
        <w:t xml:space="preserve"> om möjliga åtgärder för att minska elanvändningen</w:t>
      </w:r>
      <w:r w:rsidR="00346BC3">
        <w:t>.</w:t>
      </w:r>
    </w:p>
    <w:p w14:paraId="32205A7C" w14:textId="7A18EC9D" w:rsidR="008A496B" w:rsidRPr="001F15B3" w:rsidRDefault="008A496B" w:rsidP="00E50F7A">
      <w:pPr>
        <w:pStyle w:val="Rubrik3"/>
      </w:pPr>
      <w:r>
        <w:t xml:space="preserve">Elbesparing </w:t>
      </w:r>
      <w:r w:rsidR="0094715E">
        <w:t>jämfört</w:t>
      </w:r>
      <w:r>
        <w:t xml:space="preserve"> </w:t>
      </w:r>
      <w:r w:rsidR="00AF1499">
        <w:t xml:space="preserve">total </w:t>
      </w:r>
      <w:r w:rsidR="003871DF">
        <w:t>energianvändning</w:t>
      </w:r>
    </w:p>
    <w:p w14:paraId="5051B85B" w14:textId="6DA370DA" w:rsidR="002717AD" w:rsidRDefault="00984F28" w:rsidP="00EA0592">
      <w:pPr>
        <w:pStyle w:val="Brdtext"/>
      </w:pPr>
      <w:r>
        <w:t xml:space="preserve">Uppdraget har </w:t>
      </w:r>
      <w:r w:rsidR="00A5402F">
        <w:t>i de uppgifter som har samlats in,</w:t>
      </w:r>
      <w:r>
        <w:t xml:space="preserve"> haft fokus på elbesparing på grund av </w:t>
      </w:r>
      <w:r w:rsidR="005E590E">
        <w:t xml:space="preserve">de höga elpriserna till följd av invasionskriget i Ukraina. </w:t>
      </w:r>
      <w:r w:rsidR="000A10AE">
        <w:t>Däremot har informationsinsatserna haft ett bredare perspektiv.</w:t>
      </w:r>
      <w:r w:rsidR="005E590E">
        <w:t xml:space="preserve"> Det finns </w:t>
      </w:r>
      <w:r w:rsidR="005E590E">
        <w:lastRenderedPageBreak/>
        <w:t>en risk att enbart ha fokus på elanvändning</w:t>
      </w:r>
      <w:r w:rsidR="006031F4">
        <w:t xml:space="preserve"> och inte all energianvändning</w:t>
      </w:r>
      <w:r w:rsidR="00B4495A">
        <w:t xml:space="preserve"> i energiarbetet</w:t>
      </w:r>
      <w:r w:rsidR="006031F4">
        <w:t xml:space="preserve">. I vissa fall behöver man öka elanvändning på samhällsnivå för att minska </w:t>
      </w:r>
      <w:r w:rsidR="0014034E">
        <w:t>den fossila energianvändningen</w:t>
      </w:r>
      <w:r w:rsidR="000B70A6">
        <w:t xml:space="preserve">, exempelvis vid elektrifiering </w:t>
      </w:r>
      <w:r w:rsidR="000F3A8B">
        <w:t>av transportsektorn</w:t>
      </w:r>
      <w:r w:rsidR="00E13C80">
        <w:t xml:space="preserve"> eller vid elektrifiering av energiintensiva </w:t>
      </w:r>
      <w:r w:rsidR="00F717F5">
        <w:t>industriprocesser</w:t>
      </w:r>
      <w:r w:rsidR="0014034E" w:rsidDel="00846E7B">
        <w:t>.</w:t>
      </w:r>
      <w:r w:rsidR="0014034E">
        <w:t xml:space="preserve"> I lokaler kan minskad elanvändning </w:t>
      </w:r>
      <w:r w:rsidR="00787CAA">
        <w:t>på någon del i systemet</w:t>
      </w:r>
      <w:r w:rsidR="00EC0CAB">
        <w:t xml:space="preserve"> bidra till ökad energianvändning för en annan del i systemet</w:t>
      </w:r>
      <w:r w:rsidR="001A0AA9">
        <w:t xml:space="preserve"> och tvärtom</w:t>
      </w:r>
      <w:r w:rsidR="00EC0CAB">
        <w:t>.</w:t>
      </w:r>
      <w:r w:rsidR="001A0AA9">
        <w:t xml:space="preserve"> Exempelvis</w:t>
      </w:r>
      <w:r w:rsidR="001A0AA9" w:rsidRPr="001A0AA9">
        <w:t xml:space="preserve"> </w:t>
      </w:r>
      <w:r w:rsidR="000A53F7">
        <w:t xml:space="preserve">om </w:t>
      </w:r>
      <w:r w:rsidR="001A0AA9" w:rsidRPr="001A0AA9">
        <w:t>tillsatsvärme i form av elvärme stängs av och värmesystemet kompenserar med att öka temperaturen på det övriga värmesystemet. Det kan ju också vara tvärtom</w:t>
      </w:r>
      <w:r w:rsidR="000A53F7">
        <w:t xml:space="preserve"> att </w:t>
      </w:r>
      <w:r w:rsidR="001A0AA9" w:rsidRPr="001A0AA9">
        <w:t>man sänker temperaturen och har eldriven tillsatsvärme som inte justerats ned och automatiskt slår på för att kompensera.</w:t>
      </w:r>
      <w:r w:rsidR="00EC0CAB">
        <w:t xml:space="preserve"> </w:t>
      </w:r>
      <w:r w:rsidR="006A4B40">
        <w:t xml:space="preserve">Vid ett eventuellt framtida uppdrag </w:t>
      </w:r>
      <w:r w:rsidR="00EC0CAB">
        <w:t>är</w:t>
      </w:r>
      <w:r w:rsidR="006A4B40">
        <w:t xml:space="preserve"> det</w:t>
      </w:r>
      <w:r w:rsidR="00EC0CAB">
        <w:t xml:space="preserve"> därför viktigt att titta på myndigheters, eller offentlig sektors, hela energianvändning</w:t>
      </w:r>
      <w:r w:rsidR="00206ABC">
        <w:t xml:space="preserve"> och inte enbart en avgränsad del</w:t>
      </w:r>
      <w:r w:rsidR="00EC0CAB">
        <w:t xml:space="preserve">. </w:t>
      </w:r>
      <w:r w:rsidR="00845F63">
        <w:t xml:space="preserve">Utgångsläget måste vara att varje myndighet, region eller kommun gör kartläggningar och analyser utifrån </w:t>
      </w:r>
      <w:r w:rsidR="00D46804">
        <w:t xml:space="preserve">sina lokaler och sina behov och därefter tar fram en handlingsplan och genomför åtgärder. </w:t>
      </w:r>
    </w:p>
    <w:p w14:paraId="2F30840A" w14:textId="15D2EF42" w:rsidR="0030100C" w:rsidRDefault="00A2080B" w:rsidP="004850BA">
      <w:pPr>
        <w:pStyle w:val="Brdtext"/>
      </w:pPr>
      <w:r>
        <w:t xml:space="preserve">I uppdraget har ett urval av myndigheter ingått, knappt 200 av totalt </w:t>
      </w:r>
      <w:r w:rsidR="00C45DC6">
        <w:t>343</w:t>
      </w:r>
      <w:r w:rsidR="00C45DC6">
        <w:rPr>
          <w:rStyle w:val="Fotnotsreferens"/>
        </w:rPr>
        <w:footnoteReference w:id="27"/>
      </w:r>
      <w:r>
        <w:t xml:space="preserve">. </w:t>
      </w:r>
      <w:r w:rsidR="0044687F">
        <w:t>Det finns även 43</w:t>
      </w:r>
      <w:r w:rsidR="0044687F">
        <w:rPr>
          <w:rStyle w:val="Fotnotsreferens"/>
        </w:rPr>
        <w:footnoteReference w:id="28"/>
      </w:r>
      <w:r w:rsidR="0044687F">
        <w:t xml:space="preserve"> statliga bolag. </w:t>
      </w:r>
      <w:r>
        <w:t>I</w:t>
      </w:r>
      <w:r w:rsidR="004D6E35">
        <w:t xml:space="preserve"> detta uppdrag har inga </w:t>
      </w:r>
      <w:r>
        <w:t>statliga bolag ingått.</w:t>
      </w:r>
      <w:r w:rsidR="004D6E35">
        <w:t xml:space="preserve"> </w:t>
      </w:r>
    </w:p>
    <w:p w14:paraId="31C0494B" w14:textId="77777777" w:rsidR="0073557D" w:rsidRDefault="0073557D" w:rsidP="0073557D">
      <w:pPr>
        <w:pStyle w:val="Rubrik2"/>
      </w:pPr>
      <w:bookmarkStart w:id="32" w:name="_Toc136415115"/>
      <w:r>
        <w:t>Osäkerheter kring inrapporteringen</w:t>
      </w:r>
      <w:bookmarkEnd w:id="32"/>
    </w:p>
    <w:p w14:paraId="38C89EC9" w14:textId="05038A37" w:rsidR="0073557D" w:rsidRPr="005464C2" w:rsidRDefault="0073557D" w:rsidP="0073557D">
      <w:pPr>
        <w:pStyle w:val="Brdtext"/>
      </w:pPr>
      <w:r>
        <w:t xml:space="preserve">Det </w:t>
      </w:r>
      <w:r w:rsidR="00CC62FF">
        <w:t>är</w:t>
      </w:r>
      <w:r>
        <w:t xml:space="preserve"> osäker</w:t>
      </w:r>
      <w:r w:rsidR="00CC62FF">
        <w:t>t</w:t>
      </w:r>
      <w:r>
        <w:t xml:space="preserve"> </w:t>
      </w:r>
      <w:r w:rsidR="009D333F">
        <w:t>vilka</w:t>
      </w:r>
      <w:r>
        <w:t xml:space="preserve"> slutsatser </w:t>
      </w:r>
      <w:r w:rsidR="009D333F">
        <w:t xml:space="preserve">som </w:t>
      </w:r>
      <w:r w:rsidR="00CC62FF">
        <w:t>kan utläsas</w:t>
      </w:r>
      <w:r w:rsidDel="00CC62FF">
        <w:t xml:space="preserve"> </w:t>
      </w:r>
      <w:r w:rsidRPr="00222372">
        <w:t>från de</w:t>
      </w:r>
      <w:r w:rsidR="002F68A3" w:rsidRPr="00222372">
        <w:t>t</w:t>
      </w:r>
      <w:r w:rsidRPr="00222372">
        <w:t xml:space="preserve"> insamlade </w:t>
      </w:r>
      <w:r w:rsidR="002F68A3" w:rsidRPr="00222372">
        <w:t>underlaget</w:t>
      </w:r>
      <w:r w:rsidRPr="00222372">
        <w:t>. Urvalet på 198 myndigheter</w:t>
      </w:r>
      <w:r>
        <w:t xml:space="preserve"> </w:t>
      </w:r>
      <w:r w:rsidR="001655CF">
        <w:t xml:space="preserve">är ett urval av </w:t>
      </w:r>
      <w:r w:rsidR="00B91E26">
        <w:t xml:space="preserve">de </w:t>
      </w:r>
      <w:r w:rsidR="001655CF">
        <w:t>statliga myndigheter</w:t>
      </w:r>
      <w:r w:rsidR="00B91E26">
        <w:t xml:space="preserve"> som finns. Av de 198 myndigheterna har inte </w:t>
      </w:r>
      <w:r>
        <w:t>heller alla rapportera</w:t>
      </w:r>
      <w:r w:rsidR="00B91E26">
        <w:t>t</w:t>
      </w:r>
      <w:r>
        <w:t xml:space="preserve"> in uppgifter. </w:t>
      </w:r>
      <w:r w:rsidR="00B91E26">
        <w:t>Ä</w:t>
      </w:r>
      <w:r>
        <w:t xml:space="preserve">ndringar </w:t>
      </w:r>
      <w:r w:rsidR="00B91E26">
        <w:t xml:space="preserve">i exempelvis lokalyta </w:t>
      </w:r>
      <w:r>
        <w:t>eller fel</w:t>
      </w:r>
      <w:r w:rsidR="006F77E7">
        <w:t>aktig</w:t>
      </w:r>
      <w:r>
        <w:t xml:space="preserve"> </w:t>
      </w:r>
      <w:r w:rsidR="006F77E7">
        <w:t xml:space="preserve">inrapportering </w:t>
      </w:r>
      <w:r>
        <w:t xml:space="preserve">kan </w:t>
      </w:r>
      <w:r w:rsidR="00B91E26">
        <w:t xml:space="preserve">därför </w:t>
      </w:r>
      <w:r>
        <w:t xml:space="preserve">påverka resultatet. </w:t>
      </w:r>
    </w:p>
    <w:p w14:paraId="03804503" w14:textId="62C7D303" w:rsidR="0073557D" w:rsidRPr="005464C2" w:rsidRDefault="0073557D" w:rsidP="0073557D">
      <w:pPr>
        <w:pStyle w:val="Brdtext"/>
      </w:pPr>
      <w:r w:rsidRPr="00A33048">
        <w:t>Som tidigare nämnts är myndigheterna inte skyldiga att rapportera elanvändningen för samtliga lokaler som de har verksamhet i</w:t>
      </w:r>
      <w:r w:rsidR="0051484A">
        <w:t>, men instruktionen</w:t>
      </w:r>
      <w:r w:rsidR="00D50D2C">
        <w:t xml:space="preserve"> i uppdraget och </w:t>
      </w:r>
      <w:r w:rsidR="005D38B3">
        <w:t>i myndigheternas kontakter med Energimyndigheten</w:t>
      </w:r>
      <w:r w:rsidR="009E1F3B">
        <w:t xml:space="preserve"> inför den första rapporteringen</w:t>
      </w:r>
      <w:r w:rsidR="003C3C3F">
        <w:t xml:space="preserve"> </w:t>
      </w:r>
      <w:r w:rsidR="00A21434">
        <w:t xml:space="preserve">i </w:t>
      </w:r>
      <w:r w:rsidR="00802F1C">
        <w:t>oktober 2022</w:t>
      </w:r>
      <w:r w:rsidR="0051484A">
        <w:t xml:space="preserve"> har varit att</w:t>
      </w:r>
      <w:r w:rsidR="00387C94">
        <w:t xml:space="preserve"> urvalet ska vara representativt</w:t>
      </w:r>
      <w:r w:rsidR="00EA3202">
        <w:t xml:space="preserve"> </w:t>
      </w:r>
      <w:r w:rsidR="0099704B">
        <w:t>för deras verksamhet samt även</w:t>
      </w:r>
      <w:r w:rsidR="00EA3202">
        <w:t xml:space="preserve"> konstant under hela rapporteringsperioden</w:t>
      </w:r>
      <w:r w:rsidR="00387C94">
        <w:t xml:space="preserve">. </w:t>
      </w:r>
      <w:r w:rsidRPr="00A33048">
        <w:t xml:space="preserve">Avseende myndigheter som rapporterar en delmängd av sina lokaler, finns en osäkerhet vid eventuell ”uppräkning” av elanvändning från denna delmängd till att gälla respektive myndighets totala yta. Energimyndigheten kommer av denna anledning inte att redovisa siffror för en sådan uppräkning utan enbart för de ytor som har rapporterats in. </w:t>
      </w:r>
    </w:p>
    <w:p w14:paraId="6AE43C35" w14:textId="744F5512" w:rsidR="0073557D" w:rsidRPr="005464C2" w:rsidRDefault="0073557D" w:rsidP="0073557D">
      <w:pPr>
        <w:pStyle w:val="Brdtext"/>
      </w:pPr>
      <w:r w:rsidRPr="005464C2">
        <w:t>Ett visst antal myndigheter som båd</w:t>
      </w:r>
      <w:r>
        <w:t>e</w:t>
      </w:r>
      <w:r w:rsidRPr="005464C2">
        <w:t xml:space="preserve"> har direktmätning och el som ingår i hyran</w:t>
      </w:r>
      <w:r>
        <w:t>,</w:t>
      </w:r>
      <w:r w:rsidRPr="005464C2">
        <w:t xml:space="preserve"> har rapporterat samma lokalyta under lokalyta för direktmätning och lokalyta för el som ingår i hyran. Detta påverkar nyckeltalet kWh per kvadratmeter. </w:t>
      </w:r>
      <w:r w:rsidRPr="00A94702">
        <w:t xml:space="preserve">En del myndigheter har rapporterat en lägre totalyta där </w:t>
      </w:r>
      <w:r w:rsidRPr="00A94702">
        <w:lastRenderedPageBreak/>
        <w:t>myndigheten har verksamhet jämfört med den yta de valt ut att rapportera för, vilket påverkar nyckeltalet.</w:t>
      </w:r>
      <w:r>
        <w:t xml:space="preserve"> </w:t>
      </w:r>
      <w:r w:rsidR="00C46135">
        <w:t>En annan osäkerhet som finn</w:t>
      </w:r>
      <w:r w:rsidR="002A4B7B">
        <w:t>s</w:t>
      </w:r>
      <w:r w:rsidR="00C46135">
        <w:t xml:space="preserve"> är att vissa myndigheter har rapporterat fel referensmånad</w:t>
      </w:r>
      <w:r w:rsidR="0031037C">
        <w:t>. E</w:t>
      </w:r>
      <w:r w:rsidR="002A4B7B">
        <w:t xml:space="preserve">tt exempel är att </w:t>
      </w:r>
      <w:r w:rsidR="00CF3182">
        <w:t xml:space="preserve">myndigheter rapporterar </w:t>
      </w:r>
      <w:r w:rsidR="00E81BDF">
        <w:t xml:space="preserve">referensmånad </w:t>
      </w:r>
      <w:r w:rsidR="000A58D3">
        <w:t xml:space="preserve">september </w:t>
      </w:r>
      <w:r w:rsidR="00E81BDF">
        <w:t>2018</w:t>
      </w:r>
      <w:r w:rsidR="000A58D3">
        <w:t xml:space="preserve"> varje månad</w:t>
      </w:r>
      <w:r w:rsidR="006A4761">
        <w:t>. Hur många myndigheter det gäller är svårt att reda ut.</w:t>
      </w:r>
      <w:r w:rsidR="001B4159">
        <w:t xml:space="preserve">  </w:t>
      </w:r>
    </w:p>
    <w:p w14:paraId="737DB8E5" w14:textId="04CB64BF" w:rsidR="00A661A6" w:rsidRDefault="0073557D" w:rsidP="00A661A6">
      <w:pPr>
        <w:pStyle w:val="Brdtext"/>
      </w:pPr>
      <w:r>
        <w:t xml:space="preserve">Beroende på vilket </w:t>
      </w:r>
      <w:r w:rsidR="004B7730">
        <w:t xml:space="preserve">energirelaterat </w:t>
      </w:r>
      <w:r>
        <w:t>arbete myndigheterna har initierat</w:t>
      </w:r>
      <w:r w:rsidR="002F6A79">
        <w:t xml:space="preserve"> innan uppdraget</w:t>
      </w:r>
      <w:r>
        <w:t xml:space="preserve"> kan </w:t>
      </w:r>
      <w:r w:rsidR="008E6C58">
        <w:t xml:space="preserve">det </w:t>
      </w:r>
      <w:r>
        <w:t xml:space="preserve">påverka vilka åtgärder de </w:t>
      </w:r>
      <w:r w:rsidR="008736DB">
        <w:t>ha</w:t>
      </w:r>
      <w:r w:rsidR="00DA5C8C">
        <w:t xml:space="preserve">ft möjlighet att </w:t>
      </w:r>
      <w:r w:rsidR="008736DB">
        <w:t>genomför</w:t>
      </w:r>
      <w:r w:rsidR="00DA5C8C">
        <w:t xml:space="preserve">a som ett svar på </w:t>
      </w:r>
      <w:r w:rsidR="009778B9">
        <w:t>uppdrag</w:t>
      </w:r>
      <w:r w:rsidR="0088361C">
        <w:t>et</w:t>
      </w:r>
      <w:r w:rsidR="001B57D0">
        <w:t xml:space="preserve"> och därmed redovisa</w:t>
      </w:r>
      <w:r w:rsidR="0048519F">
        <w:t xml:space="preserve"> som sådant.</w:t>
      </w:r>
      <w:r w:rsidR="006A0B83">
        <w:t xml:space="preserve"> </w:t>
      </w:r>
      <w:r w:rsidR="00EF7D9A">
        <w:t xml:space="preserve">Av denna anledning har myndigheterna förutom att tillfrågas om åtgärder de genomfört efter september 2022 även tillfrågats om de åtgärder de genomfört </w:t>
      </w:r>
      <w:r w:rsidR="00EF7D9A">
        <w:rPr>
          <w:i/>
          <w:iCs/>
        </w:rPr>
        <w:t xml:space="preserve">innan </w:t>
      </w:r>
      <w:r w:rsidR="00EF7D9A">
        <w:t xml:space="preserve">september 2022, dvs. tiden innan uppdraget startade.  </w:t>
      </w:r>
      <w:r w:rsidR="00A661A6">
        <w:t>Exempel på åtgärder som myndigheterna har arbetet med, innan och under uppdraget är:</w:t>
      </w:r>
    </w:p>
    <w:p w14:paraId="392B1FCE" w14:textId="77777777" w:rsidR="00A661A6" w:rsidRDefault="00A661A6" w:rsidP="00A661A6">
      <w:pPr>
        <w:pStyle w:val="Punktlista"/>
      </w:pPr>
      <w:r>
        <w:t>belysningsåtgärder som exempelvis byta till LED-belysning och installera närvarostyrd belysning</w:t>
      </w:r>
    </w:p>
    <w:p w14:paraId="466FE9FE" w14:textId="77777777" w:rsidR="00A661A6" w:rsidRDefault="00A661A6" w:rsidP="00A661A6">
      <w:pPr>
        <w:pStyle w:val="Punktlista"/>
      </w:pPr>
      <w:r>
        <w:t>arbete tillsammans med fastighetsägare genom exempelvis gröna hyresavtal</w:t>
      </w:r>
      <w:r>
        <w:rPr>
          <w:rStyle w:val="Fotnotsreferens"/>
        </w:rPr>
        <w:footnoteReference w:id="29"/>
      </w:r>
      <w:r>
        <w:t xml:space="preserve"> och dialog om åtgärder som exempelvis driftoptimering</w:t>
      </w:r>
    </w:p>
    <w:p w14:paraId="4E708C0A" w14:textId="77777777" w:rsidR="00A661A6" w:rsidRDefault="00A661A6" w:rsidP="00A661A6">
      <w:pPr>
        <w:pStyle w:val="Brdtext"/>
      </w:pPr>
      <w:r>
        <w:t>Exempel på åtgärder som har tillkommit under uppdragsperioden är:</w:t>
      </w:r>
    </w:p>
    <w:p w14:paraId="4EB94282" w14:textId="77777777" w:rsidR="00A661A6" w:rsidRPr="00BB0256" w:rsidRDefault="00A661A6" w:rsidP="00A661A6">
      <w:pPr>
        <w:pStyle w:val="Punktlista"/>
      </w:pPr>
      <w:r>
        <w:t xml:space="preserve">informationsinsatser för att öka </w:t>
      </w:r>
      <w:r w:rsidRPr="00782709">
        <w:t>medvetande</w:t>
      </w:r>
      <w:r>
        <w:t>t hos</w:t>
      </w:r>
      <w:r w:rsidRPr="00782709">
        <w:t xml:space="preserve"> personal</w:t>
      </w:r>
      <w:r>
        <w:t xml:space="preserve"> och</w:t>
      </w:r>
      <w:r w:rsidRPr="00782709">
        <w:t xml:space="preserve"> </w:t>
      </w:r>
      <w:r w:rsidRPr="00BB0256">
        <w:t xml:space="preserve">fastighetsägare om behovet av att tänka på sin energianvändning. </w:t>
      </w:r>
    </w:p>
    <w:p w14:paraId="34395E21" w14:textId="77777777" w:rsidR="00A661A6" w:rsidRPr="00BB0256" w:rsidRDefault="00A661A6" w:rsidP="00A661A6">
      <w:pPr>
        <w:pStyle w:val="Punktlista"/>
      </w:pPr>
      <w:r w:rsidRPr="00BB0256">
        <w:t>Några få arbetar med att synliggöra och kvantifiera energianvändning för sina anställda.</w:t>
      </w:r>
    </w:p>
    <w:p w14:paraId="50E6BF54" w14:textId="0524DC5B" w:rsidR="0073557D" w:rsidRDefault="00A661A6" w:rsidP="0073557D">
      <w:pPr>
        <w:pStyle w:val="Brdtext"/>
      </w:pPr>
      <w:r w:rsidRPr="6E2BB81D">
        <w:t>De</w:t>
      </w:r>
      <w:r>
        <w:t xml:space="preserve"> åtgärder som </w:t>
      </w:r>
      <w:r w:rsidRPr="6E2BB81D">
        <w:t>många myndigheter nämner är konkreta och effektiva. Det är ofta en bra utgångspunkt att synliggöra effektiviseringsarbetet i organisationen, och gröna hyresavtal är ett effektivt sätt att åstadkomma samverkan mellan hyresgäst och fastighetsägare.</w:t>
      </w:r>
      <w:r w:rsidR="00BB0256">
        <w:t xml:space="preserve"> </w:t>
      </w:r>
      <w:r w:rsidR="0073557D">
        <w:t xml:space="preserve">Energimyndigheten har under perioden fortsatt att utvecklat sin webbsida för att ge myndigheterna information och vägledning om energibesparande åtgärder och möjligheten att flytta elanvändning. </w:t>
      </w:r>
    </w:p>
    <w:p w14:paraId="39972957" w14:textId="77777777" w:rsidR="0073557D" w:rsidRDefault="0073557D" w:rsidP="0073557D">
      <w:pPr>
        <w:pStyle w:val="Rubrik2"/>
      </w:pPr>
      <w:bookmarkStart w:id="33" w:name="_Toc136415116"/>
      <w:r>
        <w:t>Analys effekttoppar</w:t>
      </w:r>
      <w:bookmarkEnd w:id="33"/>
      <w:r>
        <w:t xml:space="preserve"> </w:t>
      </w:r>
    </w:p>
    <w:p w14:paraId="7719CE5C" w14:textId="08F41263" w:rsidR="0073557D" w:rsidRDefault="0073557D" w:rsidP="0073557D">
      <w:pPr>
        <w:pStyle w:val="Brdtext"/>
      </w:pPr>
      <w:r>
        <w:t xml:space="preserve">I uppdraget togs flytta elanvändning (s.k. effekttoppar) upp som ett exempel på åtgärd där det fanns ett behov att ge stöd till offentlig sektor. Energimyndigheten valde att lyfta ut detta som en specifik åtgärdsfråga för att på ett tydligare sätt kunna se hur myndigheter arbetat med detta. I rapporteringen beskriver majoriteten av myndigheter att de bedömer att de inte har direkta effekttoppar på grund av att de bedriver vanlig kontorsverksamhet. Vanligt är att myndigheterna nämner att de har jämn elförbrukning. Några myndigheter anger att det pågår ett arbete hos dem att se över om de har effekttoppar och se över eventuella åtgärder. En </w:t>
      </w:r>
      <w:r>
        <w:lastRenderedPageBreak/>
        <w:t xml:space="preserve">myndighet med enbart kontorsverksamhet kanske i sig inte har effekttoppar men de </w:t>
      </w:r>
      <w:r w:rsidR="003A4B03">
        <w:t xml:space="preserve">kan </w:t>
      </w:r>
      <w:r>
        <w:t xml:space="preserve">bidra till </w:t>
      </w:r>
      <w:r w:rsidR="00D67CD7">
        <w:t xml:space="preserve">att jämna ut </w:t>
      </w:r>
      <w:r>
        <w:t>samhällets effekttoppar</w:t>
      </w:r>
      <w:r w:rsidR="003A4B03">
        <w:t xml:space="preserve"> genom </w:t>
      </w:r>
      <w:r w:rsidR="00202943">
        <w:t xml:space="preserve">att skjuta på </w:t>
      </w:r>
      <w:r w:rsidR="00931429">
        <w:t>använd</w:t>
      </w:r>
      <w:r w:rsidR="00202943">
        <w:t>ningen av</w:t>
      </w:r>
      <w:r w:rsidR="00931429">
        <w:t xml:space="preserve"> </w:t>
      </w:r>
      <w:r w:rsidR="00202943">
        <w:t>viss utrustning</w:t>
      </w:r>
      <w:r w:rsidR="00054E55">
        <w:t xml:space="preserve"> som exempelvis vitvaror</w:t>
      </w:r>
      <w:r>
        <w:t>.</w:t>
      </w:r>
    </w:p>
    <w:p w14:paraId="20F706B5" w14:textId="5B6050AB" w:rsidR="006E38D9" w:rsidRDefault="00203571" w:rsidP="00CB416F">
      <w:pPr>
        <w:pStyle w:val="Brdtext"/>
      </w:pPr>
      <w:r>
        <w:t>Det</w:t>
      </w:r>
      <w:r w:rsidR="00A4727A">
        <w:t xml:space="preserve">ta kan tyda på att </w:t>
      </w:r>
      <w:r w:rsidR="00D273B0">
        <w:t xml:space="preserve">det </w:t>
      </w:r>
      <w:r w:rsidR="002C0736">
        <w:t xml:space="preserve">finns ett </w:t>
      </w:r>
      <w:r w:rsidR="0073557D">
        <w:t xml:space="preserve">informationsbehov hur myndigheter kan bidra till att plana ut kurvan i samhället genom beteendeförändringar och åtgärder i sina lokaler. Exempel på hur offentlig sektor kan arbeta med detta finns på den nya webbdelen, som är framtagen under uppdraget, men mer kunskapshöjande insatser behövs. </w:t>
      </w:r>
    </w:p>
    <w:p w14:paraId="3C44B645" w14:textId="721532C4" w:rsidR="0038038A" w:rsidRDefault="0038038A" w:rsidP="0038038A">
      <w:pPr>
        <w:pStyle w:val="Rubrik2"/>
      </w:pPr>
      <w:bookmarkStart w:id="34" w:name="_Toc136415117"/>
      <w:r>
        <w:t>Statistikinsamling</w:t>
      </w:r>
      <w:r w:rsidR="002717AD">
        <w:t xml:space="preserve"> </w:t>
      </w:r>
      <w:r w:rsidR="00611EA3">
        <w:t>för offentlig sektor</w:t>
      </w:r>
      <w:bookmarkEnd w:id="34"/>
    </w:p>
    <w:p w14:paraId="5C5EA8A9" w14:textId="02A0DD48" w:rsidR="00F61575" w:rsidRPr="009F26DC" w:rsidRDefault="109001B0" w:rsidP="00F61575">
      <w:pPr>
        <w:pStyle w:val="Brdtext"/>
      </w:pPr>
      <w:r>
        <w:t xml:space="preserve">I detta uppdrag </w:t>
      </w:r>
      <w:r w:rsidR="1F60C448">
        <w:t xml:space="preserve">har </w:t>
      </w:r>
      <w:r>
        <w:t xml:space="preserve">en </w:t>
      </w:r>
      <w:r w:rsidR="5902768E">
        <w:t xml:space="preserve">avgränsad </w:t>
      </w:r>
      <w:r>
        <w:t>del av offentlig sektors</w:t>
      </w:r>
      <w:r w:rsidR="3933CB3C">
        <w:t xml:space="preserve"> hela</w:t>
      </w:r>
      <w:r>
        <w:t xml:space="preserve"> elanvändning samlats in, som nämnts tidigare.</w:t>
      </w:r>
      <w:r w:rsidR="06D6984F">
        <w:t xml:space="preserve"> Det </w:t>
      </w:r>
      <w:r w:rsidR="3FF628B9">
        <w:t xml:space="preserve">är också </w:t>
      </w:r>
      <w:r w:rsidR="2DEBD4B9">
        <w:t xml:space="preserve">avgränsat till </w:t>
      </w:r>
      <w:r w:rsidR="3FF628B9">
        <w:t xml:space="preserve">elanvändning och inte all energianvändning så det </w:t>
      </w:r>
      <w:r w:rsidR="1D4FFB54" w:rsidRPr="00222372">
        <w:t xml:space="preserve">ger </w:t>
      </w:r>
      <w:r w:rsidR="06D6984F" w:rsidRPr="00222372">
        <w:t xml:space="preserve">en </w:t>
      </w:r>
      <w:r w:rsidR="00F820A0" w:rsidRPr="00222372">
        <w:t xml:space="preserve">mycket </w:t>
      </w:r>
      <w:r w:rsidR="76D9FFBD" w:rsidRPr="00222372">
        <w:t xml:space="preserve">avgränsad </w:t>
      </w:r>
      <w:r w:rsidR="2DEBD4B9" w:rsidRPr="00222372">
        <w:t>bild</w:t>
      </w:r>
      <w:r w:rsidR="00F13A8F" w:rsidRPr="00222372">
        <w:t xml:space="preserve"> och är inte ett </w:t>
      </w:r>
      <w:r w:rsidR="002D40AB" w:rsidRPr="00222372">
        <w:t>statistiskt underlag</w:t>
      </w:r>
      <w:r w:rsidR="00DF185B" w:rsidRPr="00222372">
        <w:t xml:space="preserve"> som kan användas till ytterligare analyser</w:t>
      </w:r>
      <w:r w:rsidR="1D4FFB54" w:rsidRPr="00222372">
        <w:t>.</w:t>
      </w:r>
      <w:r w:rsidRPr="00222372">
        <w:t xml:space="preserve"> </w:t>
      </w:r>
      <w:r w:rsidR="3AB6C372" w:rsidRPr="00222372">
        <w:t>Offentlig sektor har dock</w:t>
      </w:r>
      <w:r w:rsidR="3AB6C372">
        <w:t xml:space="preserve"> en viktig roll i att bidra till resurseffektiv energianvändning</w:t>
      </w:r>
      <w:r w:rsidR="232607EA">
        <w:t xml:space="preserve"> i samhället</w:t>
      </w:r>
      <w:r w:rsidR="3AB6C372">
        <w:t xml:space="preserve"> bland annat eftersom de äger och hyr stora lokalytor, är en stor energianvändare och upphandlar för stora belopp. De har en stor möjlighet att energieffektivisera både genom åtgärder och genom beteendeförändring. Offentlig sektor kan ställa krav på energieffektivitet vid upphandlingar vilket även kan bidra till teknikutveckling som påskyndar omställningen till ett hållbart energisystem. Arbete med energieffektivisering kan även bidra till trygg energiförsörjning när det uppstår störningar och avbrott i energiförsörjningen. Alla energianvändare har ett ansvar att kunna hantera eventuella konsekvenser av detta. Enligt </w:t>
      </w:r>
      <w:r w:rsidR="29AD88ED">
        <w:t>direktivet om energieffektivitet</w:t>
      </w:r>
      <w:r w:rsidR="3AB6C372">
        <w:t xml:space="preserve"> ska offentlig sektor vara en föregångare, både enligt nuvarande och enligt reviderat direktiv. </w:t>
      </w:r>
    </w:p>
    <w:p w14:paraId="3D7BD934" w14:textId="190944AF" w:rsidR="00F61575" w:rsidRDefault="109001B0" w:rsidP="00236B12">
      <w:pPr>
        <w:pStyle w:val="Brdtext"/>
      </w:pPr>
      <w:r>
        <w:t xml:space="preserve">De kommande kraven </w:t>
      </w:r>
      <w:r w:rsidR="1A85854A">
        <w:t xml:space="preserve">inom </w:t>
      </w:r>
      <w:r w:rsidR="6B203BF0">
        <w:t xml:space="preserve">det reviderade </w:t>
      </w:r>
      <w:r w:rsidR="57C23297">
        <w:t>Direktivet om e</w:t>
      </w:r>
      <w:r w:rsidR="1A85854A">
        <w:t>nergieffektivi</w:t>
      </w:r>
      <w:r w:rsidR="57C23297">
        <w:t>tet</w:t>
      </w:r>
      <w:r w:rsidR="002452FE">
        <w:rPr>
          <w:rStyle w:val="Fotnotsreferens"/>
        </w:rPr>
        <w:footnoteReference w:id="30"/>
      </w:r>
      <w:r w:rsidR="1A85854A">
        <w:t xml:space="preserve"> innebär </w:t>
      </w:r>
      <w:r w:rsidR="796ED7D3">
        <w:t>att medlemsländerna gradvis ska öka sina energibesparingar mellan 2024 och 2030</w:t>
      </w:r>
      <w:r w:rsidR="52AD4584">
        <w:t xml:space="preserve">. </w:t>
      </w:r>
      <w:r w:rsidR="3B8EBA47">
        <w:t>Den offentliga sektorn</w:t>
      </w:r>
      <w:r w:rsidR="40CD3507">
        <w:t xml:space="preserve">s roll som föregångare stärks och sektorn </w:t>
      </w:r>
      <w:r w:rsidR="4454EB8D">
        <w:t>förväntas</w:t>
      </w:r>
      <w:r w:rsidR="3A8AD02D">
        <w:t xml:space="preserve"> bidra</w:t>
      </w:r>
      <w:r w:rsidR="3B8EBA47">
        <w:t xml:space="preserve"> till energieffektiviteten</w:t>
      </w:r>
      <w:r w:rsidR="25832A21">
        <w:t xml:space="preserve"> genom ett nytt beting, med krav </w:t>
      </w:r>
      <w:r w:rsidR="6F287AC1">
        <w:t>på</w:t>
      </w:r>
      <w:r w:rsidR="00521A37">
        <w:t xml:space="preserve"> </w:t>
      </w:r>
      <w:r w:rsidR="00BC6C24">
        <w:t>att minska</w:t>
      </w:r>
      <w:r w:rsidR="078E6A51">
        <w:t xml:space="preserve"> </w:t>
      </w:r>
      <w:r w:rsidR="5CACD6C1">
        <w:t>sektorns</w:t>
      </w:r>
      <w:r w:rsidR="2F9AEC7D">
        <w:t xml:space="preserve"> slutliga användning med 1,9 % årligen</w:t>
      </w:r>
      <w:r w:rsidR="511693CC">
        <w:t xml:space="preserve">. </w:t>
      </w:r>
      <w:r w:rsidR="0EEE25F4">
        <w:t>K</w:t>
      </w:r>
      <w:r w:rsidR="511693CC">
        <w:t>rav</w:t>
      </w:r>
      <w:r w:rsidR="006253B6">
        <w:t xml:space="preserve"> införs</w:t>
      </w:r>
      <w:r w:rsidR="511693CC">
        <w:t xml:space="preserve"> </w:t>
      </w:r>
      <w:r w:rsidR="595B01F0">
        <w:t xml:space="preserve">på </w:t>
      </w:r>
      <w:r w:rsidR="5C2CBA39">
        <w:t>att</w:t>
      </w:r>
      <w:r w:rsidR="2F9AEC7D">
        <w:t xml:space="preserve"> renovera </w:t>
      </w:r>
      <w:r w:rsidR="48B9613E">
        <w:t xml:space="preserve">och energieffektivisera </w:t>
      </w:r>
      <w:r w:rsidR="13D6E50B">
        <w:t xml:space="preserve">offentligt ägda </w:t>
      </w:r>
      <w:r w:rsidR="2F9AEC7D">
        <w:t>byggnader</w:t>
      </w:r>
      <w:r w:rsidR="270F670E">
        <w:t xml:space="preserve"> </w:t>
      </w:r>
      <w:r w:rsidR="76E68E5B">
        <w:t xml:space="preserve">motsvarande 3 % av </w:t>
      </w:r>
      <w:r w:rsidR="0DE9A94D">
        <w:t xml:space="preserve">den totala </w:t>
      </w:r>
      <w:r w:rsidR="76E68E5B">
        <w:t>golvytan</w:t>
      </w:r>
      <w:r w:rsidR="00A64510">
        <w:t xml:space="preserve"> </w:t>
      </w:r>
      <w:r w:rsidR="7FC8EB24">
        <w:t>varje år</w:t>
      </w:r>
      <w:r w:rsidR="305BE526">
        <w:t>.</w:t>
      </w:r>
      <w:r w:rsidR="23E8D3D7">
        <w:t xml:space="preserve"> </w:t>
      </w:r>
      <w:r w:rsidR="41F74CCE">
        <w:t>Dessutom tillkommer krav på att</w:t>
      </w:r>
      <w:r w:rsidR="5DD44F0D">
        <w:t xml:space="preserve"> inkludera energikrav i offentlig upphandling av tjänster och produkter</w:t>
      </w:r>
      <w:r w:rsidR="23E8D3D7">
        <w:t xml:space="preserve">. </w:t>
      </w:r>
    </w:p>
    <w:p w14:paraId="6EA279A3" w14:textId="1DF5A4BF" w:rsidR="00931A57" w:rsidRDefault="00ED21C0" w:rsidP="00236B12">
      <w:pPr>
        <w:pStyle w:val="Brdtext"/>
      </w:pPr>
      <w:r>
        <w:t xml:space="preserve">Detta </w:t>
      </w:r>
      <w:r w:rsidR="00F61575">
        <w:t xml:space="preserve">sammantaget </w:t>
      </w:r>
      <w:r w:rsidR="0055569F">
        <w:t xml:space="preserve">visar på vikten av att det finns en </w:t>
      </w:r>
      <w:r w:rsidR="00F52D73">
        <w:t xml:space="preserve">strategisk inriktning hur </w:t>
      </w:r>
      <w:r w:rsidR="00E15724">
        <w:t>offentlig sektor ska bidra till energiomställning</w:t>
      </w:r>
      <w:r w:rsidR="002B049A">
        <w:t>en</w:t>
      </w:r>
      <w:r w:rsidR="00E15724">
        <w:t xml:space="preserve"> och hur arbetet ska följas upp. </w:t>
      </w:r>
      <w:r w:rsidR="008A5B6F">
        <w:t>S</w:t>
      </w:r>
      <w:r w:rsidR="00BA6D72">
        <w:t xml:space="preserve">om nämnts </w:t>
      </w:r>
      <w:r w:rsidR="00820D60">
        <w:t>tidigare</w:t>
      </w:r>
      <w:r w:rsidR="00BA6D72">
        <w:t xml:space="preserve"> i kapitel </w:t>
      </w:r>
      <w:r w:rsidR="000D4DA2">
        <w:t>3.1</w:t>
      </w:r>
      <w:r w:rsidR="00BA6D72">
        <w:t xml:space="preserve"> </w:t>
      </w:r>
      <w:r w:rsidR="00AA4ECE">
        <w:t>omfattas 187</w:t>
      </w:r>
      <w:r w:rsidR="00CD30FD">
        <w:t xml:space="preserve"> myndigheter </w:t>
      </w:r>
      <w:r w:rsidR="00AA4ECE">
        <w:t xml:space="preserve">av </w:t>
      </w:r>
      <w:r w:rsidR="006611D5">
        <w:t>förordningen om miljöledning och rapporterar</w:t>
      </w:r>
      <w:r w:rsidR="00820D60">
        <w:t xml:space="preserve">, </w:t>
      </w:r>
      <w:r w:rsidR="00CD30FD">
        <w:t>bland annat sin energianvändning</w:t>
      </w:r>
      <w:r w:rsidR="00820D60">
        <w:t xml:space="preserve">, </w:t>
      </w:r>
      <w:r w:rsidR="005B3757">
        <w:t xml:space="preserve">årligen </w:t>
      </w:r>
      <w:r w:rsidR="00820D60">
        <w:t xml:space="preserve">till Naturvårdsverket. </w:t>
      </w:r>
      <w:r w:rsidR="00C62689">
        <w:t xml:space="preserve">Här finns </w:t>
      </w:r>
      <w:r w:rsidR="00457FFC">
        <w:t xml:space="preserve">alltså ett redan </w:t>
      </w:r>
      <w:r w:rsidR="00457FFC">
        <w:lastRenderedPageBreak/>
        <w:t>implementerat arbete med en årlig rapportering</w:t>
      </w:r>
      <w:r w:rsidR="005B3757">
        <w:t xml:space="preserve"> som kan användas </w:t>
      </w:r>
      <w:r w:rsidR="0026744B">
        <w:t>och vid behov vidareutvecklas</w:t>
      </w:r>
      <w:r w:rsidR="00457FFC">
        <w:t xml:space="preserve">. </w:t>
      </w:r>
    </w:p>
    <w:p w14:paraId="57685A93" w14:textId="13265866" w:rsidR="00457FFC" w:rsidRDefault="00E66B4C" w:rsidP="00236B12">
      <w:pPr>
        <w:pStyle w:val="Brdtext"/>
      </w:pPr>
      <w:r w:rsidRPr="00222372">
        <w:t xml:space="preserve">Ska man samla in statistik från offentlig sektor ska syfte, behov och tillvägagångssätt noga övervägas. </w:t>
      </w:r>
      <w:r w:rsidR="00A01BE5" w:rsidRPr="00222372">
        <w:t xml:space="preserve"> </w:t>
      </w:r>
      <w:r w:rsidR="00643011" w:rsidRPr="00222372">
        <w:t>Ska</w:t>
      </w:r>
      <w:r w:rsidR="00643011">
        <w:t xml:space="preserve"> det ske inom ramen för </w:t>
      </w:r>
      <w:r w:rsidR="00960238">
        <w:t>uppdraget m</w:t>
      </w:r>
      <w:r w:rsidR="00755676">
        <w:t>iljöledning inom staten</w:t>
      </w:r>
      <w:r w:rsidR="00643011">
        <w:t>, befintligt eller ett utökat i exempel antal myndigheter eller i ökade krav</w:t>
      </w:r>
      <w:r w:rsidR="00A83594">
        <w:t xml:space="preserve">. Eller kan statistikinsamlingen ske inom ramen för </w:t>
      </w:r>
      <w:r w:rsidR="00617198">
        <w:t>den officiella statistiken</w:t>
      </w:r>
      <w:r w:rsidR="00617198">
        <w:rPr>
          <w:rStyle w:val="Fotnotsreferens"/>
        </w:rPr>
        <w:footnoteReference w:id="31"/>
      </w:r>
      <w:r w:rsidR="00617198">
        <w:t xml:space="preserve">, befintlig eller utökad. </w:t>
      </w:r>
      <w:r w:rsidR="009D7FD0">
        <w:t xml:space="preserve">Finns det ett behov att </w:t>
      </w:r>
      <w:r w:rsidR="000E5D50">
        <w:t xml:space="preserve">samla in statistik på månadsbasis, där </w:t>
      </w:r>
      <w:r w:rsidR="00224BED">
        <w:t>enskilda</w:t>
      </w:r>
      <w:r w:rsidR="000E5D50">
        <w:t xml:space="preserve"> åtgärder kan få stor påverkan, eller räcker det med årsbasis</w:t>
      </w:r>
      <w:r w:rsidR="00224BED">
        <w:t xml:space="preserve">? </w:t>
      </w:r>
    </w:p>
    <w:p w14:paraId="49EEDAC0" w14:textId="50354EA4" w:rsidR="0038038A" w:rsidRDefault="00E4665B" w:rsidP="004850BA">
      <w:pPr>
        <w:pStyle w:val="Brdtext"/>
      </w:pPr>
      <w:r>
        <w:t xml:space="preserve">Oavsett vilken väg </w:t>
      </w:r>
      <w:r w:rsidR="009D57CF">
        <w:t xml:space="preserve">regeringen </w:t>
      </w:r>
      <w:r>
        <w:t xml:space="preserve">väljer är det </w:t>
      </w:r>
      <w:r w:rsidR="00887533">
        <w:t xml:space="preserve">viktigt att samordna </w:t>
      </w:r>
      <w:r w:rsidR="001C1122">
        <w:t xml:space="preserve">pågående och kommande insatser och uppdrag så att </w:t>
      </w:r>
      <w:r>
        <w:t>det finns ett tydligt syfte, avgränsningar och roller i vem som tar in vilken uppgift</w:t>
      </w:r>
      <w:r w:rsidR="00BE777B">
        <w:t xml:space="preserve"> för </w:t>
      </w:r>
      <w:r w:rsidR="00CA43B1">
        <w:t>att följa energianvändningen</w:t>
      </w:r>
      <w:r>
        <w:t>.</w:t>
      </w:r>
    </w:p>
    <w:p w14:paraId="5CE177AE" w14:textId="74D58051" w:rsidR="00D070B5" w:rsidRDefault="00D070B5" w:rsidP="00D070B5">
      <w:pPr>
        <w:pStyle w:val="Rubrik2"/>
      </w:pPr>
      <w:bookmarkStart w:id="35" w:name="_Toc136415118"/>
      <w:r>
        <w:t>Identifierade fortsatta behov</w:t>
      </w:r>
      <w:bookmarkEnd w:id="35"/>
    </w:p>
    <w:p w14:paraId="1D4F97C4" w14:textId="5FBB62DB" w:rsidR="009B3768" w:rsidRPr="009F26DC" w:rsidRDefault="009F26DC" w:rsidP="004850BA">
      <w:pPr>
        <w:pStyle w:val="Brdtext"/>
      </w:pPr>
      <w:r>
        <w:t>Off</w:t>
      </w:r>
      <w:r w:rsidR="00C44E04">
        <w:t xml:space="preserve">entlig </w:t>
      </w:r>
      <w:r>
        <w:t xml:space="preserve">sektor </w:t>
      </w:r>
      <w:r w:rsidR="000F1CDE">
        <w:t xml:space="preserve">har en viktig roll i </w:t>
      </w:r>
      <w:r w:rsidR="00437051">
        <w:t xml:space="preserve">att bidra till </w:t>
      </w:r>
      <w:r w:rsidR="000F1CDE">
        <w:t>resurseffektiv energianvändning</w:t>
      </w:r>
      <w:r w:rsidR="001521C5">
        <w:t xml:space="preserve"> </w:t>
      </w:r>
      <w:r w:rsidR="007F273D">
        <w:t xml:space="preserve">och det här uppdraget har visat att det finns en vilja och intresse hos myndigheter, regioner och kommuner att </w:t>
      </w:r>
      <w:r w:rsidR="000F557D">
        <w:t>arbeta med sin energianvändning</w:t>
      </w:r>
      <w:r w:rsidR="002E04C1">
        <w:t xml:space="preserve">. </w:t>
      </w:r>
      <w:r w:rsidR="000F557D">
        <w:t>Men för att</w:t>
      </w:r>
      <w:r w:rsidR="002E3BB3">
        <w:t xml:space="preserve"> de ska</w:t>
      </w:r>
      <w:r w:rsidR="000F557D">
        <w:t xml:space="preserve"> kunna genomföra </w:t>
      </w:r>
      <w:r w:rsidR="002E3BB3">
        <w:t>ett långsiktigt och kontinuerligt energieffektiviseringsarbete</w:t>
      </w:r>
      <w:r w:rsidR="000F557D">
        <w:t xml:space="preserve"> </w:t>
      </w:r>
      <w:r w:rsidR="005B10C8">
        <w:t>behöv</w:t>
      </w:r>
      <w:r w:rsidR="00970242">
        <w:t xml:space="preserve">er det finnas en tydligare och </w:t>
      </w:r>
      <w:r w:rsidR="00824551">
        <w:t xml:space="preserve">mer </w:t>
      </w:r>
      <w:r w:rsidR="00451971">
        <w:t>långsiktig</w:t>
      </w:r>
      <w:r w:rsidR="00970242">
        <w:t xml:space="preserve"> riktning i arbetet </w:t>
      </w:r>
      <w:r w:rsidR="007C76ED">
        <w:t xml:space="preserve">samt </w:t>
      </w:r>
      <w:r w:rsidR="00451971">
        <w:t xml:space="preserve">ett </w:t>
      </w:r>
      <w:r w:rsidR="007C76ED">
        <w:t>nationellt stöd för främjandeåtgärder som exempelvis kompetensutveckling och nätverk.</w:t>
      </w:r>
    </w:p>
    <w:p w14:paraId="46603DCB" w14:textId="17F52F1F" w:rsidR="00D070B5" w:rsidRDefault="00D070B5" w:rsidP="005E31B7">
      <w:pPr>
        <w:pStyle w:val="Rubrik3"/>
      </w:pPr>
      <w:r>
        <w:t>Fortsatta behov av stöd hos målgrupp</w:t>
      </w:r>
      <w:r w:rsidR="00500FB9">
        <w:t>en</w:t>
      </w:r>
    </w:p>
    <w:p w14:paraId="6845F17D" w14:textId="2DDE8068" w:rsidR="007F703B" w:rsidRDefault="00F86F2A" w:rsidP="00F86F2A">
      <w:pPr>
        <w:pStyle w:val="Brdtext"/>
      </w:pPr>
      <w:r>
        <w:t xml:space="preserve">Energibesparing och energieffektivisering är många gånger komplext där hänsyn behöver tas till systemperspektiv </w:t>
      </w:r>
      <w:r w:rsidR="00645B8E">
        <w:t>utöver</w:t>
      </w:r>
      <w:r>
        <w:t xml:space="preserve"> användning i exempelvis den enskilda byggnaden. Det kräver kompetens kring både enskilda system och byggnaden som helhet. Men det finns </w:t>
      </w:r>
      <w:r w:rsidRPr="002A5062">
        <w:t>alltid</w:t>
      </w:r>
      <w:r>
        <w:t xml:space="preserve"> e</w:t>
      </w:r>
      <w:r w:rsidR="002A5062">
        <w:t>tt värde</w:t>
      </w:r>
      <w:r>
        <w:t xml:space="preserve"> i att kartlägga</w:t>
      </w:r>
      <w:r w:rsidR="006B4356">
        <w:t xml:space="preserve"> och </w:t>
      </w:r>
      <w:r>
        <w:t>analysera</w:t>
      </w:r>
      <w:r w:rsidR="006B4356">
        <w:t xml:space="preserve"> sin energianvändning för att kunna </w:t>
      </w:r>
      <w:r>
        <w:t xml:space="preserve">ta bort onödig elförbrukning och </w:t>
      </w:r>
      <w:r w:rsidR="00CD5171">
        <w:t xml:space="preserve">kunna genomföra </w:t>
      </w:r>
      <w:r>
        <w:t>energieffektivisera</w:t>
      </w:r>
      <w:r w:rsidR="00CD5171">
        <w:t>nde åtgärder</w:t>
      </w:r>
      <w:r w:rsidR="00404068">
        <w:t>. D</w:t>
      </w:r>
      <w:r>
        <w:t xml:space="preserve">et kan bidra till </w:t>
      </w:r>
      <w:r w:rsidR="004054F7">
        <w:t xml:space="preserve">exempelvis </w:t>
      </w:r>
      <w:r>
        <w:t>minskade energikostnader</w:t>
      </w:r>
      <w:r w:rsidR="00404068">
        <w:t xml:space="preserve">, </w:t>
      </w:r>
      <w:r w:rsidR="004054F7">
        <w:t>minskad</w:t>
      </w:r>
      <w:r w:rsidR="00282CB2">
        <w:t xml:space="preserve"> sårbarhet i energiförsörjningen</w:t>
      </w:r>
      <w:r w:rsidR="004054F7">
        <w:t xml:space="preserve"> och </w:t>
      </w:r>
      <w:r>
        <w:t xml:space="preserve">bättre inomhusmiljö. Förutom tekniska åtgärder så finns det även mycket att göra genom beteendeförändringar som exempelvis att den sista personen släcker när man lämnar lokaler eller undersöka hur och när man exempelvis använder maskiner. Men grunden i alla åtgärder är att utgå från behovet i den specifika verksamheten. </w:t>
      </w:r>
    </w:p>
    <w:p w14:paraId="47DA547F" w14:textId="40455732" w:rsidR="005A6DF4" w:rsidRDefault="001B5BAD" w:rsidP="005A6DF4">
      <w:pPr>
        <w:pStyle w:val="Brdtext"/>
      </w:pPr>
      <w:r>
        <w:t>Vi vet</w:t>
      </w:r>
      <w:r w:rsidDel="00DD1DF5">
        <w:t xml:space="preserve"> </w:t>
      </w:r>
      <w:r w:rsidR="00DD1DF5">
        <w:t xml:space="preserve">utifrån </w:t>
      </w:r>
      <w:r>
        <w:t xml:space="preserve">tidigare </w:t>
      </w:r>
      <w:r w:rsidR="00DD1DF5">
        <w:t xml:space="preserve">erfarenheter </w:t>
      </w:r>
      <w:r>
        <w:t>och andra uppdrag</w:t>
      </w:r>
      <w:r w:rsidR="008427C4">
        <w:t xml:space="preserve"> </w:t>
      </w:r>
      <w:r>
        <w:t>att det finns en stor vilja hos</w:t>
      </w:r>
      <w:r w:rsidR="00F833D4">
        <w:t xml:space="preserve"> många</w:t>
      </w:r>
      <w:r w:rsidR="00EC4591">
        <w:t xml:space="preserve"> aktörer</w:t>
      </w:r>
      <w:r w:rsidR="00F833D4">
        <w:t xml:space="preserve"> i</w:t>
      </w:r>
      <w:r>
        <w:t xml:space="preserve"> offentlig sektor att arbeta med </w:t>
      </w:r>
      <w:r w:rsidR="00F833D4">
        <w:t xml:space="preserve">effektivare </w:t>
      </w:r>
      <w:r w:rsidR="002B532F">
        <w:t>energianvändning</w:t>
      </w:r>
      <w:r>
        <w:t xml:space="preserve"> men att det många gånger saknas kompetens och resurser i genomförandet. </w:t>
      </w:r>
      <w:r w:rsidR="005F6B32">
        <w:t>Exempelvis</w:t>
      </w:r>
      <w:r w:rsidR="00774CF4">
        <w:t xml:space="preserve"> i </w:t>
      </w:r>
      <w:r w:rsidR="00774CF4" w:rsidRPr="00774CF4">
        <w:rPr>
          <w:i/>
          <w:iCs/>
        </w:rPr>
        <w:t xml:space="preserve">Lokal och regional </w:t>
      </w:r>
      <w:r w:rsidR="00774CF4" w:rsidRPr="00774CF4">
        <w:rPr>
          <w:i/>
          <w:iCs/>
        </w:rPr>
        <w:lastRenderedPageBreak/>
        <w:t>klimatomställning - Underlag inför klimatpolitisk handlingsplan 2023</w:t>
      </w:r>
      <w:r w:rsidR="00774CF4">
        <w:rPr>
          <w:rStyle w:val="Fotnotsreferens"/>
          <w:i/>
          <w:iCs/>
        </w:rPr>
        <w:footnoteReference w:id="32"/>
      </w:r>
      <w:r w:rsidR="005F6B32">
        <w:t xml:space="preserve"> </w:t>
      </w:r>
      <w:r w:rsidR="00560E9A">
        <w:t>lyfter flera k</w:t>
      </w:r>
      <w:r w:rsidR="00560E9A" w:rsidRPr="00560E9A">
        <w:t>ommuner lyfter svårigheten med att arbeta aktivt med klimatomställning utan kompetenta och drivkraftiga tjänstepersoner med tid och mandat att driva eller katalysera frågor tvärsektoriellt och på flera nivåer inom kommunen.</w:t>
      </w:r>
      <w:r w:rsidR="005A6DF4">
        <w:t xml:space="preserve"> Utredningen visar på att det </w:t>
      </w:r>
      <w:r w:rsidR="00E4454F">
        <w:t xml:space="preserve">oftast är </w:t>
      </w:r>
      <w:r w:rsidR="005A6DF4">
        <w:t xml:space="preserve">tydligt för lokal och regional nivå vilka klimatåtgärder som behöver genomföras och en hel del arbete pågår. </w:t>
      </w:r>
      <w:r w:rsidR="00E4454F">
        <w:t>Det finns g</w:t>
      </w:r>
      <w:r w:rsidR="005A6DF4">
        <w:t xml:space="preserve">oda exempel på klimatarbete i olika typer av kommuner men samtidigt är klimatarbetet fragmenterat och sker inte strategiskt och systematiskt överallt. Klimatområdet präglas av kortsiktig projektfinansiering vilket försvårar ett konsekvent och långsiktigt arbete. </w:t>
      </w:r>
    </w:p>
    <w:p w14:paraId="08CAC8AB" w14:textId="7BF16B36" w:rsidR="005A6DF4" w:rsidRDefault="005A6DF4" w:rsidP="005A6DF4">
      <w:pPr>
        <w:pStyle w:val="Brdtext"/>
      </w:pPr>
      <w:r>
        <w:t xml:space="preserve">Tre huvudkategorier av hinder identifierades i </w:t>
      </w:r>
      <w:r w:rsidR="006E3732">
        <w:t xml:space="preserve">ovan nämnda </w:t>
      </w:r>
      <w:r w:rsidR="008A13FC">
        <w:t xml:space="preserve">utredning och de </w:t>
      </w:r>
      <w:r>
        <w:t xml:space="preserve">utgörs av brist på eller otillräcklig omfattning av </w:t>
      </w:r>
    </w:p>
    <w:p w14:paraId="66810197" w14:textId="77777777" w:rsidR="005A6DF4" w:rsidRDefault="005A6DF4" w:rsidP="005A6DF4">
      <w:pPr>
        <w:pStyle w:val="Brdtext"/>
      </w:pPr>
      <w:r>
        <w:t>• vision, riktning, mål och ledarskap</w:t>
      </w:r>
    </w:p>
    <w:p w14:paraId="7E26E3E8" w14:textId="77777777" w:rsidR="005A6DF4" w:rsidRDefault="005A6DF4" w:rsidP="005A6DF4">
      <w:pPr>
        <w:pStyle w:val="Brdtext"/>
      </w:pPr>
      <w:r>
        <w:t>• organisatorisk kapacitet och resurser för hållbar omställning.</w:t>
      </w:r>
    </w:p>
    <w:p w14:paraId="317DC31E" w14:textId="35022442" w:rsidR="00F86F2A" w:rsidRDefault="005A6DF4" w:rsidP="00F86F2A">
      <w:pPr>
        <w:pStyle w:val="Brdtext"/>
      </w:pPr>
      <w:r>
        <w:t>• ramvillkor, kravnivåer</w:t>
      </w:r>
    </w:p>
    <w:p w14:paraId="43F66F1C" w14:textId="2C310F3E" w:rsidR="00BC09A4" w:rsidRDefault="00F86F2A" w:rsidP="00BC09A4">
      <w:pPr>
        <w:pStyle w:val="Brdtext"/>
      </w:pPr>
      <w:proofErr w:type="spellStart"/>
      <w:r>
        <w:t>Webbinarierna</w:t>
      </w:r>
      <w:proofErr w:type="spellEnd"/>
      <w:r w:rsidR="00294B0A">
        <w:t>, som genomfördes inom detta uppdrag,</w:t>
      </w:r>
      <w:r>
        <w:t xml:space="preserve"> visar att det finns ett stort intresse</w:t>
      </w:r>
      <w:r w:rsidR="004C0EE9">
        <w:t xml:space="preserve"> och behov av</w:t>
      </w:r>
      <w:r>
        <w:t xml:space="preserve"> att få information och rådgivning kring konkreta åtgärder samt jämförande nyckeltal. Exempel på kompletterande utbildningar</w:t>
      </w:r>
      <w:r w:rsidR="00C41F67">
        <w:t xml:space="preserve"> och</w:t>
      </w:r>
      <w:r w:rsidR="008A46A2">
        <w:t xml:space="preserve"> </w:t>
      </w:r>
      <w:r>
        <w:t xml:space="preserve">nätverk skulle behövas kring ex. </w:t>
      </w:r>
      <w:r w:rsidR="008E0C5A">
        <w:t xml:space="preserve">strategiskt energiarbete, </w:t>
      </w:r>
      <w:r w:rsidR="00E67D1F">
        <w:t xml:space="preserve">arbetssätt och metoder för energiarbete, </w:t>
      </w:r>
      <w:r>
        <w:t xml:space="preserve">gröna hyresavtal, </w:t>
      </w:r>
      <w:r w:rsidR="00E67D1F">
        <w:t xml:space="preserve">och konkreta åtgärder </w:t>
      </w:r>
      <w:r w:rsidR="00CE0CBF">
        <w:t xml:space="preserve">som </w:t>
      </w:r>
      <w:r w:rsidR="00076873">
        <w:t xml:space="preserve">myndigheter, regioner och kommuner </w:t>
      </w:r>
      <w:r w:rsidR="00E67D1F">
        <w:t>kan göra.</w:t>
      </w:r>
      <w:r w:rsidR="008B3752">
        <w:t xml:space="preserve"> </w:t>
      </w:r>
    </w:p>
    <w:p w14:paraId="4E26322C" w14:textId="57BD5C7E" w:rsidR="00864571" w:rsidRPr="00BC09A4" w:rsidRDefault="00864571" w:rsidP="00BC09A4">
      <w:pPr>
        <w:pStyle w:val="Brdtext"/>
      </w:pPr>
      <w:r>
        <w:t xml:space="preserve">Inom ramen för detta uppdrag har vi med de resurser vi har kunnat omfördela påbörjat en informationsinsats, genom vår webbplats och med </w:t>
      </w:r>
      <w:proofErr w:type="spellStart"/>
      <w:r>
        <w:t>webbinarier</w:t>
      </w:r>
      <w:proofErr w:type="spellEnd"/>
      <w:r w:rsidR="00BE73F9">
        <w:t xml:space="preserve">, </w:t>
      </w:r>
      <w:r>
        <w:t xml:space="preserve">för att sprida kunskapen. Men </w:t>
      </w:r>
      <w:r w:rsidR="007C42C7">
        <w:t>det är</w:t>
      </w:r>
      <w:r>
        <w:t xml:space="preserve"> bara en liten del av de behov som behövs framåt för att kunna nå de potentialer som finns.</w:t>
      </w:r>
    </w:p>
    <w:p w14:paraId="335F0516" w14:textId="6D6A8222" w:rsidR="00D070B5" w:rsidRDefault="00D070B5" w:rsidP="00D070B5">
      <w:pPr>
        <w:pStyle w:val="Rubrik3"/>
      </w:pPr>
      <w:r>
        <w:t xml:space="preserve">Samarbete med </w:t>
      </w:r>
      <w:r w:rsidR="00B80E71">
        <w:t>l</w:t>
      </w:r>
      <w:r>
        <w:t>änsstyrelse</w:t>
      </w:r>
      <w:r w:rsidR="00FA1F8F">
        <w:t>rna</w:t>
      </w:r>
    </w:p>
    <w:p w14:paraId="53D232B0" w14:textId="29745744" w:rsidR="000F76A6" w:rsidRPr="00DE7F4C" w:rsidRDefault="002D38B9" w:rsidP="00DE7F4C">
      <w:pPr>
        <w:pStyle w:val="Brdtext"/>
      </w:pPr>
      <w:r>
        <w:t xml:space="preserve">Uppdraget har återigen visat hur viktigt det är att det finns kontinuerliga och upparbetade </w:t>
      </w:r>
      <w:r w:rsidR="004E349C">
        <w:t>arbet</w:t>
      </w:r>
      <w:r w:rsidR="008B5946">
        <w:t>s</w:t>
      </w:r>
      <w:r w:rsidR="004E349C">
        <w:t xml:space="preserve">sätt mellan </w:t>
      </w:r>
      <w:r w:rsidR="00AA38EF">
        <w:t>E</w:t>
      </w:r>
      <w:r w:rsidR="004E349C">
        <w:t>nergimyndigheten och regionala</w:t>
      </w:r>
      <w:r w:rsidR="00F80A54">
        <w:t xml:space="preserve"> och </w:t>
      </w:r>
      <w:r w:rsidR="004E349C">
        <w:t xml:space="preserve">lokala </w:t>
      </w:r>
      <w:r w:rsidR="00F80A54">
        <w:t>offentliga</w:t>
      </w:r>
      <w:r w:rsidR="004E349C">
        <w:t xml:space="preserve"> aktörer. </w:t>
      </w:r>
      <w:r w:rsidR="003C0479">
        <w:t>Kontinu</w:t>
      </w:r>
      <w:r w:rsidR="00814158">
        <w:t>itet</w:t>
      </w:r>
      <w:r w:rsidR="00A4213F">
        <w:t>en</w:t>
      </w:r>
      <w:r w:rsidR="00814158">
        <w:t xml:space="preserve"> </w:t>
      </w:r>
      <w:r w:rsidR="00BE4A0E">
        <w:t>möjliggör</w:t>
      </w:r>
      <w:r w:rsidR="00814158">
        <w:t xml:space="preserve"> att </w:t>
      </w:r>
      <w:r w:rsidR="00BE4A0E">
        <w:t xml:space="preserve">samarbeten </w:t>
      </w:r>
      <w:r w:rsidR="004E349C">
        <w:t xml:space="preserve">inte enbart sker i samband med </w:t>
      </w:r>
      <w:r w:rsidR="00B508F0">
        <w:t>specifika</w:t>
      </w:r>
      <w:r w:rsidR="004E349C">
        <w:t xml:space="preserve"> uppdrag utan</w:t>
      </w:r>
      <w:r w:rsidR="00BE4A0E">
        <w:t xml:space="preserve"> </w:t>
      </w:r>
      <w:r w:rsidR="009D069E">
        <w:t>att gemensamma metoder</w:t>
      </w:r>
      <w:r w:rsidR="004203A2">
        <w:t xml:space="preserve">, </w:t>
      </w:r>
      <w:r w:rsidR="009D069E">
        <w:t xml:space="preserve">arbetssätt </w:t>
      </w:r>
      <w:r w:rsidR="004203A2">
        <w:t xml:space="preserve">och erfarenheter </w:t>
      </w:r>
      <w:r w:rsidR="009D069E">
        <w:t xml:space="preserve">kan </w:t>
      </w:r>
      <w:r w:rsidR="00DE2F78">
        <w:t>tas om hand och</w:t>
      </w:r>
      <w:r w:rsidR="009D069E">
        <w:t xml:space="preserve"> </w:t>
      </w:r>
      <w:r w:rsidR="005848BC">
        <w:t xml:space="preserve">utvecklas </w:t>
      </w:r>
      <w:r w:rsidR="003E7109">
        <w:t>tillsammans</w:t>
      </w:r>
      <w:r w:rsidR="005848BC">
        <w:t xml:space="preserve"> över tid.</w:t>
      </w:r>
      <w:r w:rsidR="007A50E6">
        <w:t xml:space="preserve"> </w:t>
      </w:r>
      <w:r w:rsidR="00E828B9">
        <w:t>En avsaknad av</w:t>
      </w:r>
      <w:r w:rsidR="001575FF">
        <w:t xml:space="preserve"> löpande samarbete </w:t>
      </w:r>
      <w:r w:rsidR="00E828B9">
        <w:t>innebär att</w:t>
      </w:r>
      <w:r w:rsidR="001575FF">
        <w:t xml:space="preserve"> </w:t>
      </w:r>
      <w:r w:rsidR="00D85F5D">
        <w:t>man</w:t>
      </w:r>
      <w:r w:rsidR="00BB2170">
        <w:t xml:space="preserve"> i</w:t>
      </w:r>
      <w:r w:rsidR="00A4213F">
        <w:t xml:space="preserve"> samband med varje nytt uppdrag </w:t>
      </w:r>
      <w:r w:rsidR="00D85F5D">
        <w:t>behöver</w:t>
      </w:r>
      <w:r w:rsidR="00A4213F">
        <w:t xml:space="preserve"> identifiera roller, kanaler, arbetssätt och budskap</w:t>
      </w:r>
      <w:r w:rsidR="00000150">
        <w:t xml:space="preserve">, </w:t>
      </w:r>
      <w:r w:rsidR="00A4213F">
        <w:t xml:space="preserve">vilket leder till en längre startsträcka. </w:t>
      </w:r>
      <w:r w:rsidR="00122906">
        <w:t xml:space="preserve">I dag </w:t>
      </w:r>
      <w:r w:rsidR="003C1B4C">
        <w:t xml:space="preserve">sker </w:t>
      </w:r>
      <w:r w:rsidR="002C6B3C">
        <w:t xml:space="preserve">dialog och samarbeten </w:t>
      </w:r>
      <w:r w:rsidR="00755E28">
        <w:t xml:space="preserve">mellan </w:t>
      </w:r>
      <w:r w:rsidR="008A5A81">
        <w:t xml:space="preserve">Energimyndigheten och </w:t>
      </w:r>
      <w:r w:rsidR="00755E28">
        <w:t>l</w:t>
      </w:r>
      <w:r w:rsidR="008A5A81">
        <w:t>änsstyrelse</w:t>
      </w:r>
      <w:r w:rsidR="00755E28">
        <w:t>r</w:t>
      </w:r>
      <w:r w:rsidR="008A5A81">
        <w:t>n</w:t>
      </w:r>
      <w:r w:rsidR="00755E28">
        <w:t xml:space="preserve">a fram för allt i specifika </w:t>
      </w:r>
      <w:r w:rsidR="008A5A81">
        <w:t xml:space="preserve">uppdrag. </w:t>
      </w:r>
      <w:r w:rsidR="006265B2">
        <w:t>Det</w:t>
      </w:r>
      <w:r w:rsidR="00E4565D">
        <w:t xml:space="preserve"> </w:t>
      </w:r>
      <w:r w:rsidR="006265B2">
        <w:t xml:space="preserve">behöver </w:t>
      </w:r>
      <w:r w:rsidR="009F24D0">
        <w:t xml:space="preserve">också </w:t>
      </w:r>
      <w:r w:rsidR="001D01FE">
        <w:t>finn</w:t>
      </w:r>
      <w:r w:rsidR="006265B2">
        <w:t>a</w:t>
      </w:r>
      <w:r w:rsidR="001D01FE">
        <w:t xml:space="preserve">s allokerade </w:t>
      </w:r>
      <w:r w:rsidR="001D01FE">
        <w:lastRenderedPageBreak/>
        <w:t xml:space="preserve">resurser </w:t>
      </w:r>
      <w:r w:rsidR="00DD2BB5">
        <w:t>med uppdrag att bidra till ökat samarbete</w:t>
      </w:r>
      <w:r w:rsidR="001D248B">
        <w:t xml:space="preserve"> och </w:t>
      </w:r>
      <w:r w:rsidR="00AD78FC">
        <w:t>erfarenhet</w:t>
      </w:r>
      <w:r w:rsidR="001D248B">
        <w:t>sutby</w:t>
      </w:r>
      <w:r w:rsidR="0080362E">
        <w:t>t</w:t>
      </w:r>
      <w:r w:rsidR="001D248B">
        <w:t>e</w:t>
      </w:r>
      <w:r w:rsidR="00DD2BB5">
        <w:t xml:space="preserve"> </w:t>
      </w:r>
      <w:r w:rsidR="00E4565D">
        <w:t xml:space="preserve">inom </w:t>
      </w:r>
      <w:r w:rsidR="007464E6">
        <w:t>och mellan</w:t>
      </w:r>
      <w:r w:rsidR="00E4565D">
        <w:t xml:space="preserve"> offentlig sektor</w:t>
      </w:r>
      <w:r w:rsidR="001D01FE">
        <w:t xml:space="preserve">. </w:t>
      </w:r>
      <w:r w:rsidR="001674E3">
        <w:t>Länsstyrelsen</w:t>
      </w:r>
      <w:r w:rsidR="00BE6505">
        <w:t xml:space="preserve"> kan</w:t>
      </w:r>
      <w:r w:rsidR="002E5591">
        <w:t xml:space="preserve"> </w:t>
      </w:r>
      <w:r w:rsidR="003B4105">
        <w:t xml:space="preserve">ha </w:t>
      </w:r>
      <w:r w:rsidR="002E5591">
        <w:t>en viktig roll som vidareförmedlare av information och kunskap till regioner och kommuner</w:t>
      </w:r>
      <w:r w:rsidR="003B4105">
        <w:t xml:space="preserve"> samt </w:t>
      </w:r>
      <w:r w:rsidR="005B6E89">
        <w:t>bidra till regionala</w:t>
      </w:r>
      <w:r w:rsidR="00BD4B0B">
        <w:t xml:space="preserve"> och </w:t>
      </w:r>
      <w:r w:rsidR="005B6E89">
        <w:t>lokala nätverk för kunskapsutbyte</w:t>
      </w:r>
      <w:r w:rsidR="00F37A44">
        <w:t>, v</w:t>
      </w:r>
      <w:r w:rsidR="00901B7A">
        <w:t xml:space="preserve">ilket </w:t>
      </w:r>
      <w:r w:rsidR="00F37A44">
        <w:t xml:space="preserve">i sin tur </w:t>
      </w:r>
      <w:r w:rsidR="00901B7A">
        <w:t xml:space="preserve">kan bidra till att </w:t>
      </w:r>
      <w:r w:rsidR="002E5591">
        <w:t>skapa långsiktig</w:t>
      </w:r>
      <w:r w:rsidR="00F37A44">
        <w:t>t höjd</w:t>
      </w:r>
      <w:r w:rsidR="0019499D">
        <w:t xml:space="preserve"> k</w:t>
      </w:r>
      <w:r w:rsidR="00F37A44">
        <w:t>ompetens</w:t>
      </w:r>
      <w:r w:rsidR="0019499D">
        <w:t xml:space="preserve"> och </w:t>
      </w:r>
      <w:r w:rsidR="00F37A44">
        <w:t>ökad</w:t>
      </w:r>
      <w:r w:rsidR="0019499D">
        <w:t xml:space="preserve"> förmåg</w:t>
      </w:r>
      <w:r w:rsidR="00F051ED">
        <w:t>a</w:t>
      </w:r>
      <w:r w:rsidR="0019499D">
        <w:t xml:space="preserve"> i </w:t>
      </w:r>
      <w:r w:rsidR="00F051ED">
        <w:t>energiarbetet</w:t>
      </w:r>
      <w:r w:rsidR="009A6CD1">
        <w:t xml:space="preserve">. </w:t>
      </w:r>
      <w:r w:rsidR="00360F7F">
        <w:t>I den dialog vi haft med länsstyrelserna inom detta uppdrag har d</w:t>
      </w:r>
      <w:r w:rsidR="000A0AFB">
        <w:t xml:space="preserve">et </w:t>
      </w:r>
      <w:r w:rsidR="00000CDE">
        <w:t>kommit fram</w:t>
      </w:r>
      <w:r w:rsidR="00AB27AD">
        <w:t xml:space="preserve"> vissa</w:t>
      </w:r>
      <w:r w:rsidR="00000CDE">
        <w:t xml:space="preserve"> synpunkter om att </w:t>
      </w:r>
      <w:r w:rsidR="007464E6" w:rsidRPr="007464E6">
        <w:t xml:space="preserve">Energimyndigheten </w:t>
      </w:r>
      <w:r w:rsidR="00A97267">
        <w:t xml:space="preserve">bör </w:t>
      </w:r>
      <w:r w:rsidR="006571F2">
        <w:t>få</w:t>
      </w:r>
      <w:r w:rsidR="007464E6" w:rsidRPr="007464E6">
        <w:t xml:space="preserve"> en </w:t>
      </w:r>
      <w:r w:rsidR="007464E6" w:rsidRPr="00222372">
        <w:t xml:space="preserve">tydligare roll i arbetet med </w:t>
      </w:r>
      <w:r w:rsidR="004B1ADE" w:rsidRPr="00222372">
        <w:t xml:space="preserve">effektivare energianvändning </w:t>
      </w:r>
      <w:r w:rsidR="007464E6" w:rsidRPr="00222372">
        <w:t>i offentlig sektor.</w:t>
      </w:r>
      <w:r w:rsidR="000A5FA8" w:rsidRPr="00222372">
        <w:t xml:space="preserve"> E</w:t>
      </w:r>
      <w:r w:rsidR="003920EC" w:rsidRPr="00222372">
        <w:t xml:space="preserve">ventuellt nya gemensamma eller samordnande uppdrag bör knytas mot andra pågående åtgärder som exempelvis </w:t>
      </w:r>
      <w:r w:rsidR="009F449D" w:rsidRPr="00222372">
        <w:t>revideringen av</w:t>
      </w:r>
      <w:r w:rsidR="0051380C" w:rsidRPr="00222372">
        <w:t xml:space="preserve"> </w:t>
      </w:r>
      <w:r w:rsidR="003920EC" w:rsidRPr="00222372">
        <w:t>Direktivet om energieffektivi</w:t>
      </w:r>
      <w:r w:rsidR="007B41D2" w:rsidRPr="00222372">
        <w:t>t</w:t>
      </w:r>
      <w:r w:rsidR="003920EC" w:rsidRPr="00222372">
        <w:t>et.</w:t>
      </w:r>
    </w:p>
    <w:p w14:paraId="5F90CB36" w14:textId="4C8CD612" w:rsidR="00A751E4" w:rsidRPr="00A751E4" w:rsidRDefault="00A751E4" w:rsidP="00A751E4">
      <w:pPr>
        <w:pStyle w:val="Rubrik1"/>
      </w:pPr>
      <w:bookmarkStart w:id="36" w:name="_Toc136415119"/>
      <w:r>
        <w:lastRenderedPageBreak/>
        <w:t>Slutsatser</w:t>
      </w:r>
      <w:bookmarkEnd w:id="36"/>
    </w:p>
    <w:p w14:paraId="06B94A72" w14:textId="39247F23" w:rsidR="00C138A3" w:rsidRDefault="007917E2" w:rsidP="00C62E16">
      <w:pPr>
        <w:pStyle w:val="Punktlista"/>
        <w:numPr>
          <w:ilvl w:val="0"/>
          <w:numId w:val="0"/>
        </w:numPr>
      </w:pPr>
      <w:r w:rsidRPr="007917E2">
        <w:t>Uppdraget var ett resultat av bedömningen att elpriserna den kommande vintern skulle bli de högsta i Sverige på flera årtionden.</w:t>
      </w:r>
      <w:r w:rsidR="00626C8B">
        <w:t xml:space="preserve"> </w:t>
      </w:r>
      <w:r w:rsidR="00C62E16">
        <w:t xml:space="preserve">Sammantaget har </w:t>
      </w:r>
      <w:r w:rsidR="008E1862">
        <w:t xml:space="preserve">myndigheterna gjort sitt bästa för att rapportera in de begärda uppgifterna. </w:t>
      </w:r>
      <w:r w:rsidR="00AE218F" w:rsidRPr="00222372">
        <w:t xml:space="preserve">Det är dock viktigt att påpeka att de insamlade uppgifterna inte är något statistiskt underlag som </w:t>
      </w:r>
      <w:r w:rsidR="00205350" w:rsidRPr="00222372">
        <w:t xml:space="preserve">kan användas till </w:t>
      </w:r>
      <w:r w:rsidR="00AE218F" w:rsidRPr="00222372">
        <w:t>några ytterligare an</w:t>
      </w:r>
      <w:r w:rsidR="00205350" w:rsidRPr="00222372">
        <w:t>a</w:t>
      </w:r>
      <w:r w:rsidR="00AE218F" w:rsidRPr="00222372">
        <w:t xml:space="preserve">lyser eller slutsatser </w:t>
      </w:r>
      <w:r w:rsidR="00205350" w:rsidRPr="00222372">
        <w:t>inför framtida eventuella åtgärder eller uppdrag.</w:t>
      </w:r>
      <w:r w:rsidR="00AE218F" w:rsidRPr="00222372">
        <w:t xml:space="preserve">  </w:t>
      </w:r>
      <w:r w:rsidR="008E1862" w:rsidRPr="00222372">
        <w:t xml:space="preserve">Genom nyckeltalet </w:t>
      </w:r>
      <w:r w:rsidR="0048742D" w:rsidRPr="00222372">
        <w:t>k</w:t>
      </w:r>
      <w:r w:rsidR="008E1862" w:rsidRPr="00222372">
        <w:t xml:space="preserve">Wh per kvadratmeter har </w:t>
      </w:r>
      <w:r w:rsidR="004214A3" w:rsidRPr="00222372">
        <w:t xml:space="preserve">vi </w:t>
      </w:r>
      <w:r w:rsidR="00666449" w:rsidRPr="00222372">
        <w:t xml:space="preserve">sett att myndigheterna </w:t>
      </w:r>
      <w:r w:rsidR="00BE6059" w:rsidRPr="00222372">
        <w:t xml:space="preserve">använt </w:t>
      </w:r>
      <w:r w:rsidR="00BA49D4" w:rsidRPr="00222372">
        <w:t xml:space="preserve">mindre </w:t>
      </w:r>
      <w:r w:rsidR="00BE6059" w:rsidRPr="00222372">
        <w:t xml:space="preserve">el under de aktuella månaderna </w:t>
      </w:r>
      <w:r w:rsidR="00D41B25" w:rsidRPr="00222372">
        <w:t xml:space="preserve">september till oktober </w:t>
      </w:r>
      <w:r w:rsidR="00BE6059" w:rsidRPr="00222372">
        <w:t xml:space="preserve">2022 samt </w:t>
      </w:r>
      <w:r w:rsidR="0041778E" w:rsidRPr="00222372">
        <w:t>jan</w:t>
      </w:r>
      <w:r w:rsidR="00E87AA8" w:rsidRPr="00222372">
        <w:t>uari</w:t>
      </w:r>
      <w:r w:rsidR="0041778E" w:rsidRPr="00222372">
        <w:t xml:space="preserve"> till mars </w:t>
      </w:r>
      <w:r w:rsidR="00BE6059" w:rsidRPr="00222372">
        <w:t>2023 jämfört</w:t>
      </w:r>
      <w:r w:rsidR="00D41B25" w:rsidRPr="00222372">
        <w:t xml:space="preserve"> med motsvarande månader 2018 samt 2019, med reservation </w:t>
      </w:r>
      <w:r w:rsidR="00BA49D4" w:rsidRPr="00222372">
        <w:t>för de osäkerheter i underlaget som beskrivs mer utförligt i tidigare avsnitt</w:t>
      </w:r>
      <w:r w:rsidR="00287E3E" w:rsidRPr="00222372">
        <w:t xml:space="preserve">. </w:t>
      </w:r>
      <w:r w:rsidR="00177505" w:rsidRPr="00222372">
        <w:t xml:space="preserve">En väsentlig osäkerhet rör dock avsaknaden av obligatorisk referensmånad </w:t>
      </w:r>
      <w:r w:rsidR="00807AAD" w:rsidRPr="00222372">
        <w:t xml:space="preserve">för alla rapporteringsmånader. Myndigheterna var enligt uppdraget enbart skyldiga att rapportera in </w:t>
      </w:r>
      <w:r w:rsidR="003A2794" w:rsidRPr="00222372">
        <w:t>september 2018 som referensmånad och inte efterföljande månader</w:t>
      </w:r>
      <w:r w:rsidR="000F7EA3" w:rsidRPr="00222372">
        <w:t>,</w:t>
      </w:r>
      <w:r w:rsidR="002C2E30" w:rsidRPr="00222372">
        <w:t xml:space="preserve"> som skulle underlätta en jämförelse mellan de obligatoriska månaderna september </w:t>
      </w:r>
      <w:r w:rsidR="00BC6926" w:rsidRPr="00222372">
        <w:t>2022</w:t>
      </w:r>
      <w:r w:rsidR="002C2E30" w:rsidRPr="00222372">
        <w:t xml:space="preserve"> till mars 2023. Energimyndigheten </w:t>
      </w:r>
      <w:r w:rsidR="00617B2F" w:rsidRPr="00222372">
        <w:t xml:space="preserve">begärde in </w:t>
      </w:r>
      <w:r w:rsidR="00EA6D63" w:rsidRPr="00222372">
        <w:t>månaderna oktober 2018 till mars</w:t>
      </w:r>
      <w:r w:rsidR="008A4324" w:rsidRPr="00222372">
        <w:t xml:space="preserve"> 2019 men </w:t>
      </w:r>
      <w:r w:rsidR="00D27C3B" w:rsidRPr="00222372">
        <w:t>på frivillig basis</w:t>
      </w:r>
      <w:r w:rsidR="0070432D" w:rsidRPr="00222372">
        <w:t xml:space="preserve">. Ungefär två tredjedelar </w:t>
      </w:r>
      <w:r w:rsidR="00ED43F9" w:rsidRPr="00222372">
        <w:t xml:space="preserve">av myndigheterna </w:t>
      </w:r>
      <w:r w:rsidR="0070432D" w:rsidRPr="00222372">
        <w:t xml:space="preserve">lämnade dessa </w:t>
      </w:r>
      <w:r w:rsidR="00ED43F9" w:rsidRPr="00222372">
        <w:t xml:space="preserve">frivilliga uppgifter initialt men antalet sjönk </w:t>
      </w:r>
      <w:r w:rsidR="00DA4AAE" w:rsidRPr="00222372">
        <w:t xml:space="preserve">allteftersom. I den sista rapporteringen lämnade hälften av myndigheterna referensmånad för 2019. Energimyndighetens bedömning är att avsaknaden </w:t>
      </w:r>
      <w:r w:rsidR="007E72DC" w:rsidRPr="00222372">
        <w:t xml:space="preserve">av detta underlag påverkar </w:t>
      </w:r>
      <w:r w:rsidR="00481531" w:rsidRPr="00222372">
        <w:t xml:space="preserve">vilka </w:t>
      </w:r>
      <w:r w:rsidR="007E72DC" w:rsidRPr="00222372">
        <w:t xml:space="preserve">slutsatser som går att dra </w:t>
      </w:r>
      <w:r w:rsidR="0074365C" w:rsidRPr="00222372">
        <w:t>och det hade varit en fördel om även oktober 2018 till mars 2019 hade varit obligatoriska referensmånader.</w:t>
      </w:r>
      <w:r w:rsidR="00280A9E" w:rsidRPr="00222372">
        <w:t xml:space="preserve"> </w:t>
      </w:r>
      <w:r w:rsidR="008343C4" w:rsidRPr="00222372">
        <w:t xml:space="preserve">Men eftersom detta uppdrag var ett resultat av </w:t>
      </w:r>
      <w:r w:rsidR="000477C6" w:rsidRPr="00222372">
        <w:t xml:space="preserve">situationen på elmarknaden behöver man till ett eventuellt kommande </w:t>
      </w:r>
      <w:r w:rsidR="00BA53CD" w:rsidRPr="00222372">
        <w:t xml:space="preserve">uppdrag </w:t>
      </w:r>
      <w:r w:rsidR="00BF10A6" w:rsidRPr="00222372">
        <w:t xml:space="preserve">noga </w:t>
      </w:r>
      <w:r w:rsidR="00BA53CD" w:rsidRPr="00222372">
        <w:t xml:space="preserve">analysera </w:t>
      </w:r>
      <w:r w:rsidR="00E87F0C" w:rsidRPr="00222372">
        <w:rPr>
          <w:i/>
          <w:iCs/>
        </w:rPr>
        <w:t>om</w:t>
      </w:r>
      <w:r w:rsidR="00E87F0C" w:rsidRPr="00222372">
        <w:t xml:space="preserve"> man ska samla in statistik från offentlig sektor </w:t>
      </w:r>
      <w:r w:rsidR="00BF10A6" w:rsidRPr="00222372">
        <w:t xml:space="preserve">och i sådana fall </w:t>
      </w:r>
      <w:r w:rsidR="0080264C" w:rsidRPr="00222372">
        <w:t>vad</w:t>
      </w:r>
      <w:r w:rsidR="00B97C94" w:rsidRPr="00222372">
        <w:t xml:space="preserve"> som är</w:t>
      </w:r>
      <w:r w:rsidR="0080264C" w:rsidRPr="00222372">
        <w:t xml:space="preserve"> </w:t>
      </w:r>
      <w:r w:rsidR="00FE1539" w:rsidRPr="00222372">
        <w:t>syfte</w:t>
      </w:r>
      <w:r w:rsidR="00B97C94" w:rsidRPr="00222372">
        <w:t xml:space="preserve"> och</w:t>
      </w:r>
      <w:r w:rsidR="00FE1539" w:rsidRPr="00222372">
        <w:t xml:space="preserve"> behov </w:t>
      </w:r>
      <w:r w:rsidR="00B97C94" w:rsidRPr="00222372">
        <w:t>samt lämpligt</w:t>
      </w:r>
      <w:r w:rsidR="00FE1539" w:rsidRPr="00222372">
        <w:t xml:space="preserve"> tillvägagångssätt</w:t>
      </w:r>
      <w:r w:rsidR="00BA53CD" w:rsidRPr="00222372">
        <w:t>.</w:t>
      </w:r>
      <w:r w:rsidR="004D0073" w:rsidRPr="00222372">
        <w:t xml:space="preserve"> Det är inte säkert att insamling av månadsstatistik är de</w:t>
      </w:r>
      <w:r w:rsidR="005978EB" w:rsidRPr="00222372">
        <w:t>n</w:t>
      </w:r>
      <w:r w:rsidR="004D0073" w:rsidRPr="00222372">
        <w:t xml:space="preserve"> bästa</w:t>
      </w:r>
      <w:r w:rsidR="00EC21A9" w:rsidRPr="00222372">
        <w:t xml:space="preserve"> p</w:t>
      </w:r>
      <w:r w:rsidR="00EC21A9">
        <w:t>eri</w:t>
      </w:r>
      <w:r w:rsidR="00092A9D">
        <w:t>odiciteteten för att följa elanvändning på nationell nivå</w:t>
      </w:r>
      <w:r w:rsidR="000047A8">
        <w:t>.</w:t>
      </w:r>
      <w:r w:rsidR="004D0073">
        <w:t xml:space="preserve"> </w:t>
      </w:r>
      <w:r w:rsidR="000047A8">
        <w:t>D</w:t>
      </w:r>
      <w:r w:rsidR="005F239A">
        <w:t xml:space="preserve">äremot kan det vara en viktig input i offentlig sektors eget interna arbete om man exempelvis vill följa beteendeåtgärder. </w:t>
      </w:r>
    </w:p>
    <w:p w14:paraId="6F07CC2A" w14:textId="5A87FBFF" w:rsidR="00482CB3" w:rsidRDefault="006525B8" w:rsidP="00482CB3">
      <w:pPr>
        <w:pStyle w:val="Brdtext"/>
      </w:pPr>
      <w:r>
        <w:t xml:space="preserve">Uppdraget har bidragit till att </w:t>
      </w:r>
      <w:r w:rsidR="00C17636">
        <w:t xml:space="preserve">sätta fokus på </w:t>
      </w:r>
      <w:r w:rsidR="00B14D94">
        <w:t>den statliga förvaltningen</w:t>
      </w:r>
      <w:r w:rsidR="00A635A8">
        <w:t xml:space="preserve">s </w:t>
      </w:r>
      <w:r w:rsidR="00257615">
        <w:t>och</w:t>
      </w:r>
      <w:r w:rsidR="00363E5A">
        <w:t xml:space="preserve"> hela den offentliga sektorn</w:t>
      </w:r>
      <w:r w:rsidR="00A635A8">
        <w:t>s</w:t>
      </w:r>
      <w:r w:rsidR="00363E5A">
        <w:t xml:space="preserve"> </w:t>
      </w:r>
      <w:r w:rsidR="0033460B">
        <w:t xml:space="preserve">roll och bidrag </w:t>
      </w:r>
      <w:r w:rsidR="00911E4F">
        <w:t xml:space="preserve">till </w:t>
      </w:r>
      <w:r w:rsidR="00144E4B">
        <w:t>att</w:t>
      </w:r>
      <w:r w:rsidR="00A8672C">
        <w:t>,</w:t>
      </w:r>
      <w:r w:rsidR="00144E4B">
        <w:t xml:space="preserve"> gemensamt med övriga samhället</w:t>
      </w:r>
      <w:r w:rsidR="00A8672C">
        <w:t>,</w:t>
      </w:r>
      <w:r w:rsidR="00144E4B">
        <w:t xml:space="preserve"> </w:t>
      </w:r>
      <w:r w:rsidR="00C72536">
        <w:t xml:space="preserve">hantera energisituationen 2022/2023. Offentlig sektor har en </w:t>
      </w:r>
      <w:r w:rsidR="000B19A9">
        <w:t>fortsatt viktig roll i att visa vägen i frågor som rör energi, inte minst effektiv energianvändning.</w:t>
      </w:r>
      <w:r w:rsidR="00EB025E">
        <w:t xml:space="preserve"> </w:t>
      </w:r>
      <w:r w:rsidR="00615E5B">
        <w:t>Det finns också en stor potential till energieffektivisering</w:t>
      </w:r>
      <w:r w:rsidR="00B14921">
        <w:t xml:space="preserve"> exempelvis i byggnader.</w:t>
      </w:r>
      <w:r w:rsidR="000B19A9">
        <w:t xml:space="preserve"> </w:t>
      </w:r>
      <w:r w:rsidR="00376127">
        <w:t xml:space="preserve">I den politiska överenskommelsen som nyligen nåtts i EU om det </w:t>
      </w:r>
      <w:r w:rsidR="00A77A2A">
        <w:t>reviderade</w:t>
      </w:r>
      <w:r w:rsidR="00376127">
        <w:t xml:space="preserve"> </w:t>
      </w:r>
      <w:r w:rsidR="000924ED">
        <w:t>Direktivet om energieffektivitet</w:t>
      </w:r>
      <w:r w:rsidR="00376127">
        <w:t xml:space="preserve"> pek</w:t>
      </w:r>
      <w:r w:rsidR="007B66D8">
        <w:t>a</w:t>
      </w:r>
      <w:r w:rsidR="00A52DCA">
        <w:t xml:space="preserve">s </w:t>
      </w:r>
      <w:r w:rsidR="00EB643F">
        <w:t xml:space="preserve">offentlig sektor </w:t>
      </w:r>
      <w:r w:rsidR="00A52DCA">
        <w:t xml:space="preserve">ut som föregångare </w:t>
      </w:r>
      <w:r w:rsidR="00EB643F">
        <w:t xml:space="preserve">när långtgående energieffektiviseringsmål ska nås. </w:t>
      </w:r>
      <w:r w:rsidR="00482CB3">
        <w:t xml:space="preserve">De kommande kraven inom det reviderade </w:t>
      </w:r>
      <w:r w:rsidR="003C7ED4">
        <w:t xml:space="preserve">Direktivet om </w:t>
      </w:r>
      <w:r w:rsidR="00E5660F">
        <w:t>e</w:t>
      </w:r>
      <w:r w:rsidR="00482CB3">
        <w:t>nergieffektivi</w:t>
      </w:r>
      <w:r w:rsidR="00AF0046">
        <w:t>tet</w:t>
      </w:r>
      <w:r w:rsidR="00482CB3">
        <w:rPr>
          <w:rStyle w:val="Fotnotsreferens"/>
        </w:rPr>
        <w:footnoteReference w:id="33"/>
      </w:r>
      <w:r w:rsidR="00482CB3">
        <w:t xml:space="preserve"> innebär att medlemsländerna gradvis ska öka sina energibesparingar mellan 2024 och </w:t>
      </w:r>
      <w:r w:rsidR="00482CB3">
        <w:lastRenderedPageBreak/>
        <w:t xml:space="preserve">2030. Den offentliga sektorn ska bidra till energieffektiviteten genom att minska sin slutliga användning med 1,9 % årligen samt renovera byggnader, motsvarande 3 % av golvytan i offentliga byggnader, för att förbättra energiprestanda. </w:t>
      </w:r>
    </w:p>
    <w:p w14:paraId="1E5052FF" w14:textId="4D0ADCF8" w:rsidR="00514024" w:rsidRDefault="00514024" w:rsidP="00C62E16">
      <w:pPr>
        <w:pStyle w:val="Punktlista"/>
        <w:numPr>
          <w:ilvl w:val="0"/>
          <w:numId w:val="0"/>
        </w:numPr>
      </w:pPr>
      <w:r>
        <w:t xml:space="preserve">Med det som bakgrund har Energimyndigheten inom ramen för detta uppdrag </w:t>
      </w:r>
      <w:r w:rsidR="004A5025">
        <w:t>och andra tidigare uppdrag</w:t>
      </w:r>
      <w:r>
        <w:t xml:space="preserve"> kunnat konstatera att </w:t>
      </w:r>
      <w:r w:rsidR="008F1893">
        <w:t xml:space="preserve">den offentliga sektorn </w:t>
      </w:r>
      <w:r w:rsidR="00BA42C1">
        <w:t>h</w:t>
      </w:r>
      <w:r w:rsidR="00726AF8">
        <w:t xml:space="preserve">ar ett intresse </w:t>
      </w:r>
      <w:r w:rsidR="006E1988">
        <w:t xml:space="preserve">av </w:t>
      </w:r>
      <w:r w:rsidR="001100C5">
        <w:t>och vilja att arbeta med</w:t>
      </w:r>
      <w:r w:rsidR="00726AF8">
        <w:t xml:space="preserve"> energifrågorna men </w:t>
      </w:r>
      <w:r w:rsidR="00894FE4">
        <w:t xml:space="preserve">de </w:t>
      </w:r>
      <w:r w:rsidR="008F1893">
        <w:t>behöver information och vägledning samt konkreta råd för att</w:t>
      </w:r>
      <w:r w:rsidR="00F509CD">
        <w:t xml:space="preserve"> möta utmaningarna med varierande elpriser </w:t>
      </w:r>
      <w:r w:rsidR="002B09F7">
        <w:t xml:space="preserve">även framöver </w:t>
      </w:r>
      <w:r w:rsidR="00F509CD">
        <w:t xml:space="preserve">och kommande </w:t>
      </w:r>
      <w:r w:rsidR="00A12806">
        <w:t xml:space="preserve">krav från EU. </w:t>
      </w:r>
      <w:r w:rsidR="000E427D">
        <w:t xml:space="preserve">Intresset från offentlig sektor har </w:t>
      </w:r>
      <w:r w:rsidR="00240B5D">
        <w:t xml:space="preserve">visat sig i </w:t>
      </w:r>
      <w:r w:rsidR="00CB7640">
        <w:t>de</w:t>
      </w:r>
      <w:r w:rsidR="00EC4AF2">
        <w:t xml:space="preserve"> välbesökta webbsidorna samt </w:t>
      </w:r>
      <w:proofErr w:type="spellStart"/>
      <w:r w:rsidR="00EC4AF2">
        <w:t>webbinarierna</w:t>
      </w:r>
      <w:proofErr w:type="spellEnd"/>
      <w:r w:rsidR="00515CB2">
        <w:t xml:space="preserve"> som togs fram inom uppdraget. </w:t>
      </w:r>
      <w:r w:rsidR="002B09F7">
        <w:t xml:space="preserve">Energimyndigheten </w:t>
      </w:r>
      <w:r w:rsidR="00674694">
        <w:t xml:space="preserve">ser positivt på att många myndigheter </w:t>
      </w:r>
      <w:r w:rsidR="00E323BD">
        <w:t>arbetar aktivt me</w:t>
      </w:r>
      <w:r w:rsidR="008770CA">
        <w:t>d frågor som rör energibesparing, bland annat i samarbete med fastighetsägare, och uppmuntrar vidare arbet</w:t>
      </w:r>
      <w:r w:rsidR="009B07C7">
        <w:t xml:space="preserve">e. </w:t>
      </w:r>
      <w:r w:rsidR="00BE5AC9">
        <w:t xml:space="preserve">Hela den offentliga sektorn </w:t>
      </w:r>
      <w:r w:rsidR="00EA0D6D">
        <w:t xml:space="preserve">behöver arbeta med energieffektivisering </w:t>
      </w:r>
      <w:r w:rsidR="00357054">
        <w:t xml:space="preserve">framöver, inte bara den statliga förvaltningen. </w:t>
      </w:r>
      <w:r w:rsidR="00CC5A5A">
        <w:t>Energimyndigheten</w:t>
      </w:r>
      <w:r w:rsidR="00CB25CC">
        <w:t xml:space="preserve"> ser därför</w:t>
      </w:r>
      <w:r w:rsidR="00CC5A5A">
        <w:t xml:space="preserve"> </w:t>
      </w:r>
      <w:r w:rsidR="00A04EDD">
        <w:t xml:space="preserve">ett behov av </w:t>
      </w:r>
      <w:r w:rsidR="00227109">
        <w:t>långsiktiga uppdrag</w:t>
      </w:r>
      <w:r w:rsidR="00F1017A" w:rsidRPr="00222372">
        <w:t xml:space="preserve">, kopplade till exempelvis </w:t>
      </w:r>
      <w:r w:rsidR="0051380C" w:rsidRPr="00222372">
        <w:t xml:space="preserve">revideringen av </w:t>
      </w:r>
      <w:r w:rsidR="00F1017A" w:rsidRPr="00222372">
        <w:t>Direktivet om energieffektivitet,</w:t>
      </w:r>
      <w:r w:rsidR="00227109" w:rsidRPr="00222372">
        <w:t xml:space="preserve"> </w:t>
      </w:r>
      <w:r w:rsidR="00BA1404" w:rsidRPr="00222372">
        <w:t xml:space="preserve">för </w:t>
      </w:r>
      <w:r w:rsidR="00CC5A5A" w:rsidRPr="00222372">
        <w:t xml:space="preserve">att kunna utveckla ett kontinuerligt samarbete med </w:t>
      </w:r>
      <w:r w:rsidR="00981A1C" w:rsidRPr="00222372">
        <w:t>l</w:t>
      </w:r>
      <w:r w:rsidR="00CC5A5A" w:rsidRPr="00222372">
        <w:t>änsstyrelse</w:t>
      </w:r>
      <w:r w:rsidR="00981A1C" w:rsidRPr="00222372">
        <w:t>rna</w:t>
      </w:r>
      <w:r w:rsidR="00CC5A5A" w:rsidRPr="00222372">
        <w:t xml:space="preserve"> för</w:t>
      </w:r>
      <w:r w:rsidR="00CC5A5A">
        <w:t xml:space="preserve"> att tillsammans </w:t>
      </w:r>
      <w:r w:rsidR="00896374">
        <w:t>hitta metoder och arbetsformer för stöd till regioner och kommuner.</w:t>
      </w:r>
      <w:r w:rsidR="00357054">
        <w:t xml:space="preserve"> </w:t>
      </w:r>
      <w:r w:rsidR="007C077C">
        <w:t>Energimyndigheten ser</w:t>
      </w:r>
      <w:r w:rsidR="001C0720">
        <w:t xml:space="preserve"> också positivt på det arbete som sker inom Miljöledning inom staten </w:t>
      </w:r>
      <w:r w:rsidR="009471FC">
        <w:t>som innebär</w:t>
      </w:r>
      <w:r w:rsidR="00141F78">
        <w:t xml:space="preserve"> en årlig inrapportering och ett systematiskt arbetssätt</w:t>
      </w:r>
      <w:r w:rsidR="00CE49BA">
        <w:t xml:space="preserve"> inom miljöledningssystemet.</w:t>
      </w:r>
      <w:r w:rsidR="00F71235">
        <w:t xml:space="preserve"> </w:t>
      </w:r>
      <w:r w:rsidR="00CE49BA">
        <w:t>O</w:t>
      </w:r>
      <w:r w:rsidR="00F71235">
        <w:t xml:space="preserve">m det finns ett syfte </w:t>
      </w:r>
      <w:r w:rsidR="00517061">
        <w:t xml:space="preserve">och behov av att </w:t>
      </w:r>
      <w:r w:rsidR="00CE49BA">
        <w:t>ha en</w:t>
      </w:r>
      <w:r w:rsidR="00517061">
        <w:t xml:space="preserve"> bredare insamling av statistik från offentlig sektor kan det utökas till</w:t>
      </w:r>
      <w:r w:rsidR="00981A1C">
        <w:t xml:space="preserve"> fler myndigheter eller till</w:t>
      </w:r>
      <w:r w:rsidR="00517061">
        <w:t xml:space="preserve"> Miljöledning inom </w:t>
      </w:r>
      <w:r w:rsidR="00E329C9">
        <w:t>offentlig sektor</w:t>
      </w:r>
      <w:r w:rsidR="00517061">
        <w:t>.</w:t>
      </w:r>
      <w:r w:rsidR="00A17648">
        <w:t xml:space="preserve"> </w:t>
      </w:r>
      <w:r w:rsidR="00A35D6A">
        <w:t xml:space="preserve">Men </w:t>
      </w:r>
      <w:r w:rsidR="00E725A1">
        <w:t>att det görs</w:t>
      </w:r>
      <w:r w:rsidR="00A35D6A">
        <w:t xml:space="preserve"> </w:t>
      </w:r>
      <w:r w:rsidR="00B6421B">
        <w:t>i kombination med exempelvis kunskaps</w:t>
      </w:r>
      <w:r w:rsidR="00473ABA">
        <w:t>- och kapacitets</w:t>
      </w:r>
      <w:r w:rsidR="00B6421B">
        <w:t xml:space="preserve">höjande insatser </w:t>
      </w:r>
      <w:r w:rsidR="00B2302E">
        <w:t>som exempelvis</w:t>
      </w:r>
      <w:r w:rsidR="00B6421B">
        <w:t xml:space="preserve"> </w:t>
      </w:r>
      <w:r w:rsidR="00E725A1">
        <w:t xml:space="preserve">utbildningar och </w:t>
      </w:r>
      <w:r w:rsidR="00B6421B">
        <w:t>nätverk</w:t>
      </w:r>
      <w:r w:rsidR="00CE311E">
        <w:t xml:space="preserve"> där Energimyndigheten kan ha en viktig roll</w:t>
      </w:r>
      <w:r w:rsidR="00B6421B">
        <w:t>.</w:t>
      </w:r>
    </w:p>
    <w:p w14:paraId="6BE52BA7" w14:textId="639C713F" w:rsidR="009F38E8" w:rsidRDefault="00357054" w:rsidP="00F775D0">
      <w:pPr>
        <w:pStyle w:val="Brdtext"/>
      </w:pPr>
      <w:r w:rsidRPr="00F775D0">
        <w:rPr>
          <w:rStyle w:val="BrdtextChar"/>
        </w:rPr>
        <w:t>De</w:t>
      </w:r>
      <w:r w:rsidR="00CD3446" w:rsidRPr="00F775D0">
        <w:rPr>
          <w:rStyle w:val="BrdtextChar"/>
        </w:rPr>
        <w:t xml:space="preserve">tta </w:t>
      </w:r>
      <w:r w:rsidR="00E725A1">
        <w:rPr>
          <w:rStyle w:val="BrdtextChar"/>
        </w:rPr>
        <w:t>uppdrag</w:t>
      </w:r>
      <w:r w:rsidR="00CD3446" w:rsidRPr="00F775D0">
        <w:rPr>
          <w:rStyle w:val="BrdtextChar"/>
        </w:rPr>
        <w:t xml:space="preserve"> </w:t>
      </w:r>
      <w:r w:rsidRPr="00F775D0">
        <w:rPr>
          <w:rStyle w:val="BrdtextChar"/>
        </w:rPr>
        <w:t xml:space="preserve">kanske inte </w:t>
      </w:r>
      <w:r w:rsidR="00BC6CB6" w:rsidRPr="00F775D0">
        <w:rPr>
          <w:rStyle w:val="BrdtextChar"/>
        </w:rPr>
        <w:t xml:space="preserve">har lett till </w:t>
      </w:r>
      <w:r w:rsidR="001D160B" w:rsidRPr="00F775D0">
        <w:rPr>
          <w:rStyle w:val="BrdtextChar"/>
        </w:rPr>
        <w:t xml:space="preserve">en stor minskning av </w:t>
      </w:r>
      <w:r w:rsidRPr="00F775D0">
        <w:rPr>
          <w:rStyle w:val="BrdtextChar"/>
        </w:rPr>
        <w:t>elanvändning</w:t>
      </w:r>
      <w:r w:rsidR="00606546" w:rsidRPr="00F775D0">
        <w:rPr>
          <w:rStyle w:val="BrdtextChar"/>
        </w:rPr>
        <w:t>en</w:t>
      </w:r>
      <w:r w:rsidR="00BC6CB6" w:rsidRPr="00F775D0">
        <w:rPr>
          <w:rStyle w:val="BrdtextChar"/>
        </w:rPr>
        <w:t>, på totalen,</w:t>
      </w:r>
      <w:r w:rsidRPr="00F775D0">
        <w:rPr>
          <w:rStyle w:val="BrdtextChar"/>
        </w:rPr>
        <w:t xml:space="preserve"> men</w:t>
      </w:r>
      <w:r w:rsidR="00CD3446" w:rsidRPr="00F775D0">
        <w:rPr>
          <w:rStyle w:val="BrdtextChar"/>
        </w:rPr>
        <w:t xml:space="preserve"> den sammantagna insatsen i samhället bidrog till att </w:t>
      </w:r>
      <w:r w:rsidRPr="00F775D0">
        <w:rPr>
          <w:rStyle w:val="BrdtextChar"/>
        </w:rPr>
        <w:t>minska</w:t>
      </w:r>
      <w:r w:rsidR="00C42CFE" w:rsidRPr="00F775D0">
        <w:rPr>
          <w:rStyle w:val="BrdtextChar"/>
        </w:rPr>
        <w:t xml:space="preserve"> </w:t>
      </w:r>
      <w:r w:rsidR="00BC6CB6" w:rsidRPr="00F775D0">
        <w:rPr>
          <w:rStyle w:val="BrdtextChar"/>
        </w:rPr>
        <w:t xml:space="preserve">Sveriges </w:t>
      </w:r>
      <w:r w:rsidRPr="00F775D0">
        <w:rPr>
          <w:rStyle w:val="BrdtextChar"/>
        </w:rPr>
        <w:t xml:space="preserve">elanvändning </w:t>
      </w:r>
      <w:r w:rsidR="00BC6CB6" w:rsidRPr="00F775D0">
        <w:rPr>
          <w:rStyle w:val="BrdtextChar"/>
        </w:rPr>
        <w:t>under vintern</w:t>
      </w:r>
      <w:r w:rsidR="00CD3446" w:rsidRPr="00F775D0">
        <w:rPr>
          <w:rStyle w:val="BrdtextChar"/>
        </w:rPr>
        <w:t>.</w:t>
      </w:r>
      <w:r w:rsidRPr="00F775D0">
        <w:rPr>
          <w:rStyle w:val="BrdtextChar"/>
        </w:rPr>
        <w:t xml:space="preserve"> </w:t>
      </w:r>
      <w:r w:rsidR="00BC6CB6" w:rsidRPr="00F775D0">
        <w:rPr>
          <w:rStyle w:val="BrdtextChar"/>
        </w:rPr>
        <w:t xml:space="preserve">Uppdraget kan ha bidragit </w:t>
      </w:r>
      <w:r w:rsidR="007A2DF2" w:rsidRPr="00F775D0">
        <w:rPr>
          <w:rStyle w:val="BrdtextChar"/>
        </w:rPr>
        <w:t>till</w:t>
      </w:r>
      <w:r w:rsidRPr="00F775D0">
        <w:rPr>
          <w:rStyle w:val="BrdtextChar"/>
        </w:rPr>
        <w:t xml:space="preserve"> ett ökat intresse för vad som går att göra i sin verksamhet och där </w:t>
      </w:r>
      <w:r w:rsidR="00667A9E">
        <w:rPr>
          <w:rStyle w:val="BrdtextChar"/>
        </w:rPr>
        <w:t xml:space="preserve">har </w:t>
      </w:r>
      <w:r w:rsidRPr="00F775D0">
        <w:rPr>
          <w:rStyle w:val="BrdtextChar"/>
        </w:rPr>
        <w:t xml:space="preserve">informationsåtgärderna bidragit till ökad medvetenhet. Men uppdraget kan också ha bidragit till att peka på möjliga potentialer i de olika verksamheterna. </w:t>
      </w:r>
      <w:r w:rsidR="007063F5">
        <w:rPr>
          <w:rStyle w:val="BrdtextChar"/>
        </w:rPr>
        <w:t>D</w:t>
      </w:r>
      <w:r w:rsidRPr="00F775D0">
        <w:rPr>
          <w:rStyle w:val="BrdtextChar"/>
        </w:rPr>
        <w:t>et finns fortfarande ett stort kvarvarande behov av råd och stöd</w:t>
      </w:r>
      <w:r w:rsidR="001025EF">
        <w:rPr>
          <w:rStyle w:val="BrdtextChar"/>
        </w:rPr>
        <w:t>, något som har visat sig inom uppdraget</w:t>
      </w:r>
      <w:r w:rsidRPr="00F775D0">
        <w:rPr>
          <w:rStyle w:val="BrdtextChar"/>
        </w:rPr>
        <w:t>.</w:t>
      </w:r>
      <w:r w:rsidR="006C499F" w:rsidRPr="00F775D0">
        <w:rPr>
          <w:rStyle w:val="BrdtextChar"/>
        </w:rPr>
        <w:t xml:space="preserve"> </w:t>
      </w:r>
      <w:r w:rsidR="00182C9D" w:rsidRPr="00F775D0">
        <w:rPr>
          <w:rStyle w:val="BrdtextChar"/>
        </w:rPr>
        <w:t>De</w:t>
      </w:r>
      <w:r w:rsidR="00261C1A" w:rsidRPr="00F775D0">
        <w:rPr>
          <w:rStyle w:val="BrdtextChar"/>
        </w:rPr>
        <w:t>n</w:t>
      </w:r>
      <w:r w:rsidR="00182C9D" w:rsidRPr="00F775D0">
        <w:rPr>
          <w:rStyle w:val="BrdtextChar"/>
        </w:rPr>
        <w:t xml:space="preserve"> framtagn</w:t>
      </w:r>
      <w:r w:rsidR="00261C1A" w:rsidRPr="00F775D0">
        <w:rPr>
          <w:rStyle w:val="BrdtextChar"/>
        </w:rPr>
        <w:t>a webbinformationen</w:t>
      </w:r>
      <w:r w:rsidR="00261C1A">
        <w:t xml:space="preserve"> kan vara ett bidrag </w:t>
      </w:r>
      <w:r w:rsidR="00865B57">
        <w:t>i fortsatta kunskapsspridning</w:t>
      </w:r>
      <w:r w:rsidR="001025EF">
        <w:t xml:space="preserve"> men ytterligare insatser behövs</w:t>
      </w:r>
      <w:r w:rsidR="006057E2">
        <w:t xml:space="preserve"> som beskrivits ovan.</w:t>
      </w:r>
    </w:p>
    <w:p w14:paraId="247C2084" w14:textId="169CBD22" w:rsidR="0064745B" w:rsidRDefault="007A0EA8" w:rsidP="007A0EA8">
      <w:pPr>
        <w:pStyle w:val="Bilagerubrik1"/>
      </w:pPr>
      <w:bookmarkStart w:id="37" w:name="_Toc136415120"/>
      <w:r>
        <w:lastRenderedPageBreak/>
        <w:t xml:space="preserve">Bilaga </w:t>
      </w:r>
      <w:r w:rsidR="00AC2883">
        <w:t>1</w:t>
      </w:r>
      <w:r>
        <w:t xml:space="preserve">, </w:t>
      </w:r>
      <w:r w:rsidR="0064745B">
        <w:t>Myndigheter i uppdraget</w:t>
      </w:r>
      <w:bookmarkEnd w:id="37"/>
    </w:p>
    <w:p w14:paraId="6A1DFF93" w14:textId="13E599C4" w:rsidR="00B21D92" w:rsidRDefault="000068CB" w:rsidP="00B21D92">
      <w:pPr>
        <w:pStyle w:val="Brdtext"/>
        <w:rPr>
          <w:lang w:eastAsia="sv-SE"/>
        </w:rPr>
      </w:pPr>
      <w:r>
        <w:rPr>
          <w:lang w:eastAsia="sv-SE"/>
        </w:rPr>
        <w:t xml:space="preserve">Myndigheter som </w:t>
      </w:r>
      <w:r w:rsidR="00730C8E">
        <w:rPr>
          <w:lang w:eastAsia="sv-SE"/>
        </w:rPr>
        <w:t xml:space="preserve">enligt uppdraget ska vidta </w:t>
      </w:r>
      <w:r w:rsidR="00C96A42">
        <w:rPr>
          <w:lang w:eastAsia="sv-SE"/>
        </w:rPr>
        <w:t>möjliga och lämpliga energibesparingsåtgärder inom den statliga förvaltningen</w:t>
      </w:r>
      <w:r>
        <w:rPr>
          <w:lang w:eastAsia="sv-SE"/>
        </w:rPr>
        <w:t>:</w:t>
      </w:r>
    </w:p>
    <w:p w14:paraId="705B30D1" w14:textId="7EFDCFE8" w:rsidR="00B21D92" w:rsidRDefault="00B21D92" w:rsidP="00085076">
      <w:pPr>
        <w:pStyle w:val="Nummerlista"/>
      </w:pPr>
      <w:r>
        <w:t>Affärsverket svenska kraftnät</w:t>
      </w:r>
    </w:p>
    <w:p w14:paraId="756CAA00" w14:textId="67E0ABAD" w:rsidR="00B21D92" w:rsidRDefault="00B21D92" w:rsidP="00085076">
      <w:pPr>
        <w:pStyle w:val="Nummerlista"/>
      </w:pPr>
      <w:r>
        <w:t>Allmän</w:t>
      </w:r>
      <w:r w:rsidR="002F66A4">
        <w:t>n</w:t>
      </w:r>
      <w:r>
        <w:t xml:space="preserve">a reklamationsnämnden </w:t>
      </w:r>
    </w:p>
    <w:p w14:paraId="64C2A760" w14:textId="77777777" w:rsidR="00B21D92" w:rsidRDefault="00B21D92" w:rsidP="00085076">
      <w:pPr>
        <w:pStyle w:val="Nummerlista"/>
      </w:pPr>
      <w:r>
        <w:t>Arbetsdomstolen</w:t>
      </w:r>
    </w:p>
    <w:p w14:paraId="1A9C04F0" w14:textId="77777777" w:rsidR="00B21D92" w:rsidRDefault="00B21D92" w:rsidP="00085076">
      <w:pPr>
        <w:pStyle w:val="Nummerlista"/>
      </w:pPr>
      <w:r>
        <w:t xml:space="preserve">Arbetsförmedlingen </w:t>
      </w:r>
    </w:p>
    <w:p w14:paraId="6E7636B6" w14:textId="77777777" w:rsidR="00B21D92" w:rsidRDefault="00B21D92" w:rsidP="00085076">
      <w:pPr>
        <w:pStyle w:val="Nummerlista"/>
      </w:pPr>
      <w:r>
        <w:t xml:space="preserve">Arbetsgivarverket </w:t>
      </w:r>
    </w:p>
    <w:p w14:paraId="481DE7EA" w14:textId="77777777" w:rsidR="00B21D92" w:rsidRDefault="00B21D92" w:rsidP="00085076">
      <w:pPr>
        <w:pStyle w:val="Nummerlista"/>
      </w:pPr>
      <w:r>
        <w:t xml:space="preserve">Arbetsmiljöverket </w:t>
      </w:r>
    </w:p>
    <w:p w14:paraId="3E56E954" w14:textId="77777777" w:rsidR="00B21D92" w:rsidRDefault="00B21D92" w:rsidP="00085076">
      <w:pPr>
        <w:pStyle w:val="Nummerlista"/>
      </w:pPr>
      <w:r>
        <w:t xml:space="preserve">Barnombudsmannen </w:t>
      </w:r>
    </w:p>
    <w:p w14:paraId="274215E2" w14:textId="77777777" w:rsidR="00B21D92" w:rsidRDefault="00B21D92" w:rsidP="00085076">
      <w:pPr>
        <w:pStyle w:val="Nummerlista"/>
      </w:pPr>
      <w:r>
        <w:t xml:space="preserve">Blekinge tekniska högskola </w:t>
      </w:r>
    </w:p>
    <w:p w14:paraId="2D4E34D4" w14:textId="77777777" w:rsidR="00B21D92" w:rsidRDefault="00B21D92" w:rsidP="00085076">
      <w:pPr>
        <w:pStyle w:val="Nummerlista"/>
      </w:pPr>
      <w:r>
        <w:t xml:space="preserve">Bokföringsnämnden </w:t>
      </w:r>
    </w:p>
    <w:p w14:paraId="2C4D658F" w14:textId="77777777" w:rsidR="00B21D92" w:rsidRDefault="00B21D92" w:rsidP="00085076">
      <w:pPr>
        <w:pStyle w:val="Nummerlista"/>
      </w:pPr>
      <w:r>
        <w:t>Bolagsverket</w:t>
      </w:r>
    </w:p>
    <w:p w14:paraId="303DEFCC" w14:textId="77777777" w:rsidR="00B21D92" w:rsidRDefault="00B21D92" w:rsidP="00085076">
      <w:pPr>
        <w:pStyle w:val="Nummerlista"/>
      </w:pPr>
      <w:r>
        <w:t>Boverket</w:t>
      </w:r>
    </w:p>
    <w:p w14:paraId="53253E93" w14:textId="77777777" w:rsidR="00B21D92" w:rsidRDefault="00B21D92" w:rsidP="00085076">
      <w:pPr>
        <w:pStyle w:val="Nummerlista"/>
      </w:pPr>
      <w:r>
        <w:t>Brottsförebyggande rådet</w:t>
      </w:r>
    </w:p>
    <w:p w14:paraId="56DE6298" w14:textId="77777777" w:rsidR="00B21D92" w:rsidRDefault="00B21D92" w:rsidP="00085076">
      <w:pPr>
        <w:pStyle w:val="Nummerlista"/>
      </w:pPr>
      <w:r>
        <w:t>Brottsoffermyndigheten</w:t>
      </w:r>
    </w:p>
    <w:p w14:paraId="2C794F37" w14:textId="77777777" w:rsidR="00B21D92" w:rsidRDefault="00B21D92" w:rsidP="00085076">
      <w:pPr>
        <w:pStyle w:val="Nummerlista"/>
      </w:pPr>
      <w:r>
        <w:t xml:space="preserve">Centrala studiestödsnämnden </w:t>
      </w:r>
    </w:p>
    <w:p w14:paraId="44E0BD55" w14:textId="77777777" w:rsidR="00B21D92" w:rsidRDefault="00B21D92" w:rsidP="00085076">
      <w:pPr>
        <w:pStyle w:val="Nummerlista"/>
      </w:pPr>
      <w:r>
        <w:t xml:space="preserve">Diskrimineringsombudsmannen </w:t>
      </w:r>
    </w:p>
    <w:p w14:paraId="7CCC433C" w14:textId="619CCA45" w:rsidR="00B21D92" w:rsidRDefault="00B21D92" w:rsidP="00085076">
      <w:pPr>
        <w:pStyle w:val="Nummerlista"/>
      </w:pPr>
      <w:r>
        <w:t xml:space="preserve">Domarnämnden </w:t>
      </w:r>
      <w:r w:rsidR="00C96A42">
        <w:t>(undantagna pga. färre än 10 anställda)</w:t>
      </w:r>
    </w:p>
    <w:p w14:paraId="433C6170" w14:textId="77777777" w:rsidR="00B21D92" w:rsidRDefault="00B21D92" w:rsidP="00085076">
      <w:pPr>
        <w:pStyle w:val="Nummerlista"/>
      </w:pPr>
      <w:r>
        <w:t>Domstolsverket</w:t>
      </w:r>
    </w:p>
    <w:p w14:paraId="7E72DD46" w14:textId="77777777" w:rsidR="00B21D92" w:rsidRDefault="00B21D92" w:rsidP="00085076">
      <w:pPr>
        <w:pStyle w:val="Nummerlista"/>
      </w:pPr>
      <w:r>
        <w:t xml:space="preserve">E-hälsomyndigheten </w:t>
      </w:r>
    </w:p>
    <w:p w14:paraId="179FD399" w14:textId="77777777" w:rsidR="00B21D92" w:rsidRDefault="00B21D92" w:rsidP="00085076">
      <w:pPr>
        <w:pStyle w:val="Nummerlista"/>
      </w:pPr>
      <w:r>
        <w:t xml:space="preserve">Ekobrottsmyndigheten </w:t>
      </w:r>
    </w:p>
    <w:p w14:paraId="69855026" w14:textId="77777777" w:rsidR="00B21D92" w:rsidRDefault="00B21D92" w:rsidP="00085076">
      <w:pPr>
        <w:pStyle w:val="Nummerlista"/>
      </w:pPr>
      <w:r>
        <w:t xml:space="preserve">Ekonomistyrningsverket </w:t>
      </w:r>
    </w:p>
    <w:p w14:paraId="3A60AB28" w14:textId="77777777" w:rsidR="00B21D92" w:rsidRDefault="00B21D92" w:rsidP="00085076">
      <w:pPr>
        <w:pStyle w:val="Nummerlista"/>
      </w:pPr>
      <w:r>
        <w:t>Elsäkerhetsverket</w:t>
      </w:r>
    </w:p>
    <w:p w14:paraId="2992DFD8" w14:textId="77777777" w:rsidR="00B21D92" w:rsidRDefault="00B21D92" w:rsidP="00085076">
      <w:pPr>
        <w:pStyle w:val="Nummerlista"/>
      </w:pPr>
      <w:r>
        <w:t xml:space="preserve">Energimarknadsinspektionen </w:t>
      </w:r>
    </w:p>
    <w:p w14:paraId="02A231CC" w14:textId="77777777" w:rsidR="00B21D92" w:rsidRDefault="00B21D92" w:rsidP="00085076">
      <w:pPr>
        <w:pStyle w:val="Nummerlista"/>
      </w:pPr>
      <w:r>
        <w:t>Etikprövningsnämnden</w:t>
      </w:r>
    </w:p>
    <w:p w14:paraId="235D07CC" w14:textId="77777777" w:rsidR="00B21D92" w:rsidRDefault="00B21D92" w:rsidP="00085076">
      <w:pPr>
        <w:pStyle w:val="Nummerlista"/>
      </w:pPr>
      <w:r>
        <w:t xml:space="preserve">Exportkreditnämnden </w:t>
      </w:r>
    </w:p>
    <w:p w14:paraId="4300E8CA" w14:textId="77777777" w:rsidR="00B21D92" w:rsidRDefault="00B21D92" w:rsidP="00085076">
      <w:pPr>
        <w:pStyle w:val="Nummerlista"/>
      </w:pPr>
      <w:r>
        <w:t>Fastighetsmäklarinspektionen</w:t>
      </w:r>
    </w:p>
    <w:p w14:paraId="14EF6966" w14:textId="77777777" w:rsidR="00B21D92" w:rsidRDefault="00B21D92" w:rsidP="00085076">
      <w:pPr>
        <w:pStyle w:val="Nummerlista"/>
      </w:pPr>
      <w:r>
        <w:t>Finansinspektionen</w:t>
      </w:r>
    </w:p>
    <w:p w14:paraId="3FAB23A1" w14:textId="405EE00F" w:rsidR="00B21D92" w:rsidRDefault="00B21D92" w:rsidP="00085076">
      <w:pPr>
        <w:pStyle w:val="Nummerlista"/>
      </w:pPr>
      <w:r>
        <w:t>Finanspolitiska rådet</w:t>
      </w:r>
      <w:r w:rsidR="005A1F29">
        <w:t xml:space="preserve"> (undantagna pga. färre än 10 anställda)</w:t>
      </w:r>
    </w:p>
    <w:p w14:paraId="2382AC76" w14:textId="77777777" w:rsidR="00B21D92" w:rsidRDefault="00B21D92" w:rsidP="00085076">
      <w:pPr>
        <w:pStyle w:val="Nummerlista"/>
      </w:pPr>
      <w:r>
        <w:t xml:space="preserve">Folke Bernadotteakademin </w:t>
      </w:r>
    </w:p>
    <w:p w14:paraId="671EDD97" w14:textId="77777777" w:rsidR="00B21D92" w:rsidRDefault="00B21D92" w:rsidP="00085076">
      <w:pPr>
        <w:pStyle w:val="Nummerlista"/>
      </w:pPr>
      <w:r>
        <w:t>Folkhälsomyndigheten</w:t>
      </w:r>
    </w:p>
    <w:p w14:paraId="2627E8F0" w14:textId="77777777" w:rsidR="00B21D92" w:rsidRDefault="00B21D92" w:rsidP="00085076">
      <w:pPr>
        <w:pStyle w:val="Nummerlista"/>
      </w:pPr>
      <w:r>
        <w:t>Forskningsrådet för hälsa, arbetsliv och välfärd</w:t>
      </w:r>
    </w:p>
    <w:p w14:paraId="641FF50F" w14:textId="77777777" w:rsidR="00B21D92" w:rsidRDefault="00B21D92" w:rsidP="00085076">
      <w:pPr>
        <w:pStyle w:val="Nummerlista"/>
      </w:pPr>
      <w:r>
        <w:t>Forskningsrådet för miljö, areella näringar och samhällsbyggande (FORMAS)</w:t>
      </w:r>
    </w:p>
    <w:p w14:paraId="3909314B" w14:textId="77777777" w:rsidR="00B21D92" w:rsidRDefault="00B21D92" w:rsidP="00085076">
      <w:pPr>
        <w:pStyle w:val="Nummerlista"/>
      </w:pPr>
      <w:r>
        <w:t>Forum för levande historia</w:t>
      </w:r>
    </w:p>
    <w:p w14:paraId="30B4D2DA" w14:textId="77777777" w:rsidR="00B21D92" w:rsidRDefault="00B21D92" w:rsidP="00085076">
      <w:pPr>
        <w:pStyle w:val="Nummerlista"/>
      </w:pPr>
      <w:r>
        <w:t>Försvarshögskolan</w:t>
      </w:r>
    </w:p>
    <w:p w14:paraId="2409CF69" w14:textId="77777777" w:rsidR="00B21D92" w:rsidRDefault="00B21D92" w:rsidP="00085076">
      <w:pPr>
        <w:pStyle w:val="Nummerlista"/>
      </w:pPr>
      <w:r>
        <w:t>Försäkringskassan</w:t>
      </w:r>
    </w:p>
    <w:p w14:paraId="2766BD4C" w14:textId="77777777" w:rsidR="00B21D92" w:rsidRDefault="00B21D92" w:rsidP="00085076">
      <w:pPr>
        <w:pStyle w:val="Nummerlista"/>
      </w:pPr>
      <w:r>
        <w:t>Gymnastik-och idrottshögskolan</w:t>
      </w:r>
    </w:p>
    <w:p w14:paraId="2B78D165" w14:textId="08EB4668" w:rsidR="00B21D92" w:rsidRDefault="00B21D92" w:rsidP="00085076">
      <w:pPr>
        <w:pStyle w:val="Nummerlista"/>
      </w:pPr>
      <w:r>
        <w:t>Göteborg univers</w:t>
      </w:r>
      <w:r w:rsidR="00E901FD">
        <w:t>itet</w:t>
      </w:r>
      <w:r>
        <w:t xml:space="preserve"> </w:t>
      </w:r>
    </w:p>
    <w:p w14:paraId="5505DFCA" w14:textId="77777777" w:rsidR="00B21D92" w:rsidRDefault="00B21D92" w:rsidP="00085076">
      <w:pPr>
        <w:pStyle w:val="Nummerlista"/>
      </w:pPr>
      <w:r>
        <w:t>Havs- och vattenmyndigheten</w:t>
      </w:r>
    </w:p>
    <w:p w14:paraId="5D6728E4" w14:textId="77777777" w:rsidR="00B21D92" w:rsidRDefault="00B21D92" w:rsidP="00085076">
      <w:pPr>
        <w:pStyle w:val="Nummerlista"/>
      </w:pPr>
      <w:r>
        <w:t xml:space="preserve">Högskolan Dalarna </w:t>
      </w:r>
    </w:p>
    <w:p w14:paraId="59988ADE" w14:textId="77777777" w:rsidR="00B21D92" w:rsidRDefault="00B21D92" w:rsidP="00085076">
      <w:pPr>
        <w:pStyle w:val="Nummerlista"/>
      </w:pPr>
      <w:r>
        <w:t>Högskolan i Borås</w:t>
      </w:r>
    </w:p>
    <w:p w14:paraId="4C1450E5" w14:textId="77777777" w:rsidR="00B21D92" w:rsidRDefault="00B21D92" w:rsidP="00085076">
      <w:pPr>
        <w:pStyle w:val="Nummerlista"/>
      </w:pPr>
      <w:r>
        <w:t>Högskolan i Gävle</w:t>
      </w:r>
    </w:p>
    <w:p w14:paraId="427050C3" w14:textId="77777777" w:rsidR="00B21D92" w:rsidRDefault="00B21D92" w:rsidP="00085076">
      <w:pPr>
        <w:pStyle w:val="Nummerlista"/>
      </w:pPr>
      <w:r>
        <w:lastRenderedPageBreak/>
        <w:t xml:space="preserve">Högskolan i Halmstad </w:t>
      </w:r>
    </w:p>
    <w:p w14:paraId="69D70E12" w14:textId="77777777" w:rsidR="00B21D92" w:rsidRDefault="00B21D92" w:rsidP="00085076">
      <w:pPr>
        <w:pStyle w:val="Nummerlista"/>
      </w:pPr>
      <w:r>
        <w:t>Högskolan i Skövde</w:t>
      </w:r>
    </w:p>
    <w:p w14:paraId="7A43C272" w14:textId="77777777" w:rsidR="00B21D92" w:rsidRDefault="00B21D92" w:rsidP="00085076">
      <w:pPr>
        <w:pStyle w:val="Nummerlista"/>
      </w:pPr>
      <w:r>
        <w:t xml:space="preserve">Högskolan Kristianstad </w:t>
      </w:r>
    </w:p>
    <w:p w14:paraId="14877D90" w14:textId="77777777" w:rsidR="00B21D92" w:rsidRDefault="00B21D92" w:rsidP="00085076">
      <w:pPr>
        <w:pStyle w:val="Nummerlista"/>
      </w:pPr>
      <w:r>
        <w:t xml:space="preserve">Högskolan Väst </w:t>
      </w:r>
    </w:p>
    <w:p w14:paraId="2CE8B164" w14:textId="77777777" w:rsidR="00B21D92" w:rsidRDefault="00B21D92" w:rsidP="00085076">
      <w:pPr>
        <w:pStyle w:val="Nummerlista"/>
      </w:pPr>
      <w:r>
        <w:t>Inspektionen för arbetslöshetsförsäkringen</w:t>
      </w:r>
    </w:p>
    <w:p w14:paraId="75EA0604" w14:textId="77777777" w:rsidR="00B21D92" w:rsidRDefault="00B21D92" w:rsidP="00085076">
      <w:pPr>
        <w:pStyle w:val="Nummerlista"/>
      </w:pPr>
      <w:r>
        <w:t xml:space="preserve">Inspektionen för socialförsäkringen </w:t>
      </w:r>
    </w:p>
    <w:p w14:paraId="2DF5CC9A" w14:textId="77777777" w:rsidR="00B21D92" w:rsidRDefault="00B21D92" w:rsidP="00085076">
      <w:pPr>
        <w:pStyle w:val="Nummerlista"/>
      </w:pPr>
      <w:r>
        <w:t>Inspektionen för strategiska produkter</w:t>
      </w:r>
    </w:p>
    <w:p w14:paraId="49B7013E" w14:textId="77777777" w:rsidR="00B21D92" w:rsidRDefault="00B21D92" w:rsidP="00085076">
      <w:pPr>
        <w:pStyle w:val="Nummerlista"/>
      </w:pPr>
      <w:r>
        <w:t>Inspektionen för vård och omsorg</w:t>
      </w:r>
    </w:p>
    <w:p w14:paraId="0CB78470" w14:textId="77777777" w:rsidR="00B21D92" w:rsidRDefault="00B21D92" w:rsidP="00085076">
      <w:pPr>
        <w:pStyle w:val="Nummerlista"/>
      </w:pPr>
      <w:r>
        <w:t>Institutet för arbetsmarknads och utbildningspolitik utvärdering</w:t>
      </w:r>
    </w:p>
    <w:p w14:paraId="77607927" w14:textId="77777777" w:rsidR="00B21D92" w:rsidRDefault="00B21D92" w:rsidP="00085076">
      <w:pPr>
        <w:pStyle w:val="Nummerlista"/>
      </w:pPr>
      <w:r>
        <w:t>Institutet för rymdfysik</w:t>
      </w:r>
    </w:p>
    <w:p w14:paraId="4B14BD69" w14:textId="77777777" w:rsidR="00B21D92" w:rsidRDefault="00B21D92" w:rsidP="00085076">
      <w:pPr>
        <w:pStyle w:val="Nummerlista"/>
      </w:pPr>
      <w:r>
        <w:t>Institutet för språk och fornminnen</w:t>
      </w:r>
    </w:p>
    <w:p w14:paraId="75B342E0" w14:textId="77777777" w:rsidR="00B21D92" w:rsidRDefault="00B21D92" w:rsidP="00085076">
      <w:pPr>
        <w:pStyle w:val="Nummerlista"/>
      </w:pPr>
      <w:r>
        <w:t>Integritetsskyddsmyndigheten</w:t>
      </w:r>
    </w:p>
    <w:p w14:paraId="7919947E" w14:textId="77777777" w:rsidR="00B21D92" w:rsidRDefault="00B21D92" w:rsidP="00085076">
      <w:pPr>
        <w:pStyle w:val="Nummerlista"/>
      </w:pPr>
      <w:r>
        <w:t>Justitiekanslern</w:t>
      </w:r>
    </w:p>
    <w:p w14:paraId="65628F32" w14:textId="77777777" w:rsidR="00B21D92" w:rsidRDefault="00B21D92" w:rsidP="00085076">
      <w:pPr>
        <w:pStyle w:val="Nummerlista"/>
      </w:pPr>
      <w:r>
        <w:t>Jämnställdhetsmyndigheten</w:t>
      </w:r>
    </w:p>
    <w:p w14:paraId="111C60E3" w14:textId="77777777" w:rsidR="00B21D92" w:rsidRDefault="00B21D92" w:rsidP="00085076">
      <w:pPr>
        <w:pStyle w:val="Nummerlista"/>
      </w:pPr>
      <w:r>
        <w:t>Kammarkollegiet</w:t>
      </w:r>
    </w:p>
    <w:p w14:paraId="08BD9147" w14:textId="77777777" w:rsidR="00B21D92" w:rsidRDefault="00B21D92" w:rsidP="00085076">
      <w:pPr>
        <w:pStyle w:val="Nummerlista"/>
      </w:pPr>
      <w:r>
        <w:t>Karlstads universitet</w:t>
      </w:r>
    </w:p>
    <w:p w14:paraId="6B7AF5BB" w14:textId="77777777" w:rsidR="00B21D92" w:rsidRDefault="00B21D92" w:rsidP="00085076">
      <w:pPr>
        <w:pStyle w:val="Nummerlista"/>
      </w:pPr>
      <w:r>
        <w:t>Karolinska institutet</w:t>
      </w:r>
    </w:p>
    <w:p w14:paraId="6731F5D3" w14:textId="77777777" w:rsidR="00B21D92" w:rsidRDefault="00B21D92" w:rsidP="00085076">
      <w:pPr>
        <w:pStyle w:val="Nummerlista"/>
      </w:pPr>
      <w:r>
        <w:t>Kemikalieinspektionen</w:t>
      </w:r>
    </w:p>
    <w:p w14:paraId="02B09944" w14:textId="77777777" w:rsidR="00B21D92" w:rsidRDefault="00B21D92" w:rsidP="00085076">
      <w:pPr>
        <w:pStyle w:val="Nummerlista"/>
      </w:pPr>
      <w:r>
        <w:t>Kommerskollegium</w:t>
      </w:r>
    </w:p>
    <w:p w14:paraId="4BF4719C" w14:textId="34AB5D4C" w:rsidR="00B21D92" w:rsidRDefault="00E901FD" w:rsidP="00085076">
      <w:pPr>
        <w:pStyle w:val="Nummerlista"/>
      </w:pPr>
      <w:r>
        <w:t>Konjunkturinstitutet</w:t>
      </w:r>
    </w:p>
    <w:p w14:paraId="7BB75872" w14:textId="77777777" w:rsidR="00B21D92" w:rsidRDefault="00B21D92" w:rsidP="00085076">
      <w:pPr>
        <w:pStyle w:val="Nummerlista"/>
      </w:pPr>
      <w:r>
        <w:t>Konkurrensverket</w:t>
      </w:r>
    </w:p>
    <w:p w14:paraId="43C8F80A" w14:textId="77777777" w:rsidR="00B21D92" w:rsidRDefault="00B21D92" w:rsidP="00085076">
      <w:pPr>
        <w:pStyle w:val="Nummerlista"/>
      </w:pPr>
      <w:r>
        <w:t>Konstfack</w:t>
      </w:r>
    </w:p>
    <w:p w14:paraId="0FE05D65" w14:textId="77777777" w:rsidR="00B21D92" w:rsidRDefault="00B21D92" w:rsidP="00085076">
      <w:pPr>
        <w:pStyle w:val="Nummerlista"/>
      </w:pPr>
      <w:r>
        <w:t>Konstnärsnämnden</w:t>
      </w:r>
    </w:p>
    <w:p w14:paraId="2D6BA34A" w14:textId="77777777" w:rsidR="00B21D92" w:rsidRDefault="00B21D92" w:rsidP="00085076">
      <w:pPr>
        <w:pStyle w:val="Nummerlista"/>
      </w:pPr>
      <w:r>
        <w:t>Konsumentverket</w:t>
      </w:r>
    </w:p>
    <w:p w14:paraId="15641F2F" w14:textId="77777777" w:rsidR="00B21D92" w:rsidRDefault="00B21D92" w:rsidP="00085076">
      <w:pPr>
        <w:pStyle w:val="Nummerlista"/>
      </w:pPr>
      <w:r>
        <w:t>Kriminalvården</w:t>
      </w:r>
    </w:p>
    <w:p w14:paraId="3D0D049F" w14:textId="77777777" w:rsidR="00B21D92" w:rsidRDefault="00B21D92" w:rsidP="00085076">
      <w:pPr>
        <w:pStyle w:val="Nummerlista"/>
      </w:pPr>
      <w:r>
        <w:t>Kronofogdemyndigheten</w:t>
      </w:r>
    </w:p>
    <w:p w14:paraId="37772A98" w14:textId="77777777" w:rsidR="00B21D92" w:rsidRDefault="00B21D92" w:rsidP="00085076">
      <w:pPr>
        <w:pStyle w:val="Nummerlista"/>
      </w:pPr>
      <w:r>
        <w:t>Kungliga biblioteket</w:t>
      </w:r>
    </w:p>
    <w:p w14:paraId="71A9D318" w14:textId="77777777" w:rsidR="00B21D92" w:rsidRDefault="00B21D92" w:rsidP="00085076">
      <w:pPr>
        <w:pStyle w:val="Nummerlista"/>
      </w:pPr>
      <w:r>
        <w:t>Kungliga Konsthögskolan</w:t>
      </w:r>
    </w:p>
    <w:p w14:paraId="1B1443AC" w14:textId="77777777" w:rsidR="00B21D92" w:rsidRDefault="00B21D92" w:rsidP="00085076">
      <w:pPr>
        <w:pStyle w:val="Nummerlista"/>
      </w:pPr>
      <w:r>
        <w:t>Kungliga Musikhögskolan i Stockholm</w:t>
      </w:r>
    </w:p>
    <w:p w14:paraId="7374CC03" w14:textId="77777777" w:rsidR="00B21D92" w:rsidRDefault="00B21D92" w:rsidP="00085076">
      <w:pPr>
        <w:pStyle w:val="Nummerlista"/>
      </w:pPr>
      <w:r>
        <w:t>Kungliga Tekniska högskolan</w:t>
      </w:r>
    </w:p>
    <w:p w14:paraId="62C38793" w14:textId="77777777" w:rsidR="00B21D92" w:rsidRDefault="00B21D92" w:rsidP="00085076">
      <w:pPr>
        <w:pStyle w:val="Nummerlista"/>
      </w:pPr>
      <w:r>
        <w:t xml:space="preserve">Kustbevakningen </w:t>
      </w:r>
    </w:p>
    <w:p w14:paraId="0234EF3E" w14:textId="77777777" w:rsidR="00B21D92" w:rsidRDefault="00B21D92" w:rsidP="00085076">
      <w:pPr>
        <w:pStyle w:val="Nummerlista"/>
      </w:pPr>
      <w:r>
        <w:t>Lantmäteriet</w:t>
      </w:r>
    </w:p>
    <w:p w14:paraId="43CAD306" w14:textId="77777777" w:rsidR="00B21D92" w:rsidRDefault="00B21D92" w:rsidP="00085076">
      <w:pPr>
        <w:pStyle w:val="Nummerlista"/>
      </w:pPr>
      <w:r>
        <w:t>Linköpings universitet</w:t>
      </w:r>
    </w:p>
    <w:p w14:paraId="570E5B2E" w14:textId="77777777" w:rsidR="00B21D92" w:rsidRDefault="00B21D92" w:rsidP="00085076">
      <w:pPr>
        <w:pStyle w:val="Nummerlista"/>
      </w:pPr>
      <w:r>
        <w:t>Linnéuniversitetet</w:t>
      </w:r>
    </w:p>
    <w:p w14:paraId="5CCCE7EC" w14:textId="77777777" w:rsidR="00B21D92" w:rsidRDefault="00B21D92" w:rsidP="00085076">
      <w:pPr>
        <w:pStyle w:val="Nummerlista"/>
      </w:pPr>
      <w:r>
        <w:t>Livsmedelsverket</w:t>
      </w:r>
    </w:p>
    <w:p w14:paraId="3BEA3E5F" w14:textId="77777777" w:rsidR="00B21D92" w:rsidRDefault="00B21D92" w:rsidP="00085076">
      <w:pPr>
        <w:pStyle w:val="Nummerlista"/>
      </w:pPr>
      <w:r>
        <w:t>Luftfartsverket</w:t>
      </w:r>
    </w:p>
    <w:p w14:paraId="2467A319" w14:textId="77777777" w:rsidR="00B21D92" w:rsidRDefault="00B21D92" w:rsidP="00085076">
      <w:pPr>
        <w:pStyle w:val="Nummerlista"/>
      </w:pPr>
      <w:r>
        <w:t>Luleå tekniska universitet</w:t>
      </w:r>
    </w:p>
    <w:p w14:paraId="36E8AEBB" w14:textId="77777777" w:rsidR="00B21D92" w:rsidRDefault="00B21D92" w:rsidP="00085076">
      <w:pPr>
        <w:pStyle w:val="Nummerlista"/>
      </w:pPr>
      <w:r>
        <w:t>Lunds universitet</w:t>
      </w:r>
    </w:p>
    <w:p w14:paraId="1783FBB3" w14:textId="77777777" w:rsidR="00B21D92" w:rsidRDefault="00B21D92" w:rsidP="00085076">
      <w:pPr>
        <w:pStyle w:val="Nummerlista"/>
      </w:pPr>
      <w:r>
        <w:t>Läkemedelsverket</w:t>
      </w:r>
    </w:p>
    <w:p w14:paraId="3D5BCB9B" w14:textId="77777777" w:rsidR="00B21D92" w:rsidRDefault="00B21D92" w:rsidP="00085076">
      <w:pPr>
        <w:pStyle w:val="Nummerlista"/>
      </w:pPr>
      <w:r>
        <w:t>Länsstyrelsen i Blekinge län</w:t>
      </w:r>
    </w:p>
    <w:p w14:paraId="059EE163" w14:textId="77777777" w:rsidR="00B21D92" w:rsidRDefault="00B21D92" w:rsidP="00085076">
      <w:pPr>
        <w:pStyle w:val="Nummerlista"/>
      </w:pPr>
      <w:r>
        <w:t>Länsstyrelsen i Dalarnas län</w:t>
      </w:r>
    </w:p>
    <w:p w14:paraId="3B3951E8" w14:textId="77777777" w:rsidR="00B21D92" w:rsidRDefault="00B21D92" w:rsidP="00085076">
      <w:pPr>
        <w:pStyle w:val="Nummerlista"/>
      </w:pPr>
      <w:r>
        <w:t>Länsstyrelsen i Gotlands län</w:t>
      </w:r>
    </w:p>
    <w:p w14:paraId="2107FAF0" w14:textId="77777777" w:rsidR="00B21D92" w:rsidRDefault="00B21D92" w:rsidP="00085076">
      <w:pPr>
        <w:pStyle w:val="Nummerlista"/>
      </w:pPr>
      <w:r>
        <w:t xml:space="preserve">Länsstyrelsen i Gävleborgs län </w:t>
      </w:r>
    </w:p>
    <w:p w14:paraId="4A3291DE" w14:textId="77777777" w:rsidR="00B21D92" w:rsidRDefault="00B21D92" w:rsidP="00085076">
      <w:pPr>
        <w:pStyle w:val="Nummerlista"/>
      </w:pPr>
      <w:r>
        <w:t xml:space="preserve">Länsstyrelsen i Hallands län </w:t>
      </w:r>
    </w:p>
    <w:p w14:paraId="1112D2D5" w14:textId="77777777" w:rsidR="00B21D92" w:rsidRDefault="00B21D92" w:rsidP="00085076">
      <w:pPr>
        <w:pStyle w:val="Nummerlista"/>
      </w:pPr>
      <w:r>
        <w:t xml:space="preserve">Länsstyrelsen i Jämtlands län </w:t>
      </w:r>
    </w:p>
    <w:p w14:paraId="1A2EFF69" w14:textId="77777777" w:rsidR="00B21D92" w:rsidRDefault="00B21D92" w:rsidP="00085076">
      <w:pPr>
        <w:pStyle w:val="Nummerlista"/>
      </w:pPr>
      <w:r>
        <w:t>Länsstyrelsen i Jönköpings län</w:t>
      </w:r>
    </w:p>
    <w:p w14:paraId="1809244E" w14:textId="77777777" w:rsidR="00B21D92" w:rsidRDefault="00B21D92" w:rsidP="00085076">
      <w:pPr>
        <w:pStyle w:val="Nummerlista"/>
      </w:pPr>
      <w:r>
        <w:t>Länsstyrelsen i Kalmars län</w:t>
      </w:r>
    </w:p>
    <w:p w14:paraId="31C290EA" w14:textId="77777777" w:rsidR="00B21D92" w:rsidRDefault="00B21D92" w:rsidP="00085076">
      <w:pPr>
        <w:pStyle w:val="Nummerlista"/>
      </w:pPr>
      <w:r>
        <w:lastRenderedPageBreak/>
        <w:t>Länsstyrelsen i Kronobergs län</w:t>
      </w:r>
    </w:p>
    <w:p w14:paraId="103E2CEA" w14:textId="77777777" w:rsidR="00B21D92" w:rsidRDefault="00B21D92" w:rsidP="00085076">
      <w:pPr>
        <w:pStyle w:val="Nummerlista"/>
      </w:pPr>
      <w:r>
        <w:t>Länsstyrelsen i Norrbottens län</w:t>
      </w:r>
    </w:p>
    <w:p w14:paraId="3C4DC08F" w14:textId="77777777" w:rsidR="00B21D92" w:rsidRDefault="00B21D92" w:rsidP="00085076">
      <w:pPr>
        <w:pStyle w:val="Nummerlista"/>
      </w:pPr>
      <w:r>
        <w:t>Länsstyrelsen i Skåne län</w:t>
      </w:r>
    </w:p>
    <w:p w14:paraId="0DE10698" w14:textId="77777777" w:rsidR="00B21D92" w:rsidRDefault="00B21D92" w:rsidP="00085076">
      <w:pPr>
        <w:pStyle w:val="Nummerlista"/>
      </w:pPr>
      <w:r>
        <w:t>Länsstyrelsen i Stockholms län</w:t>
      </w:r>
    </w:p>
    <w:p w14:paraId="0CC6A421" w14:textId="77777777" w:rsidR="00B21D92" w:rsidRDefault="00B21D92" w:rsidP="00085076">
      <w:pPr>
        <w:pStyle w:val="Nummerlista"/>
      </w:pPr>
      <w:r>
        <w:t>Länsstyrelsen i Södermanlands län</w:t>
      </w:r>
    </w:p>
    <w:p w14:paraId="3B932E3A" w14:textId="77777777" w:rsidR="00B21D92" w:rsidRDefault="00B21D92" w:rsidP="00085076">
      <w:pPr>
        <w:pStyle w:val="Nummerlista"/>
      </w:pPr>
      <w:r>
        <w:t>Länsstyrelsen i Uppsala län</w:t>
      </w:r>
    </w:p>
    <w:p w14:paraId="18612F4E" w14:textId="77777777" w:rsidR="00B21D92" w:rsidRDefault="00B21D92" w:rsidP="00085076">
      <w:pPr>
        <w:pStyle w:val="Nummerlista"/>
      </w:pPr>
      <w:r>
        <w:t>Länsstyrelsen i Värmlands län</w:t>
      </w:r>
    </w:p>
    <w:p w14:paraId="63607AB5" w14:textId="77777777" w:rsidR="00B21D92" w:rsidRDefault="00B21D92" w:rsidP="00085076">
      <w:pPr>
        <w:pStyle w:val="Nummerlista"/>
      </w:pPr>
      <w:r>
        <w:t>Länsstyrelsen i Västerbottens län</w:t>
      </w:r>
    </w:p>
    <w:p w14:paraId="07505483" w14:textId="77777777" w:rsidR="00B21D92" w:rsidRDefault="00B21D92" w:rsidP="00085076">
      <w:pPr>
        <w:pStyle w:val="Nummerlista"/>
      </w:pPr>
      <w:r>
        <w:t>Länsstyrelsen i Västernorrlands län</w:t>
      </w:r>
    </w:p>
    <w:p w14:paraId="2FC6E881" w14:textId="77777777" w:rsidR="00B21D92" w:rsidRDefault="00B21D92" w:rsidP="00085076">
      <w:pPr>
        <w:pStyle w:val="Nummerlista"/>
      </w:pPr>
      <w:r>
        <w:t>Länsstyrelsen i Västmanlands län</w:t>
      </w:r>
    </w:p>
    <w:p w14:paraId="7CD25834" w14:textId="77777777" w:rsidR="00B21D92" w:rsidRDefault="00B21D92" w:rsidP="00085076">
      <w:pPr>
        <w:pStyle w:val="Nummerlista"/>
      </w:pPr>
      <w:r>
        <w:t xml:space="preserve">Länsstyrelsen i Västra Götalands län </w:t>
      </w:r>
    </w:p>
    <w:p w14:paraId="2C8EBDB3" w14:textId="77777777" w:rsidR="00B21D92" w:rsidRDefault="00B21D92" w:rsidP="00085076">
      <w:pPr>
        <w:pStyle w:val="Nummerlista"/>
      </w:pPr>
      <w:r>
        <w:t xml:space="preserve">Länsstyrelsen i Örebro län </w:t>
      </w:r>
    </w:p>
    <w:p w14:paraId="7B104AC6" w14:textId="77777777" w:rsidR="00B21D92" w:rsidRDefault="00B21D92" w:rsidP="00085076">
      <w:pPr>
        <w:pStyle w:val="Nummerlista"/>
      </w:pPr>
      <w:r>
        <w:t>Länsstyrelsen i Östergötlands län</w:t>
      </w:r>
    </w:p>
    <w:p w14:paraId="3B118A76" w14:textId="77777777" w:rsidR="00B21D92" w:rsidRDefault="00B21D92" w:rsidP="00085076">
      <w:pPr>
        <w:pStyle w:val="Nummerlista"/>
      </w:pPr>
      <w:r>
        <w:t>Malmö universitet</w:t>
      </w:r>
    </w:p>
    <w:p w14:paraId="2AF9A683" w14:textId="77777777" w:rsidR="00B21D92" w:rsidRDefault="00B21D92" w:rsidP="00085076">
      <w:pPr>
        <w:pStyle w:val="Nummerlista"/>
      </w:pPr>
      <w:r>
        <w:t xml:space="preserve">Medlingsinstitutet </w:t>
      </w:r>
    </w:p>
    <w:p w14:paraId="4675BAAB" w14:textId="77777777" w:rsidR="00B21D92" w:rsidRDefault="00B21D92" w:rsidP="00085076">
      <w:pPr>
        <w:pStyle w:val="Nummerlista"/>
      </w:pPr>
      <w:r>
        <w:t>Migrationsverket</w:t>
      </w:r>
    </w:p>
    <w:p w14:paraId="2D870C1D" w14:textId="77777777" w:rsidR="00B21D92" w:rsidRDefault="00B21D92" w:rsidP="00085076">
      <w:pPr>
        <w:pStyle w:val="Nummerlista"/>
      </w:pPr>
      <w:r>
        <w:t>Mittuniversitetet</w:t>
      </w:r>
    </w:p>
    <w:p w14:paraId="30E86DC8" w14:textId="77777777" w:rsidR="00B21D92" w:rsidRDefault="00B21D92" w:rsidP="00085076">
      <w:pPr>
        <w:pStyle w:val="Nummerlista"/>
      </w:pPr>
      <w:r>
        <w:t>Moderna museet</w:t>
      </w:r>
    </w:p>
    <w:p w14:paraId="5FC862CD" w14:textId="77777777" w:rsidR="00B21D92" w:rsidRDefault="00B21D92" w:rsidP="00085076">
      <w:pPr>
        <w:pStyle w:val="Nummerlista"/>
      </w:pPr>
      <w:r>
        <w:t>Myndigheten för arbetsmiljökunskap</w:t>
      </w:r>
    </w:p>
    <w:p w14:paraId="258347D0" w14:textId="77777777" w:rsidR="00B21D92" w:rsidRDefault="00B21D92" w:rsidP="00085076">
      <w:pPr>
        <w:pStyle w:val="Nummerlista"/>
      </w:pPr>
      <w:r>
        <w:t xml:space="preserve">Myndigheten för delaktighet </w:t>
      </w:r>
    </w:p>
    <w:p w14:paraId="3866BB46" w14:textId="77777777" w:rsidR="00B21D92" w:rsidRDefault="00B21D92" w:rsidP="00085076">
      <w:pPr>
        <w:pStyle w:val="Nummerlista"/>
      </w:pPr>
      <w:r>
        <w:t xml:space="preserve">Myndigheten för digital förvaltning </w:t>
      </w:r>
    </w:p>
    <w:p w14:paraId="582B358F" w14:textId="77777777" w:rsidR="00B21D92" w:rsidRDefault="00B21D92" w:rsidP="00085076">
      <w:pPr>
        <w:pStyle w:val="Nummerlista"/>
      </w:pPr>
      <w:r>
        <w:t>Myndigheten för familjerätt och föräldraskapsstöd</w:t>
      </w:r>
    </w:p>
    <w:p w14:paraId="0CB29395" w14:textId="77777777" w:rsidR="00B21D92" w:rsidRDefault="00B21D92" w:rsidP="00085076">
      <w:pPr>
        <w:pStyle w:val="Nummerlista"/>
      </w:pPr>
      <w:r>
        <w:t>Myndigheten för kulturanalys</w:t>
      </w:r>
    </w:p>
    <w:p w14:paraId="39D46C6F" w14:textId="77777777" w:rsidR="00B21D92" w:rsidRDefault="00B21D92" w:rsidP="00085076">
      <w:pPr>
        <w:pStyle w:val="Nummerlista"/>
      </w:pPr>
      <w:r>
        <w:t>Myndigheten för press, radio och tv</w:t>
      </w:r>
    </w:p>
    <w:p w14:paraId="2550A5BC" w14:textId="77777777" w:rsidR="00B21D92" w:rsidRDefault="00B21D92" w:rsidP="00085076">
      <w:pPr>
        <w:pStyle w:val="Nummerlista"/>
      </w:pPr>
      <w:r>
        <w:t>Myndigheten för psykologiskt försvar</w:t>
      </w:r>
    </w:p>
    <w:p w14:paraId="21F2D4BF" w14:textId="77777777" w:rsidR="00B21D92" w:rsidRDefault="00B21D92" w:rsidP="00085076">
      <w:pPr>
        <w:pStyle w:val="Nummerlista"/>
      </w:pPr>
      <w:r>
        <w:t>Myndigheten för samhällsskydd och beredskap</w:t>
      </w:r>
    </w:p>
    <w:p w14:paraId="7BD866BE" w14:textId="77777777" w:rsidR="00B21D92" w:rsidRDefault="00B21D92" w:rsidP="00085076">
      <w:pPr>
        <w:pStyle w:val="Nummerlista"/>
      </w:pPr>
      <w:r>
        <w:t>Myndigheten för stöd till trossamfund</w:t>
      </w:r>
    </w:p>
    <w:p w14:paraId="37EA928A" w14:textId="77777777" w:rsidR="00B21D92" w:rsidRDefault="00B21D92" w:rsidP="00085076">
      <w:pPr>
        <w:pStyle w:val="Nummerlista"/>
      </w:pPr>
      <w:r>
        <w:t>Myndigheten för tillgängliga medier</w:t>
      </w:r>
    </w:p>
    <w:p w14:paraId="3D049A5D" w14:textId="77777777" w:rsidR="00B21D92" w:rsidRDefault="00B21D92" w:rsidP="00085076">
      <w:pPr>
        <w:pStyle w:val="Nummerlista"/>
      </w:pPr>
      <w:r>
        <w:t>Myndigheten för tillväxtpolitiska utvärderingar och analyser</w:t>
      </w:r>
    </w:p>
    <w:p w14:paraId="74A2C0A4" w14:textId="77777777" w:rsidR="00B21D92" w:rsidRDefault="00B21D92" w:rsidP="00085076">
      <w:pPr>
        <w:pStyle w:val="Nummerlista"/>
      </w:pPr>
      <w:r>
        <w:t>Myndigheten för ungdoms- och civilsamhällesfrågor</w:t>
      </w:r>
    </w:p>
    <w:p w14:paraId="22C55222" w14:textId="77777777" w:rsidR="00B21D92" w:rsidRDefault="00B21D92" w:rsidP="00085076">
      <w:pPr>
        <w:pStyle w:val="Nummerlista"/>
      </w:pPr>
      <w:r>
        <w:t>Myndigheten för vård- och omsorgsanalys</w:t>
      </w:r>
    </w:p>
    <w:p w14:paraId="06ECB441" w14:textId="77777777" w:rsidR="00B21D92" w:rsidRDefault="00B21D92" w:rsidP="00085076">
      <w:pPr>
        <w:pStyle w:val="Nummerlista"/>
      </w:pPr>
      <w:r>
        <w:t>Myndigheten för yrkeshögskolan</w:t>
      </w:r>
    </w:p>
    <w:p w14:paraId="41CBC32E" w14:textId="77777777" w:rsidR="00B21D92" w:rsidRDefault="00B21D92" w:rsidP="00085076">
      <w:pPr>
        <w:pStyle w:val="Nummerlista"/>
      </w:pPr>
      <w:r>
        <w:t>Mälardalens universitet</w:t>
      </w:r>
    </w:p>
    <w:p w14:paraId="410BA3F0" w14:textId="77777777" w:rsidR="00B21D92" w:rsidRDefault="00B21D92" w:rsidP="00085076">
      <w:pPr>
        <w:pStyle w:val="Nummerlista"/>
      </w:pPr>
      <w:r>
        <w:t xml:space="preserve">Nationalmuseum </w:t>
      </w:r>
    </w:p>
    <w:p w14:paraId="769CFB10" w14:textId="77777777" w:rsidR="00B21D92" w:rsidRDefault="00B21D92" w:rsidP="00085076">
      <w:pPr>
        <w:pStyle w:val="Nummerlista"/>
      </w:pPr>
      <w:r>
        <w:t>Naturhistoriska riksmuseet</w:t>
      </w:r>
    </w:p>
    <w:p w14:paraId="7F587C96" w14:textId="77777777" w:rsidR="00B21D92" w:rsidRDefault="00B21D92" w:rsidP="00085076">
      <w:pPr>
        <w:pStyle w:val="Nummerlista"/>
      </w:pPr>
      <w:r>
        <w:t xml:space="preserve">Naturvårdsverket </w:t>
      </w:r>
    </w:p>
    <w:p w14:paraId="00B0765D" w14:textId="77777777" w:rsidR="00B21D92" w:rsidRDefault="00B21D92" w:rsidP="00085076">
      <w:pPr>
        <w:pStyle w:val="Nummerlista"/>
      </w:pPr>
      <w:r>
        <w:t xml:space="preserve">Nordiska Afrikainstitutet </w:t>
      </w:r>
    </w:p>
    <w:p w14:paraId="0CB9889B" w14:textId="77777777" w:rsidR="00B21D92" w:rsidRDefault="00B21D92" w:rsidP="00085076">
      <w:pPr>
        <w:pStyle w:val="Nummerlista"/>
      </w:pPr>
      <w:r>
        <w:t>Nämnden för hemslöjdsfrågor</w:t>
      </w:r>
    </w:p>
    <w:p w14:paraId="44BA6C57" w14:textId="77777777" w:rsidR="00B21D92" w:rsidRDefault="00B21D92" w:rsidP="00085076">
      <w:pPr>
        <w:pStyle w:val="Nummerlista"/>
      </w:pPr>
      <w:r>
        <w:t>Patent-och registreringsverket</w:t>
      </w:r>
    </w:p>
    <w:p w14:paraId="3EDB1644" w14:textId="77777777" w:rsidR="00B21D92" w:rsidRDefault="00B21D92" w:rsidP="00085076">
      <w:pPr>
        <w:pStyle w:val="Nummerlista"/>
      </w:pPr>
      <w:r>
        <w:t>Pensionsmyndigheten</w:t>
      </w:r>
    </w:p>
    <w:p w14:paraId="75F209F6" w14:textId="77777777" w:rsidR="00B21D92" w:rsidRDefault="00B21D92" w:rsidP="00085076">
      <w:pPr>
        <w:pStyle w:val="Nummerlista"/>
      </w:pPr>
      <w:r>
        <w:t>Polarforskningssekretariatet</w:t>
      </w:r>
    </w:p>
    <w:p w14:paraId="61752BB6" w14:textId="77777777" w:rsidR="00B21D92" w:rsidRDefault="00B21D92" w:rsidP="00085076">
      <w:pPr>
        <w:pStyle w:val="Nummerlista"/>
      </w:pPr>
      <w:r>
        <w:t>Post-och telestyrelsen</w:t>
      </w:r>
    </w:p>
    <w:p w14:paraId="671ABD02" w14:textId="77777777" w:rsidR="00B21D92" w:rsidRDefault="00B21D92" w:rsidP="00085076">
      <w:pPr>
        <w:pStyle w:val="Nummerlista"/>
      </w:pPr>
      <w:r>
        <w:t>Revisorinspektionen</w:t>
      </w:r>
    </w:p>
    <w:p w14:paraId="07D1D20B" w14:textId="77777777" w:rsidR="00B21D92" w:rsidRDefault="00B21D92" w:rsidP="00085076">
      <w:pPr>
        <w:pStyle w:val="Nummerlista"/>
      </w:pPr>
      <w:r>
        <w:t>Riksantikvariatet</w:t>
      </w:r>
    </w:p>
    <w:p w14:paraId="17739B15" w14:textId="77777777" w:rsidR="00B21D92" w:rsidRDefault="00B21D92" w:rsidP="00085076">
      <w:pPr>
        <w:pStyle w:val="Nummerlista"/>
      </w:pPr>
      <w:r>
        <w:t>Riksarkivet</w:t>
      </w:r>
    </w:p>
    <w:p w14:paraId="4911391D" w14:textId="77777777" w:rsidR="00B21D92" w:rsidRDefault="00B21D92" w:rsidP="00085076">
      <w:pPr>
        <w:pStyle w:val="Nummerlista"/>
      </w:pPr>
      <w:r>
        <w:t>Riksgäldskontoret</w:t>
      </w:r>
    </w:p>
    <w:p w14:paraId="34C8E820" w14:textId="77777777" w:rsidR="00B21D92" w:rsidRDefault="00B21D92" w:rsidP="00085076">
      <w:pPr>
        <w:pStyle w:val="Nummerlista"/>
      </w:pPr>
      <w:r>
        <w:t>Rymdstyrelsen</w:t>
      </w:r>
    </w:p>
    <w:p w14:paraId="1A7DDE42" w14:textId="77777777" w:rsidR="00B21D92" w:rsidRDefault="00B21D92" w:rsidP="00085076">
      <w:pPr>
        <w:pStyle w:val="Nummerlista"/>
      </w:pPr>
      <w:r>
        <w:lastRenderedPageBreak/>
        <w:t>Rådet för Europeiska socialfonden i Sverige (Svenska ESF-rådet)</w:t>
      </w:r>
    </w:p>
    <w:p w14:paraId="69C43A27" w14:textId="3AADC2CC" w:rsidR="00B21D92" w:rsidRDefault="00607AAA" w:rsidP="00085076">
      <w:pPr>
        <w:pStyle w:val="Nummerlista"/>
      </w:pPr>
      <w:r>
        <w:t>Rättsmedicinalverket</w:t>
      </w:r>
      <w:r w:rsidR="00B21D92">
        <w:t xml:space="preserve"> </w:t>
      </w:r>
    </w:p>
    <w:p w14:paraId="27F7E281" w14:textId="37E07EC5" w:rsidR="00B21D92" w:rsidRDefault="0066263B" w:rsidP="00085076">
      <w:pPr>
        <w:pStyle w:val="Nummerlista"/>
      </w:pPr>
      <w:r>
        <w:t>Sameskolstyrelsen</w:t>
      </w:r>
      <w:r w:rsidR="00B21D92">
        <w:t xml:space="preserve"> </w:t>
      </w:r>
    </w:p>
    <w:p w14:paraId="6BB93DC3" w14:textId="77777777" w:rsidR="00B21D92" w:rsidRDefault="00B21D92" w:rsidP="00085076">
      <w:pPr>
        <w:pStyle w:val="Nummerlista"/>
      </w:pPr>
      <w:r>
        <w:t>Sametinget</w:t>
      </w:r>
    </w:p>
    <w:p w14:paraId="3C8345F2" w14:textId="77777777" w:rsidR="00B21D92" w:rsidRDefault="00B21D92" w:rsidP="00085076">
      <w:pPr>
        <w:pStyle w:val="Nummerlista"/>
      </w:pPr>
      <w:r>
        <w:t xml:space="preserve">Sjöfartsverket </w:t>
      </w:r>
    </w:p>
    <w:p w14:paraId="131F222B" w14:textId="77777777" w:rsidR="00B21D92" w:rsidRDefault="00B21D92" w:rsidP="00085076">
      <w:pPr>
        <w:pStyle w:val="Nummerlista"/>
      </w:pPr>
      <w:r>
        <w:t>Skatteverket</w:t>
      </w:r>
    </w:p>
    <w:p w14:paraId="2C6E8983" w14:textId="77777777" w:rsidR="00B21D92" w:rsidRDefault="00B21D92" w:rsidP="00085076">
      <w:pPr>
        <w:pStyle w:val="Nummerlista"/>
      </w:pPr>
      <w:r>
        <w:t>Skogsstyrelsen</w:t>
      </w:r>
    </w:p>
    <w:p w14:paraId="279E41C8" w14:textId="3F6A5B1D" w:rsidR="00B21D92" w:rsidRDefault="00B21D92" w:rsidP="00085076">
      <w:pPr>
        <w:pStyle w:val="Nummerlista"/>
      </w:pPr>
      <w:r>
        <w:t>Skolforskningsinst</w:t>
      </w:r>
      <w:r w:rsidR="0066263B">
        <w:t>it</w:t>
      </w:r>
      <w:r>
        <w:t>utet</w:t>
      </w:r>
    </w:p>
    <w:p w14:paraId="7D4E4B4D" w14:textId="77777777" w:rsidR="00B21D92" w:rsidRDefault="00B21D92" w:rsidP="00085076">
      <w:pPr>
        <w:pStyle w:val="Nummerlista"/>
      </w:pPr>
      <w:r>
        <w:t>Socialstyrelsen</w:t>
      </w:r>
    </w:p>
    <w:p w14:paraId="3FABCB46" w14:textId="77777777" w:rsidR="00B21D92" w:rsidRDefault="00B21D92" w:rsidP="00085076">
      <w:pPr>
        <w:pStyle w:val="Nummerlista"/>
      </w:pPr>
      <w:r>
        <w:t>Specialpedagogiska skolmyndigheten</w:t>
      </w:r>
    </w:p>
    <w:p w14:paraId="3CA21179" w14:textId="77777777" w:rsidR="00B21D92" w:rsidRDefault="00B21D92" w:rsidP="00085076">
      <w:pPr>
        <w:pStyle w:val="Nummerlista"/>
      </w:pPr>
      <w:r>
        <w:t>Spelinspektionen</w:t>
      </w:r>
    </w:p>
    <w:p w14:paraId="30852F04" w14:textId="77777777" w:rsidR="00B21D92" w:rsidRDefault="00B21D92" w:rsidP="00085076">
      <w:pPr>
        <w:pStyle w:val="Nummerlista"/>
      </w:pPr>
      <w:r>
        <w:t>Statens beredning för medicinsk och social utvärdering</w:t>
      </w:r>
    </w:p>
    <w:p w14:paraId="0069810D" w14:textId="77777777" w:rsidR="00B21D92" w:rsidRDefault="00B21D92" w:rsidP="00085076">
      <w:pPr>
        <w:pStyle w:val="Nummerlista"/>
      </w:pPr>
      <w:r>
        <w:t>Statens centrum för arkitektur och design</w:t>
      </w:r>
    </w:p>
    <w:p w14:paraId="6A8885F8" w14:textId="77777777" w:rsidR="00B21D92" w:rsidRDefault="00B21D92" w:rsidP="00085076">
      <w:pPr>
        <w:pStyle w:val="Nummerlista"/>
      </w:pPr>
      <w:r>
        <w:t>Statens energimyndighet</w:t>
      </w:r>
    </w:p>
    <w:p w14:paraId="1288686B" w14:textId="77777777" w:rsidR="00B21D92" w:rsidRDefault="00B21D92" w:rsidP="00085076">
      <w:pPr>
        <w:pStyle w:val="Nummerlista"/>
      </w:pPr>
      <w:r>
        <w:t>Statens fastighetsverk</w:t>
      </w:r>
    </w:p>
    <w:p w14:paraId="161A9343" w14:textId="77777777" w:rsidR="00B21D92" w:rsidRDefault="00B21D92" w:rsidP="00085076">
      <w:pPr>
        <w:pStyle w:val="Nummerlista"/>
      </w:pPr>
      <w:r>
        <w:t>Statens försvarshistoriska museer</w:t>
      </w:r>
    </w:p>
    <w:p w14:paraId="14902245" w14:textId="77777777" w:rsidR="00B21D92" w:rsidRDefault="00B21D92" w:rsidP="00085076">
      <w:pPr>
        <w:pStyle w:val="Nummerlista"/>
      </w:pPr>
      <w:r>
        <w:t>Statens geotekniska institut</w:t>
      </w:r>
    </w:p>
    <w:p w14:paraId="787F7BFE" w14:textId="77777777" w:rsidR="00B21D92" w:rsidRDefault="00B21D92" w:rsidP="00085076">
      <w:pPr>
        <w:pStyle w:val="Nummerlista"/>
      </w:pPr>
      <w:r>
        <w:t>Statens haverikommission</w:t>
      </w:r>
    </w:p>
    <w:p w14:paraId="4DC4B1B0" w14:textId="77777777" w:rsidR="00B21D92" w:rsidRDefault="00B21D92" w:rsidP="00085076">
      <w:pPr>
        <w:pStyle w:val="Nummerlista"/>
      </w:pPr>
      <w:r>
        <w:t>Statens historiska museer</w:t>
      </w:r>
    </w:p>
    <w:p w14:paraId="0DE194DE" w14:textId="77777777" w:rsidR="00B21D92" w:rsidRDefault="00B21D92" w:rsidP="00085076">
      <w:pPr>
        <w:pStyle w:val="Nummerlista"/>
      </w:pPr>
      <w:r>
        <w:t>Statens institutionsstyrelse</w:t>
      </w:r>
    </w:p>
    <w:p w14:paraId="2218B9A7" w14:textId="77777777" w:rsidR="00B21D92" w:rsidRDefault="00B21D92" w:rsidP="00085076">
      <w:pPr>
        <w:pStyle w:val="Nummerlista"/>
      </w:pPr>
      <w:r>
        <w:t>Statens jordbruksverk</w:t>
      </w:r>
    </w:p>
    <w:p w14:paraId="29970D91" w14:textId="77777777" w:rsidR="00B21D92" w:rsidRDefault="00B21D92" w:rsidP="00085076">
      <w:pPr>
        <w:pStyle w:val="Nummerlista"/>
      </w:pPr>
      <w:r>
        <w:t>Statens konstråd</w:t>
      </w:r>
    </w:p>
    <w:p w14:paraId="22F03B9C" w14:textId="77777777" w:rsidR="00B21D92" w:rsidRDefault="00B21D92" w:rsidP="00085076">
      <w:pPr>
        <w:pStyle w:val="Nummerlista"/>
      </w:pPr>
      <w:r>
        <w:t>Statens kulturråd</w:t>
      </w:r>
    </w:p>
    <w:p w14:paraId="752B9188" w14:textId="18BA260C" w:rsidR="00B21D92" w:rsidRDefault="00B21D92" w:rsidP="00085076">
      <w:pPr>
        <w:pStyle w:val="Nummerlista"/>
      </w:pPr>
      <w:r>
        <w:t xml:space="preserve">Statens </w:t>
      </w:r>
      <w:r w:rsidR="0066263B">
        <w:t>maritima</w:t>
      </w:r>
      <w:r>
        <w:t xml:space="preserve"> och transporthistorska museer</w:t>
      </w:r>
    </w:p>
    <w:p w14:paraId="237B01A6" w14:textId="77777777" w:rsidR="00B21D92" w:rsidRDefault="00B21D92" w:rsidP="00085076">
      <w:pPr>
        <w:pStyle w:val="Nummerlista"/>
      </w:pPr>
      <w:r>
        <w:t>Statens medieråd</w:t>
      </w:r>
    </w:p>
    <w:p w14:paraId="40FAFEDE" w14:textId="77777777" w:rsidR="00B21D92" w:rsidRDefault="00B21D92" w:rsidP="00085076">
      <w:pPr>
        <w:pStyle w:val="Nummerlista"/>
      </w:pPr>
      <w:r>
        <w:t>Statens museer för världskultur</w:t>
      </w:r>
    </w:p>
    <w:p w14:paraId="78106203" w14:textId="77777777" w:rsidR="00B21D92" w:rsidRDefault="00B21D92" w:rsidP="00085076">
      <w:pPr>
        <w:pStyle w:val="Nummerlista"/>
      </w:pPr>
      <w:r>
        <w:t>Statens musikverk</w:t>
      </w:r>
    </w:p>
    <w:p w14:paraId="278D055A" w14:textId="77777777" w:rsidR="00B21D92" w:rsidRDefault="00B21D92" w:rsidP="00085076">
      <w:pPr>
        <w:pStyle w:val="Nummerlista"/>
      </w:pPr>
      <w:r>
        <w:t>Statens servicecenter</w:t>
      </w:r>
    </w:p>
    <w:p w14:paraId="681315B3" w14:textId="77777777" w:rsidR="00B21D92" w:rsidRDefault="00B21D92" w:rsidP="00085076">
      <w:pPr>
        <w:pStyle w:val="Nummerlista"/>
      </w:pPr>
      <w:r>
        <w:t>Statens skolinspektion</w:t>
      </w:r>
    </w:p>
    <w:p w14:paraId="3F346339" w14:textId="77777777" w:rsidR="00B21D92" w:rsidRDefault="00B21D92" w:rsidP="00085076">
      <w:pPr>
        <w:pStyle w:val="Nummerlista"/>
      </w:pPr>
      <w:r>
        <w:t xml:space="preserve">Statens skolverk </w:t>
      </w:r>
    </w:p>
    <w:p w14:paraId="57CF4A76" w14:textId="77777777" w:rsidR="00B21D92" w:rsidRDefault="00B21D92" w:rsidP="00085076">
      <w:pPr>
        <w:pStyle w:val="Nummerlista"/>
      </w:pPr>
      <w:r>
        <w:t>Statens tjänstepensionsverk</w:t>
      </w:r>
    </w:p>
    <w:p w14:paraId="46687904" w14:textId="593F195D" w:rsidR="00B21D92" w:rsidRDefault="00B21D92" w:rsidP="00085076">
      <w:pPr>
        <w:pStyle w:val="Nummerlista"/>
      </w:pPr>
      <w:r>
        <w:t xml:space="preserve">Statens veterinärmedicinska </w:t>
      </w:r>
      <w:r w:rsidR="0066263B">
        <w:t>anstalt</w:t>
      </w:r>
      <w:r>
        <w:t xml:space="preserve"> </w:t>
      </w:r>
    </w:p>
    <w:p w14:paraId="30F77ABA" w14:textId="77777777" w:rsidR="00B21D92" w:rsidRDefault="00B21D92" w:rsidP="00085076">
      <w:pPr>
        <w:pStyle w:val="Nummerlista"/>
      </w:pPr>
      <w:r>
        <w:t xml:space="preserve">Statens väg-och transportforskningsinstitut </w:t>
      </w:r>
    </w:p>
    <w:p w14:paraId="212BF71B" w14:textId="77777777" w:rsidR="00B21D92" w:rsidRDefault="00B21D92" w:rsidP="00085076">
      <w:pPr>
        <w:pStyle w:val="Nummerlista"/>
      </w:pPr>
      <w:r>
        <w:t>Statistiska centralbyrån</w:t>
      </w:r>
    </w:p>
    <w:p w14:paraId="2EB38FDD" w14:textId="77777777" w:rsidR="00B21D92" w:rsidRDefault="00B21D92" w:rsidP="00085076">
      <w:pPr>
        <w:pStyle w:val="Nummerlista"/>
      </w:pPr>
      <w:r>
        <w:t>Statskontoret</w:t>
      </w:r>
    </w:p>
    <w:p w14:paraId="39A2EEF2" w14:textId="77777777" w:rsidR="00B21D92" w:rsidRDefault="00B21D92" w:rsidP="00085076">
      <w:pPr>
        <w:pStyle w:val="Nummerlista"/>
      </w:pPr>
      <w:r>
        <w:t>Stockholms konstnärliga högskola</w:t>
      </w:r>
    </w:p>
    <w:p w14:paraId="3AB595B4" w14:textId="77777777" w:rsidR="00B21D92" w:rsidRDefault="00B21D92" w:rsidP="00085076">
      <w:pPr>
        <w:pStyle w:val="Nummerlista"/>
      </w:pPr>
      <w:r>
        <w:t>Stockholms universitet</w:t>
      </w:r>
    </w:p>
    <w:p w14:paraId="633CE16C" w14:textId="77777777" w:rsidR="00B21D92" w:rsidRDefault="00B21D92" w:rsidP="00085076">
      <w:pPr>
        <w:pStyle w:val="Nummerlista"/>
      </w:pPr>
      <w:r>
        <w:t>Strålsäkerhetsmyndigheten</w:t>
      </w:r>
    </w:p>
    <w:p w14:paraId="31A0CD91" w14:textId="77777777" w:rsidR="00B21D92" w:rsidRDefault="00B21D92" w:rsidP="00085076">
      <w:pPr>
        <w:pStyle w:val="Nummerlista"/>
      </w:pPr>
      <w:r>
        <w:t>Styrelsen för ackreditering och teknisk kontroll (Swedac)</w:t>
      </w:r>
    </w:p>
    <w:p w14:paraId="00FB0BA5" w14:textId="77777777" w:rsidR="00B21D92" w:rsidRDefault="00B21D92" w:rsidP="00085076">
      <w:pPr>
        <w:pStyle w:val="Nummerlista"/>
      </w:pPr>
      <w:r>
        <w:t>Styrelsen för internationellt utvecklingsarbete (Sida)</w:t>
      </w:r>
    </w:p>
    <w:p w14:paraId="39FA75DC" w14:textId="77777777" w:rsidR="00B21D92" w:rsidRDefault="00B21D92" w:rsidP="00085076">
      <w:pPr>
        <w:pStyle w:val="Nummerlista"/>
      </w:pPr>
      <w:r>
        <w:t xml:space="preserve">Svenska institutet </w:t>
      </w:r>
    </w:p>
    <w:p w14:paraId="5888463F" w14:textId="77777777" w:rsidR="00B21D92" w:rsidRDefault="00B21D92" w:rsidP="00085076">
      <w:pPr>
        <w:pStyle w:val="Nummerlista"/>
      </w:pPr>
      <w:r>
        <w:t>Svenska institutet för europolitiska studier (</w:t>
      </w:r>
      <w:proofErr w:type="spellStart"/>
      <w:r>
        <w:t>Sieps</w:t>
      </w:r>
      <w:proofErr w:type="spellEnd"/>
      <w:r>
        <w:t>)</w:t>
      </w:r>
    </w:p>
    <w:p w14:paraId="7EFBD592" w14:textId="77777777" w:rsidR="00B21D92" w:rsidRDefault="00B21D92" w:rsidP="00085076">
      <w:pPr>
        <w:pStyle w:val="Nummerlista"/>
      </w:pPr>
      <w:r>
        <w:t>Sveriges författarfond</w:t>
      </w:r>
    </w:p>
    <w:p w14:paraId="1E3D3774" w14:textId="77777777" w:rsidR="00B21D92" w:rsidRDefault="00B21D92" w:rsidP="00085076">
      <w:pPr>
        <w:pStyle w:val="Nummerlista"/>
      </w:pPr>
      <w:r>
        <w:t>Sveriges geologiska undersökning</w:t>
      </w:r>
    </w:p>
    <w:p w14:paraId="2D8528E5" w14:textId="77777777" w:rsidR="00B21D92" w:rsidRDefault="00B21D92" w:rsidP="00085076">
      <w:pPr>
        <w:pStyle w:val="Nummerlista"/>
      </w:pPr>
      <w:r>
        <w:t>Sveriges lantbruksuniversitet</w:t>
      </w:r>
    </w:p>
    <w:p w14:paraId="687EA52B" w14:textId="77777777" w:rsidR="00B21D92" w:rsidRDefault="00B21D92" w:rsidP="00085076">
      <w:pPr>
        <w:pStyle w:val="Nummerlista"/>
      </w:pPr>
      <w:r>
        <w:t>Sveriges meteorologiska och hydrologiska institut (SMHI)</w:t>
      </w:r>
    </w:p>
    <w:p w14:paraId="5D934380" w14:textId="54ED2A6C" w:rsidR="00B21D92" w:rsidRDefault="00B21D92" w:rsidP="00085076">
      <w:pPr>
        <w:pStyle w:val="Nummerlista"/>
      </w:pPr>
      <w:r>
        <w:t>Säkerhets- och integritetsskyddsnämnden</w:t>
      </w:r>
    </w:p>
    <w:p w14:paraId="75918061" w14:textId="77777777" w:rsidR="00B21D92" w:rsidRDefault="00B21D92" w:rsidP="00085076">
      <w:pPr>
        <w:pStyle w:val="Nummerlista"/>
      </w:pPr>
      <w:r>
        <w:lastRenderedPageBreak/>
        <w:t>Södertörns högskola</w:t>
      </w:r>
    </w:p>
    <w:p w14:paraId="69F7053E" w14:textId="77777777" w:rsidR="00B21D92" w:rsidRDefault="00B21D92" w:rsidP="00085076">
      <w:pPr>
        <w:pStyle w:val="Nummerlista"/>
      </w:pPr>
      <w:r>
        <w:t xml:space="preserve">Tandvårds- och läkemedelsförmånsverket </w:t>
      </w:r>
    </w:p>
    <w:p w14:paraId="44910D0A" w14:textId="77777777" w:rsidR="00B21D92" w:rsidRDefault="00B21D92" w:rsidP="00085076">
      <w:pPr>
        <w:pStyle w:val="Nummerlista"/>
      </w:pPr>
      <w:r>
        <w:t xml:space="preserve">Tillväxtverket </w:t>
      </w:r>
    </w:p>
    <w:p w14:paraId="0BAE1998" w14:textId="77777777" w:rsidR="00B21D92" w:rsidRDefault="00B21D92" w:rsidP="00085076">
      <w:pPr>
        <w:pStyle w:val="Nummerlista"/>
      </w:pPr>
      <w:r>
        <w:t>Trafikanalys</w:t>
      </w:r>
    </w:p>
    <w:p w14:paraId="31189158" w14:textId="77777777" w:rsidR="00B21D92" w:rsidRDefault="00B21D92" w:rsidP="00085076">
      <w:pPr>
        <w:pStyle w:val="Nummerlista"/>
      </w:pPr>
      <w:r>
        <w:t>Trafikverket</w:t>
      </w:r>
    </w:p>
    <w:p w14:paraId="168CAE7E" w14:textId="77777777" w:rsidR="00B21D92" w:rsidRDefault="00B21D92" w:rsidP="00085076">
      <w:pPr>
        <w:pStyle w:val="Nummerlista"/>
      </w:pPr>
      <w:r>
        <w:t>Transportstyrelsen</w:t>
      </w:r>
    </w:p>
    <w:p w14:paraId="2E0EE33A" w14:textId="77777777" w:rsidR="00B21D92" w:rsidRDefault="00B21D92" w:rsidP="00085076">
      <w:pPr>
        <w:pStyle w:val="Nummerlista"/>
      </w:pPr>
      <w:r>
        <w:t>Tullverket</w:t>
      </w:r>
    </w:p>
    <w:p w14:paraId="0C2FFE8B" w14:textId="77777777" w:rsidR="00B21D92" w:rsidRDefault="00B21D92" w:rsidP="00085076">
      <w:pPr>
        <w:pStyle w:val="Nummerlista"/>
      </w:pPr>
      <w:r>
        <w:t>Umeå universitet</w:t>
      </w:r>
    </w:p>
    <w:p w14:paraId="2844BF23" w14:textId="77777777" w:rsidR="00B21D92" w:rsidRDefault="00B21D92" w:rsidP="00085076">
      <w:pPr>
        <w:pStyle w:val="Nummerlista"/>
      </w:pPr>
      <w:r>
        <w:t>Universitets- och högskolerådet</w:t>
      </w:r>
    </w:p>
    <w:p w14:paraId="706574BC" w14:textId="4C159F84" w:rsidR="00B21D92" w:rsidRDefault="004B1E7F" w:rsidP="00085076">
      <w:pPr>
        <w:pStyle w:val="Nummerlista"/>
      </w:pPr>
      <w:r>
        <w:t>Universitetskanslersämbetet</w:t>
      </w:r>
    </w:p>
    <w:p w14:paraId="7F3C3406" w14:textId="77777777" w:rsidR="00B21D92" w:rsidRDefault="00B21D92" w:rsidP="00085076">
      <w:pPr>
        <w:pStyle w:val="Nummerlista"/>
      </w:pPr>
      <w:r>
        <w:t>Upphandlingsmyndigheten</w:t>
      </w:r>
    </w:p>
    <w:p w14:paraId="43A4C164" w14:textId="77777777" w:rsidR="00B21D92" w:rsidRDefault="00B21D92" w:rsidP="00085076">
      <w:pPr>
        <w:pStyle w:val="Nummerlista"/>
      </w:pPr>
      <w:r>
        <w:t>Uppsala universitet</w:t>
      </w:r>
    </w:p>
    <w:p w14:paraId="229BF2DF" w14:textId="77777777" w:rsidR="00B21D92" w:rsidRDefault="00B21D92" w:rsidP="00085076">
      <w:pPr>
        <w:pStyle w:val="Nummerlista"/>
      </w:pPr>
      <w:r>
        <w:t>Verket för innovationssystem (Vinnova)</w:t>
      </w:r>
    </w:p>
    <w:p w14:paraId="53C10ACF" w14:textId="77777777" w:rsidR="00B21D92" w:rsidRDefault="00B21D92" w:rsidP="00085076">
      <w:pPr>
        <w:pStyle w:val="Nummerlista"/>
      </w:pPr>
      <w:r>
        <w:t>Vetenskapsrådet</w:t>
      </w:r>
    </w:p>
    <w:p w14:paraId="2FC89113" w14:textId="77777777" w:rsidR="00B21D92" w:rsidRDefault="00B21D92" w:rsidP="00085076">
      <w:pPr>
        <w:pStyle w:val="Nummerlista"/>
      </w:pPr>
      <w:r>
        <w:t>Åklagarmyndigheten</w:t>
      </w:r>
    </w:p>
    <w:p w14:paraId="3C7252A1" w14:textId="77777777" w:rsidR="00B21D92" w:rsidRDefault="00B21D92" w:rsidP="00085076">
      <w:pPr>
        <w:pStyle w:val="Nummerlista"/>
      </w:pPr>
      <w:r>
        <w:t xml:space="preserve">Örebro universitet </w:t>
      </w:r>
    </w:p>
    <w:p w14:paraId="7C05C063" w14:textId="7C3BC10D" w:rsidR="00B97A50" w:rsidRDefault="00B21D92" w:rsidP="00085076">
      <w:pPr>
        <w:pStyle w:val="Nummerlista"/>
      </w:pPr>
      <w:r>
        <w:t>Överklagandenämnden för studiestöd</w:t>
      </w:r>
    </w:p>
    <w:p w14:paraId="1B69FDF2" w14:textId="2FB207FB" w:rsidR="006D3E25" w:rsidRDefault="006D3E25" w:rsidP="0032096E">
      <w:pPr>
        <w:pStyle w:val="Nummerlista"/>
        <w:numPr>
          <w:ilvl w:val="0"/>
          <w:numId w:val="0"/>
        </w:numPr>
        <w:ind w:left="357" w:hanging="357"/>
      </w:pPr>
    </w:p>
    <w:p w14:paraId="5BE8FD00" w14:textId="40025708" w:rsidR="006D3E25" w:rsidRDefault="006D3E25">
      <w:pPr>
        <w:spacing w:after="160" w:line="0" w:lineRule="auto"/>
        <w:rPr>
          <w:rFonts w:eastAsia="Times New Roman" w:cs="Times New Roman"/>
          <w:spacing w:val="5"/>
          <w:szCs w:val="24"/>
          <w:lang w:eastAsia="sv-SE"/>
        </w:rPr>
      </w:pPr>
      <w:r>
        <w:br w:type="page"/>
      </w:r>
    </w:p>
    <w:p w14:paraId="2628C43F" w14:textId="0DB43F37" w:rsidR="006D3E25" w:rsidRDefault="006D3E25" w:rsidP="006D3E25">
      <w:pPr>
        <w:pStyle w:val="Bilagerubrik1"/>
      </w:pPr>
      <w:bookmarkStart w:id="38" w:name="_Toc136415121"/>
      <w:r>
        <w:lastRenderedPageBreak/>
        <w:t xml:space="preserve">Bilaga </w:t>
      </w:r>
      <w:r w:rsidR="00AC2883">
        <w:t>2</w:t>
      </w:r>
      <w:r w:rsidR="00B36E47">
        <w:t xml:space="preserve">, </w:t>
      </w:r>
      <w:r w:rsidR="004B7C39">
        <w:t>F</w:t>
      </w:r>
      <w:r>
        <w:t>rågeformulär rapportering</w:t>
      </w:r>
      <w:bookmarkEnd w:id="38"/>
    </w:p>
    <w:p w14:paraId="04FD7357" w14:textId="77777777" w:rsidR="006D3E25" w:rsidRPr="00AE7328" w:rsidRDefault="006D3E25" w:rsidP="006D3E25">
      <w:pPr>
        <w:pStyle w:val="Brdtext"/>
        <w:rPr>
          <w:rFonts w:cstheme="majorHAnsi"/>
          <w:sz w:val="36"/>
          <w:szCs w:val="36"/>
        </w:rPr>
      </w:pPr>
      <w:r w:rsidRPr="00AE7328">
        <w:rPr>
          <w:rFonts w:asciiTheme="majorHAnsi" w:hAnsiTheme="majorHAnsi" w:cstheme="majorHAnsi"/>
          <w:sz w:val="36"/>
          <w:szCs w:val="36"/>
        </w:rPr>
        <w:t>Grunduppgifter</w:t>
      </w:r>
    </w:p>
    <w:p w14:paraId="0A3E8AE7" w14:textId="77777777" w:rsidR="006D3E25" w:rsidRPr="00A35504" w:rsidRDefault="006D3E25" w:rsidP="006D3E25">
      <w:pPr>
        <w:pStyle w:val="Brdtext"/>
        <w:spacing w:after="0"/>
        <w:rPr>
          <w:rFonts w:cstheme="majorHAnsi"/>
          <w:bCs/>
        </w:rPr>
      </w:pPr>
      <w:r w:rsidRPr="00AE7328">
        <w:rPr>
          <w:rFonts w:asciiTheme="majorHAnsi" w:hAnsiTheme="majorHAnsi" w:cstheme="majorHAnsi"/>
          <w:b/>
          <w:bCs/>
        </w:rPr>
        <w:t>Grunduppgifter</w:t>
      </w:r>
    </w:p>
    <w:tbl>
      <w:tblPr>
        <w:tblStyle w:val="Tabellrutnt"/>
        <w:tblW w:w="4962" w:type="pct"/>
        <w:tblLayout w:type="fixed"/>
        <w:tblLook w:val="04A0" w:firstRow="1" w:lastRow="0" w:firstColumn="1" w:lastColumn="0" w:noHBand="0" w:noVBand="1"/>
      </w:tblPr>
      <w:tblGrid>
        <w:gridCol w:w="4737"/>
        <w:gridCol w:w="2117"/>
      </w:tblGrid>
      <w:tr w:rsidR="006D3E25" w14:paraId="19DB70EF" w14:textId="77777777" w:rsidTr="00DF4F17">
        <w:trPr>
          <w:trHeight w:val="625"/>
        </w:trPr>
        <w:tc>
          <w:tcPr>
            <w:tcW w:w="4736" w:type="dxa"/>
          </w:tcPr>
          <w:p w14:paraId="1C637F89" w14:textId="77777777" w:rsidR="006D3E25" w:rsidRDefault="006D3E25" w:rsidP="00DF4F17">
            <w:pPr>
              <w:pStyle w:val="Tabellrubrik"/>
            </w:pPr>
            <w:r>
              <w:t>Organisation</w:t>
            </w:r>
          </w:p>
          <w:p w14:paraId="3020666A" w14:textId="77777777" w:rsidR="006D3E25" w:rsidRDefault="006D3E25" w:rsidP="00DF4F17">
            <w:pPr>
              <w:pStyle w:val="Tabelltext2"/>
            </w:pPr>
          </w:p>
        </w:tc>
        <w:tc>
          <w:tcPr>
            <w:tcW w:w="2117" w:type="dxa"/>
          </w:tcPr>
          <w:p w14:paraId="6605BA76" w14:textId="77777777" w:rsidR="006D3E25" w:rsidRDefault="006D3E25" w:rsidP="00DF4F17">
            <w:pPr>
              <w:pStyle w:val="Tabellrubrik"/>
            </w:pPr>
            <w:r>
              <w:t>Organisationsnummer</w:t>
            </w:r>
          </w:p>
          <w:p w14:paraId="04CF256D" w14:textId="77777777" w:rsidR="006D3E25" w:rsidRDefault="006D3E25" w:rsidP="00DF4F17">
            <w:pPr>
              <w:pStyle w:val="Tabelltext2"/>
            </w:pPr>
          </w:p>
        </w:tc>
      </w:tr>
      <w:tr w:rsidR="006D3E25" w14:paraId="3E203D3C" w14:textId="77777777" w:rsidTr="00DF4F17">
        <w:trPr>
          <w:trHeight w:val="625"/>
        </w:trPr>
        <w:tc>
          <w:tcPr>
            <w:tcW w:w="6853" w:type="dxa"/>
            <w:gridSpan w:val="2"/>
          </w:tcPr>
          <w:p w14:paraId="12884C5B" w14:textId="77777777" w:rsidR="006D3E25" w:rsidRDefault="006D3E25" w:rsidP="00DF4F17">
            <w:pPr>
              <w:pStyle w:val="Tabellrubrik"/>
            </w:pPr>
            <w:r>
              <w:t>Postadress</w:t>
            </w:r>
          </w:p>
          <w:p w14:paraId="11E5F622" w14:textId="77777777" w:rsidR="006D3E25" w:rsidRDefault="006D3E25" w:rsidP="00DF4F17">
            <w:pPr>
              <w:pStyle w:val="Tabelltext2"/>
            </w:pPr>
          </w:p>
        </w:tc>
      </w:tr>
      <w:tr w:rsidR="006D3E25" w14:paraId="6D6CD141" w14:textId="77777777" w:rsidTr="00DF4F17">
        <w:trPr>
          <w:trHeight w:val="625"/>
        </w:trPr>
        <w:tc>
          <w:tcPr>
            <w:tcW w:w="6853" w:type="dxa"/>
            <w:gridSpan w:val="2"/>
          </w:tcPr>
          <w:p w14:paraId="75D9FA30" w14:textId="77777777" w:rsidR="006D3E25" w:rsidRDefault="006D3E25" w:rsidP="00DF4F17">
            <w:pPr>
              <w:pStyle w:val="Tabellrubrik"/>
            </w:pPr>
            <w:r w:rsidRPr="00297141">
              <w:t>Total lokalyta för samtliga lokaler där myndigheten har verksamhet, i kvm</w:t>
            </w:r>
          </w:p>
          <w:p w14:paraId="46600A02" w14:textId="77777777" w:rsidR="006D3E25" w:rsidRPr="00297141" w:rsidRDefault="006D3E25" w:rsidP="00DF4F17">
            <w:pPr>
              <w:pStyle w:val="Tabelltext2"/>
            </w:pPr>
          </w:p>
        </w:tc>
      </w:tr>
    </w:tbl>
    <w:p w14:paraId="02A4A55A" w14:textId="77777777" w:rsidR="006D3E25" w:rsidRDefault="006D3E25" w:rsidP="006D3E25">
      <w:pPr>
        <w:pStyle w:val="Brdtext"/>
        <w:rPr>
          <w:rFonts w:asciiTheme="majorHAnsi" w:hAnsiTheme="majorHAnsi" w:cstheme="majorHAnsi"/>
          <w:sz w:val="36"/>
          <w:szCs w:val="36"/>
        </w:rPr>
      </w:pPr>
    </w:p>
    <w:p w14:paraId="01680F31" w14:textId="77777777" w:rsidR="006D3E25" w:rsidRPr="00AE7328" w:rsidRDefault="006D3E25" w:rsidP="006D3E25">
      <w:pPr>
        <w:pStyle w:val="Brdtext"/>
        <w:rPr>
          <w:rFonts w:cstheme="majorHAnsi"/>
          <w:sz w:val="36"/>
          <w:szCs w:val="36"/>
        </w:rPr>
      </w:pPr>
      <w:r w:rsidRPr="00AE7328">
        <w:rPr>
          <w:rFonts w:asciiTheme="majorHAnsi" w:hAnsiTheme="majorHAnsi" w:cstheme="majorHAnsi"/>
          <w:sz w:val="36"/>
          <w:szCs w:val="36"/>
        </w:rPr>
        <w:t>Föregående månad 2022/2023</w:t>
      </w:r>
    </w:p>
    <w:p w14:paraId="1F0D0085" w14:textId="77777777" w:rsidR="00DD27A5" w:rsidRPr="00A35504" w:rsidRDefault="00DD27A5" w:rsidP="00DD27A5">
      <w:pPr>
        <w:pStyle w:val="Brdtext"/>
        <w:spacing w:after="0"/>
        <w:rPr>
          <w:rFonts w:cstheme="majorHAnsi"/>
          <w:bCs/>
        </w:rPr>
      </w:pPr>
      <w:r w:rsidRPr="00AE7328">
        <w:rPr>
          <w:rFonts w:asciiTheme="majorHAnsi" w:hAnsiTheme="majorHAnsi" w:cstheme="majorHAnsi"/>
          <w:b/>
          <w:bCs/>
        </w:rPr>
        <w:t>Direktmätning av el</w:t>
      </w:r>
    </w:p>
    <w:tbl>
      <w:tblPr>
        <w:tblStyle w:val="Tabellrutnt"/>
        <w:tblW w:w="0" w:type="auto"/>
        <w:tblLook w:val="04A0" w:firstRow="1" w:lastRow="0" w:firstColumn="1" w:lastColumn="0" w:noHBand="0" w:noVBand="1"/>
      </w:tblPr>
      <w:tblGrid>
        <w:gridCol w:w="6906"/>
      </w:tblGrid>
      <w:tr w:rsidR="006D3E25" w14:paraId="0639B6B9" w14:textId="77777777" w:rsidTr="00DF4F17">
        <w:tc>
          <w:tcPr>
            <w:tcW w:w="10257" w:type="dxa"/>
          </w:tcPr>
          <w:p w14:paraId="0AE4E5AA" w14:textId="77777777" w:rsidR="006D3E25" w:rsidRDefault="006D3E25" w:rsidP="00DF4F17">
            <w:pPr>
              <w:pStyle w:val="Tabellrubrik"/>
              <w:rPr>
                <w:rStyle w:val="mandatory-asterisk"/>
              </w:rPr>
            </w:pPr>
            <w:r w:rsidRPr="0011719C">
              <w:t>Ange total mängd inköpt el i kWh (avser både verksamhetsel och fastighetsel) för föregående månad för de lokaler där det finns direktmätning. Har ni inte direktmätning i någon av era lokaler ange siffran noll.</w:t>
            </w:r>
          </w:p>
          <w:p w14:paraId="0A4B4F9B" w14:textId="77777777" w:rsidR="006D3E25" w:rsidRPr="0011719C" w:rsidRDefault="006D3E25" w:rsidP="00DF4F17">
            <w:pPr>
              <w:pStyle w:val="Tabelltext2"/>
            </w:pPr>
          </w:p>
        </w:tc>
      </w:tr>
      <w:tr w:rsidR="006D3E25" w14:paraId="121A1EFC" w14:textId="77777777" w:rsidTr="00DF4F17">
        <w:tc>
          <w:tcPr>
            <w:tcW w:w="10257" w:type="dxa"/>
          </w:tcPr>
          <w:p w14:paraId="6F2392D4" w14:textId="77777777" w:rsidR="006D3E25" w:rsidRDefault="006D3E25" w:rsidP="00DF4F17">
            <w:pPr>
              <w:pStyle w:val="Tabellrubrik"/>
            </w:pPr>
            <w:r w:rsidRPr="0011719C">
              <w:t>Hur stor lokalyta avser den angivna inköpta elen med direktmätning?</w:t>
            </w:r>
          </w:p>
          <w:p w14:paraId="42C4C72F" w14:textId="77777777" w:rsidR="006D3E25" w:rsidRPr="0011719C" w:rsidRDefault="006D3E25" w:rsidP="00DF4F17">
            <w:pPr>
              <w:pStyle w:val="Tabelltext2"/>
            </w:pPr>
          </w:p>
        </w:tc>
      </w:tr>
    </w:tbl>
    <w:p w14:paraId="0F2352E9" w14:textId="77777777" w:rsidR="006D3E25" w:rsidRDefault="006D3E25" w:rsidP="006D3E25">
      <w:pPr>
        <w:pStyle w:val="Brdtext"/>
      </w:pPr>
    </w:p>
    <w:p w14:paraId="5930724F" w14:textId="77777777" w:rsidR="006D3E25" w:rsidRPr="00A35504" w:rsidRDefault="006D3E25" w:rsidP="006D3E25">
      <w:pPr>
        <w:pStyle w:val="Brdtext"/>
        <w:spacing w:after="0"/>
        <w:rPr>
          <w:rFonts w:cstheme="majorHAnsi"/>
          <w:bCs/>
        </w:rPr>
      </w:pPr>
      <w:r w:rsidRPr="00AE7328">
        <w:rPr>
          <w:rFonts w:asciiTheme="majorHAnsi" w:hAnsiTheme="majorHAnsi" w:cstheme="majorHAnsi"/>
          <w:b/>
          <w:bCs/>
        </w:rPr>
        <w:t>El som ingår i hyran</w:t>
      </w:r>
    </w:p>
    <w:tbl>
      <w:tblPr>
        <w:tblStyle w:val="Tabellrutnt"/>
        <w:tblW w:w="0" w:type="auto"/>
        <w:tblLook w:val="04A0" w:firstRow="1" w:lastRow="0" w:firstColumn="1" w:lastColumn="0" w:noHBand="0" w:noVBand="1"/>
      </w:tblPr>
      <w:tblGrid>
        <w:gridCol w:w="6906"/>
      </w:tblGrid>
      <w:tr w:rsidR="006D3E25" w14:paraId="6B8F17C8" w14:textId="77777777" w:rsidTr="00DF4F17">
        <w:tc>
          <w:tcPr>
            <w:tcW w:w="10257" w:type="dxa"/>
          </w:tcPr>
          <w:p w14:paraId="329E2D59" w14:textId="77777777" w:rsidR="006D3E25" w:rsidRDefault="006D3E25" w:rsidP="00DF4F17">
            <w:pPr>
              <w:pStyle w:val="Tabellrubrik"/>
              <w:rPr>
                <w:shd w:val="clear" w:color="auto" w:fill="FFFFFF"/>
              </w:rPr>
            </w:pPr>
            <w:r>
              <w:rPr>
                <w:shd w:val="clear" w:color="auto" w:fill="FFFFFF"/>
              </w:rPr>
              <w:t>Ange totala elanvändning i kWh (avser både verksamhetsel och fastighetsel) för föregående månad för de lokaler där elen ingår i hyran. Ingår det inte i hyran så ange siffran 0.</w:t>
            </w:r>
          </w:p>
          <w:p w14:paraId="793E7157" w14:textId="77777777" w:rsidR="006D3E25" w:rsidRDefault="006D3E25" w:rsidP="00DF4F17">
            <w:pPr>
              <w:pStyle w:val="Tabelltext2"/>
            </w:pPr>
          </w:p>
        </w:tc>
      </w:tr>
      <w:tr w:rsidR="006D3E25" w14:paraId="654A5839" w14:textId="77777777" w:rsidTr="00DF4F17">
        <w:tc>
          <w:tcPr>
            <w:tcW w:w="10257" w:type="dxa"/>
          </w:tcPr>
          <w:p w14:paraId="6B903330" w14:textId="77777777" w:rsidR="006D3E25" w:rsidRDefault="006D3E25" w:rsidP="00DF4F17">
            <w:pPr>
              <w:pStyle w:val="Tabellrubrik"/>
              <w:rPr>
                <w:shd w:val="clear" w:color="auto" w:fill="FFFFFF"/>
              </w:rPr>
            </w:pPr>
            <w:r>
              <w:rPr>
                <w:shd w:val="clear" w:color="auto" w:fill="FFFFFF"/>
              </w:rPr>
              <w:t>Hur stor lokalyta avser den angivna elanvändning som ingår i hyran?</w:t>
            </w:r>
          </w:p>
          <w:p w14:paraId="1608A90F" w14:textId="77777777" w:rsidR="006D3E25" w:rsidRDefault="006D3E25" w:rsidP="00DF4F17">
            <w:pPr>
              <w:pStyle w:val="Tabelltext2"/>
            </w:pPr>
          </w:p>
        </w:tc>
      </w:tr>
      <w:tr w:rsidR="006D3E25" w14:paraId="06DA5C1E" w14:textId="77777777" w:rsidTr="00DF4F17">
        <w:tc>
          <w:tcPr>
            <w:tcW w:w="10257" w:type="dxa"/>
          </w:tcPr>
          <w:p w14:paraId="70277040" w14:textId="77777777" w:rsidR="006D3E25" w:rsidRDefault="006D3E25" w:rsidP="00DF4F17">
            <w:pPr>
              <w:pStyle w:val="Tabellrubrik"/>
              <w:rPr>
                <w:shd w:val="clear" w:color="auto" w:fill="FFFFFF"/>
              </w:rPr>
            </w:pPr>
            <w:r w:rsidRPr="00390589">
              <w:rPr>
                <w:shd w:val="clear" w:color="auto" w:fill="FFFFFF"/>
              </w:rPr>
              <w:t>Hur har ni beräknat elanvändningen?</w:t>
            </w:r>
          </w:p>
          <w:p w14:paraId="340A3685" w14:textId="77777777" w:rsidR="006D3E25" w:rsidRDefault="006D3E25" w:rsidP="00DF4F17">
            <w:pPr>
              <w:pStyle w:val="Tabelltext2"/>
            </w:pPr>
          </w:p>
        </w:tc>
      </w:tr>
    </w:tbl>
    <w:p w14:paraId="020CAF89" w14:textId="77777777" w:rsidR="006D3E25" w:rsidRDefault="006D3E25" w:rsidP="006D3E25">
      <w:pPr>
        <w:pStyle w:val="Brdtext"/>
      </w:pPr>
    </w:p>
    <w:p w14:paraId="3BB6DCEF" w14:textId="77777777" w:rsidR="006D3E25" w:rsidRPr="00AE7328" w:rsidRDefault="006D3E25" w:rsidP="006D3E25">
      <w:pPr>
        <w:pStyle w:val="Brdtext"/>
        <w:rPr>
          <w:rFonts w:cstheme="majorHAnsi"/>
          <w:sz w:val="36"/>
          <w:szCs w:val="36"/>
        </w:rPr>
      </w:pPr>
      <w:r w:rsidRPr="00AE7328">
        <w:rPr>
          <w:rFonts w:asciiTheme="majorHAnsi" w:hAnsiTheme="majorHAnsi" w:cstheme="majorHAnsi"/>
          <w:sz w:val="36"/>
          <w:szCs w:val="36"/>
        </w:rPr>
        <w:t>Referensmånad 2018/2019</w:t>
      </w:r>
    </w:p>
    <w:p w14:paraId="71467F36" w14:textId="77777777" w:rsidR="006D3E25" w:rsidRPr="00A35504" w:rsidRDefault="006D3E25" w:rsidP="006D3E25">
      <w:pPr>
        <w:pStyle w:val="Brdtext"/>
        <w:spacing w:after="0"/>
        <w:rPr>
          <w:rFonts w:cstheme="majorHAnsi"/>
          <w:bCs/>
        </w:rPr>
      </w:pPr>
      <w:bookmarkStart w:id="39" w:name="_Hlk130197859"/>
      <w:r w:rsidRPr="00AE7328">
        <w:rPr>
          <w:rFonts w:asciiTheme="majorHAnsi" w:hAnsiTheme="majorHAnsi" w:cstheme="majorHAnsi"/>
          <w:b/>
          <w:bCs/>
        </w:rPr>
        <w:t>Direktmätning av el</w:t>
      </w:r>
    </w:p>
    <w:tbl>
      <w:tblPr>
        <w:tblStyle w:val="Tabellrutnt"/>
        <w:tblW w:w="0" w:type="auto"/>
        <w:tblLook w:val="04A0" w:firstRow="1" w:lastRow="0" w:firstColumn="1" w:lastColumn="0" w:noHBand="0" w:noVBand="1"/>
      </w:tblPr>
      <w:tblGrid>
        <w:gridCol w:w="6906"/>
      </w:tblGrid>
      <w:tr w:rsidR="006D3E25" w14:paraId="0E83E9E4" w14:textId="77777777" w:rsidTr="00DF4F17">
        <w:tc>
          <w:tcPr>
            <w:tcW w:w="10257" w:type="dxa"/>
          </w:tcPr>
          <w:bookmarkEnd w:id="39"/>
          <w:p w14:paraId="388B28EA" w14:textId="77777777" w:rsidR="006D3E25" w:rsidRDefault="006D3E25" w:rsidP="00DF4F17">
            <w:pPr>
              <w:pStyle w:val="Tabellrubrik"/>
              <w:rPr>
                <w:shd w:val="clear" w:color="auto" w:fill="FFFFFF"/>
              </w:rPr>
            </w:pPr>
            <w:r>
              <w:rPr>
                <w:shd w:val="clear" w:color="auto" w:fill="FFFFFF"/>
              </w:rPr>
              <w:t>Ange total mängd inköpt el i kWh (avser både verksamhetsel och fastighetsel) för föregående månad för de lokaler där det finns direktmätning. September månad 2018 måste anges senast 17 oktober, resterande månader under 2018 / 2019 är frivilliga. Har ni inte direktmätning i någon av era lokaler ange siffran noll.</w:t>
            </w:r>
          </w:p>
          <w:p w14:paraId="4DAD5ADF" w14:textId="77777777" w:rsidR="006D3E25" w:rsidRDefault="006D3E25" w:rsidP="00DF4F17">
            <w:pPr>
              <w:pStyle w:val="Tabelltext2"/>
            </w:pPr>
          </w:p>
        </w:tc>
      </w:tr>
      <w:tr w:rsidR="006D3E25" w14:paraId="2AB72AC8" w14:textId="77777777" w:rsidTr="00DF4F17">
        <w:tc>
          <w:tcPr>
            <w:tcW w:w="10257" w:type="dxa"/>
          </w:tcPr>
          <w:p w14:paraId="75B0913D" w14:textId="77777777" w:rsidR="006D3E25" w:rsidRDefault="006D3E25" w:rsidP="00DF4F17">
            <w:pPr>
              <w:pStyle w:val="Tabellrubrik"/>
              <w:rPr>
                <w:shd w:val="clear" w:color="auto" w:fill="FFFFFF"/>
              </w:rPr>
            </w:pPr>
            <w:r>
              <w:rPr>
                <w:shd w:val="clear" w:color="auto" w:fill="FFFFFF"/>
              </w:rPr>
              <w:t>Hur stor lokalyta avser den angivna inköpta elen med direktmätning?</w:t>
            </w:r>
          </w:p>
          <w:p w14:paraId="11C0C0F5" w14:textId="77777777" w:rsidR="006D3E25" w:rsidRDefault="006D3E25" w:rsidP="00DF4F17">
            <w:pPr>
              <w:pStyle w:val="Tabelltext2"/>
            </w:pPr>
          </w:p>
        </w:tc>
      </w:tr>
    </w:tbl>
    <w:p w14:paraId="4FF101D6" w14:textId="77777777" w:rsidR="006D3E25" w:rsidRDefault="006D3E25" w:rsidP="006D3E25">
      <w:pPr>
        <w:pStyle w:val="Brdtext"/>
        <w:spacing w:after="0"/>
        <w:rPr>
          <w:rFonts w:asciiTheme="majorHAnsi" w:hAnsiTheme="majorHAnsi" w:cstheme="majorHAnsi"/>
          <w:b/>
          <w:bCs/>
        </w:rPr>
      </w:pPr>
    </w:p>
    <w:p w14:paraId="6BE05E02" w14:textId="77777777" w:rsidR="006D3E25" w:rsidRPr="00A35504" w:rsidRDefault="006D3E25" w:rsidP="006D3E25">
      <w:pPr>
        <w:pStyle w:val="Brdtext"/>
        <w:spacing w:after="0"/>
        <w:rPr>
          <w:rFonts w:cstheme="majorHAnsi"/>
          <w:bCs/>
        </w:rPr>
      </w:pPr>
      <w:r w:rsidRPr="00AE7328">
        <w:rPr>
          <w:rFonts w:asciiTheme="majorHAnsi" w:hAnsiTheme="majorHAnsi" w:cstheme="majorHAnsi"/>
          <w:b/>
          <w:bCs/>
        </w:rPr>
        <w:lastRenderedPageBreak/>
        <w:t>El som ingår i hyran</w:t>
      </w:r>
    </w:p>
    <w:tbl>
      <w:tblPr>
        <w:tblStyle w:val="Tabellrutnt"/>
        <w:tblW w:w="0" w:type="auto"/>
        <w:tblLook w:val="04A0" w:firstRow="1" w:lastRow="0" w:firstColumn="1" w:lastColumn="0" w:noHBand="0" w:noVBand="1"/>
      </w:tblPr>
      <w:tblGrid>
        <w:gridCol w:w="6906"/>
      </w:tblGrid>
      <w:tr w:rsidR="006D3E25" w14:paraId="2853A881" w14:textId="77777777" w:rsidTr="00DF4F17">
        <w:tc>
          <w:tcPr>
            <w:tcW w:w="10257" w:type="dxa"/>
          </w:tcPr>
          <w:p w14:paraId="198368D1" w14:textId="77777777" w:rsidR="006D3E25" w:rsidRDefault="006D3E25" w:rsidP="00DF4F17">
            <w:pPr>
              <w:pStyle w:val="Tabellrubrik"/>
            </w:pPr>
            <w:r w:rsidRPr="004B1B0C">
              <w:t>Ange totala elanvändning i kWh (avser både verksamhetsel och fastighetsel) för föregående månad för de lokaler där elen ingår i hyran. Ingår det inte i hyran så ange siffran 0.</w:t>
            </w:r>
          </w:p>
          <w:p w14:paraId="6158D797" w14:textId="77777777" w:rsidR="006D3E25" w:rsidRPr="004B1B0C" w:rsidRDefault="006D3E25" w:rsidP="00DF4F17">
            <w:pPr>
              <w:pStyle w:val="Tabelltext2"/>
            </w:pPr>
          </w:p>
        </w:tc>
      </w:tr>
      <w:tr w:rsidR="006D3E25" w14:paraId="624ADAF8" w14:textId="77777777" w:rsidTr="00DF4F17">
        <w:tc>
          <w:tcPr>
            <w:tcW w:w="10257" w:type="dxa"/>
          </w:tcPr>
          <w:p w14:paraId="2C741EE0" w14:textId="77777777" w:rsidR="006D3E25" w:rsidRDefault="006D3E25" w:rsidP="00DF4F17">
            <w:pPr>
              <w:pStyle w:val="Tabellrubrik"/>
              <w:rPr>
                <w:shd w:val="clear" w:color="auto" w:fill="FFFFFF"/>
              </w:rPr>
            </w:pPr>
            <w:r>
              <w:rPr>
                <w:shd w:val="clear" w:color="auto" w:fill="FFFFFF"/>
              </w:rPr>
              <w:t>Hur stor lokalyta avser den angivna elanvändning som ingår i hyran?</w:t>
            </w:r>
          </w:p>
          <w:p w14:paraId="7DD1522F" w14:textId="77777777" w:rsidR="006D3E25" w:rsidRDefault="006D3E25" w:rsidP="00DF4F17">
            <w:pPr>
              <w:pStyle w:val="Tabelltext2"/>
            </w:pPr>
          </w:p>
        </w:tc>
      </w:tr>
      <w:tr w:rsidR="006D3E25" w14:paraId="3EB61770" w14:textId="77777777" w:rsidTr="00DF4F17">
        <w:tc>
          <w:tcPr>
            <w:tcW w:w="10257" w:type="dxa"/>
          </w:tcPr>
          <w:p w14:paraId="6CBF4CB5" w14:textId="77777777" w:rsidR="006D3E25" w:rsidRDefault="006D3E25" w:rsidP="00DF4F17">
            <w:pPr>
              <w:pStyle w:val="Tabellrubrik"/>
              <w:rPr>
                <w:shd w:val="clear" w:color="auto" w:fill="FFFFFF"/>
              </w:rPr>
            </w:pPr>
            <w:r>
              <w:rPr>
                <w:shd w:val="clear" w:color="auto" w:fill="FFFFFF"/>
              </w:rPr>
              <w:t>Hur har ni beräknat elanvändningen?</w:t>
            </w:r>
          </w:p>
          <w:p w14:paraId="01EEBC2F" w14:textId="77777777" w:rsidR="006D3E25" w:rsidRDefault="006D3E25" w:rsidP="00DF4F17">
            <w:pPr>
              <w:pStyle w:val="Tabelltext2"/>
            </w:pPr>
          </w:p>
        </w:tc>
      </w:tr>
    </w:tbl>
    <w:p w14:paraId="6AADFEA7" w14:textId="77777777" w:rsidR="006D3E25" w:rsidRDefault="006D3E25" w:rsidP="006D3E25">
      <w:pPr>
        <w:pStyle w:val="Brdtext"/>
      </w:pPr>
    </w:p>
    <w:p w14:paraId="300F2AC7" w14:textId="77777777" w:rsidR="006D3E25" w:rsidRPr="00AE7328" w:rsidRDefault="006D3E25" w:rsidP="006D3E25">
      <w:pPr>
        <w:pStyle w:val="Brdtext"/>
        <w:rPr>
          <w:rStyle w:val="HiddenFieldsChar"/>
          <w:rFonts w:asciiTheme="majorHAnsi" w:hAnsiTheme="majorHAnsi" w:cstheme="majorHAnsi"/>
          <w:sz w:val="36"/>
          <w:szCs w:val="36"/>
        </w:rPr>
      </w:pPr>
      <w:r w:rsidRPr="00AE7328">
        <w:rPr>
          <w:rFonts w:asciiTheme="majorHAnsi" w:hAnsiTheme="majorHAnsi" w:cstheme="majorHAnsi"/>
          <w:sz w:val="36"/>
          <w:szCs w:val="36"/>
        </w:rPr>
        <w:t>Åtgärder för energibesparing</w:t>
      </w:r>
    </w:p>
    <w:p w14:paraId="50E8F387" w14:textId="77777777" w:rsidR="006D3E25" w:rsidRPr="00A35504" w:rsidRDefault="006D3E25" w:rsidP="006D3E25">
      <w:pPr>
        <w:pStyle w:val="Brdtext"/>
        <w:spacing w:after="0"/>
        <w:rPr>
          <w:rFonts w:cstheme="majorHAnsi"/>
          <w:bCs/>
          <w:lang w:eastAsia="sv-SE"/>
        </w:rPr>
      </w:pPr>
      <w:r w:rsidRPr="00AE7328">
        <w:rPr>
          <w:rFonts w:asciiTheme="majorHAnsi" w:hAnsiTheme="majorHAnsi" w:cstheme="majorHAnsi"/>
          <w:b/>
          <w:bCs/>
          <w:lang w:eastAsia="sv-SE"/>
        </w:rPr>
        <w:t>Åtgärder för energibesparing</w:t>
      </w:r>
    </w:p>
    <w:tbl>
      <w:tblPr>
        <w:tblStyle w:val="Tabellrutnt"/>
        <w:tblW w:w="0" w:type="auto"/>
        <w:tblLook w:val="04A0" w:firstRow="1" w:lastRow="0" w:firstColumn="1" w:lastColumn="0" w:noHBand="0" w:noVBand="1"/>
      </w:tblPr>
      <w:tblGrid>
        <w:gridCol w:w="6906"/>
      </w:tblGrid>
      <w:tr w:rsidR="006D3E25" w14:paraId="304100DD" w14:textId="77777777" w:rsidTr="00DF4F17">
        <w:tc>
          <w:tcPr>
            <w:tcW w:w="10257" w:type="dxa"/>
          </w:tcPr>
          <w:p w14:paraId="13D356B7" w14:textId="77777777" w:rsidR="006D3E25" w:rsidRPr="00F01713" w:rsidRDefault="006D3E25" w:rsidP="00DF4F17">
            <w:pPr>
              <w:pStyle w:val="Tabellrubrik"/>
            </w:pPr>
            <w:r w:rsidRPr="00F01713">
              <w:t xml:space="preserve">Vilka åtgärder har ni vidtagit </w:t>
            </w:r>
            <w:r w:rsidRPr="00F0288A">
              <w:rPr>
                <w:b/>
              </w:rPr>
              <w:t>innan</w:t>
            </w:r>
            <w:r w:rsidRPr="00F01713">
              <w:t xml:space="preserve"> september 2022 för att minska er elanvändning? Har ni angett uppgifterna i tidigare formulär, kan ni hänvisa till det.</w:t>
            </w:r>
          </w:p>
          <w:p w14:paraId="2DB267B3" w14:textId="77777777" w:rsidR="006D3E25" w:rsidRDefault="006D3E25" w:rsidP="00DF4F17">
            <w:pPr>
              <w:pStyle w:val="Tabelltext2"/>
            </w:pPr>
          </w:p>
        </w:tc>
      </w:tr>
      <w:tr w:rsidR="006D3E25" w14:paraId="418DF4B0" w14:textId="77777777" w:rsidTr="00DF4F17">
        <w:tc>
          <w:tcPr>
            <w:tcW w:w="10257" w:type="dxa"/>
          </w:tcPr>
          <w:p w14:paraId="48CAF906" w14:textId="77777777" w:rsidR="006D3E25" w:rsidRDefault="006D3E25" w:rsidP="00DF4F17">
            <w:pPr>
              <w:pStyle w:val="Tabellrubrik"/>
            </w:pPr>
            <w:r w:rsidRPr="004B1B0C">
              <w:t xml:space="preserve">Vilka åtgärder har ni vidtagit </w:t>
            </w:r>
            <w:r w:rsidRPr="00F0288A">
              <w:rPr>
                <w:b/>
              </w:rPr>
              <w:t>efter</w:t>
            </w:r>
            <w:r w:rsidRPr="004B1B0C">
              <w:t xml:space="preserve"> september 2022 för att minska er elanvändning?</w:t>
            </w:r>
            <w:r w:rsidRPr="00F01713">
              <w:t xml:space="preserve"> Har ni angett uppgifterna i tidigare formulär, kan ni hänvisa till det.</w:t>
            </w:r>
          </w:p>
          <w:p w14:paraId="2DC033BF" w14:textId="77777777" w:rsidR="006D3E25" w:rsidRPr="004B1B0C" w:rsidRDefault="006D3E25" w:rsidP="00DF4F17">
            <w:pPr>
              <w:pStyle w:val="Tabelltext2"/>
            </w:pPr>
          </w:p>
        </w:tc>
      </w:tr>
      <w:tr w:rsidR="006D3E25" w14:paraId="7A064D94" w14:textId="77777777" w:rsidTr="00DF4F17">
        <w:tc>
          <w:tcPr>
            <w:tcW w:w="10257" w:type="dxa"/>
          </w:tcPr>
          <w:p w14:paraId="7DF0D6A8" w14:textId="77777777" w:rsidR="006D3E25" w:rsidRDefault="006D3E25" w:rsidP="00DF4F17">
            <w:pPr>
              <w:pStyle w:val="Tabellrubrik"/>
              <w:rPr>
                <w:shd w:val="clear" w:color="auto" w:fill="FFFFFF"/>
              </w:rPr>
            </w:pPr>
            <w:r>
              <w:rPr>
                <w:shd w:val="clear" w:color="auto" w:fill="FFFFFF"/>
              </w:rPr>
              <w:t xml:space="preserve">Vilka åtgärder har ni vidtagit för att minska era effekttoppar </w:t>
            </w:r>
            <w:r w:rsidRPr="00F0288A">
              <w:rPr>
                <w:b/>
                <w:shd w:val="clear" w:color="auto" w:fill="FFFFFF"/>
              </w:rPr>
              <w:t>innan</w:t>
            </w:r>
            <w:r>
              <w:rPr>
                <w:shd w:val="clear" w:color="auto" w:fill="FFFFFF"/>
              </w:rPr>
              <w:t xml:space="preserve"> september 2022? Har ni angett uppgifterna i tidigare formulär, kan ni hänvisa till det.</w:t>
            </w:r>
          </w:p>
          <w:p w14:paraId="1B67D941" w14:textId="77777777" w:rsidR="006D3E25" w:rsidRDefault="006D3E25" w:rsidP="00DF4F17">
            <w:pPr>
              <w:pStyle w:val="Tabelltext2"/>
            </w:pPr>
          </w:p>
        </w:tc>
      </w:tr>
      <w:tr w:rsidR="006D3E25" w14:paraId="41D8A611" w14:textId="77777777" w:rsidTr="00DF4F17">
        <w:tc>
          <w:tcPr>
            <w:tcW w:w="10257" w:type="dxa"/>
          </w:tcPr>
          <w:p w14:paraId="5EDB2518" w14:textId="77777777" w:rsidR="006D3E25" w:rsidRDefault="006D3E25" w:rsidP="00DF4F17">
            <w:pPr>
              <w:pStyle w:val="Tabellrubrik"/>
              <w:rPr>
                <w:shd w:val="clear" w:color="auto" w:fill="FFFFFF"/>
              </w:rPr>
            </w:pPr>
            <w:r>
              <w:rPr>
                <w:shd w:val="clear" w:color="auto" w:fill="FFFFFF"/>
              </w:rPr>
              <w:t xml:space="preserve">Vilka åtgärder har ni vidtagit för att minska era effekttoppar </w:t>
            </w:r>
            <w:r w:rsidRPr="00F0288A">
              <w:rPr>
                <w:b/>
                <w:shd w:val="clear" w:color="auto" w:fill="FFFFFF"/>
              </w:rPr>
              <w:t>efter</w:t>
            </w:r>
            <w:r>
              <w:rPr>
                <w:shd w:val="clear" w:color="auto" w:fill="FFFFFF"/>
              </w:rPr>
              <w:t xml:space="preserve"> september 2022?</w:t>
            </w:r>
            <w:r w:rsidRPr="00F01713">
              <w:t xml:space="preserve"> Har ni angett uppgifterna i tidigare formulär, kan ni hänvisa till det.</w:t>
            </w:r>
          </w:p>
          <w:p w14:paraId="182AED27" w14:textId="77777777" w:rsidR="006D3E25" w:rsidRDefault="006D3E25" w:rsidP="00DF4F17">
            <w:pPr>
              <w:pStyle w:val="Tabelltext2"/>
            </w:pPr>
          </w:p>
        </w:tc>
      </w:tr>
      <w:tr w:rsidR="006D3E25" w14:paraId="0EB24EAE" w14:textId="77777777" w:rsidTr="00DF4F17">
        <w:tc>
          <w:tcPr>
            <w:tcW w:w="10257" w:type="dxa"/>
          </w:tcPr>
          <w:p w14:paraId="2F67BD28" w14:textId="77777777" w:rsidR="006D3E25" w:rsidRDefault="006D3E25" w:rsidP="00DF4F17">
            <w:pPr>
              <w:pStyle w:val="Tabellrubrik"/>
              <w:rPr>
                <w:shd w:val="clear" w:color="auto" w:fill="FFFFFF"/>
              </w:rPr>
            </w:pPr>
            <w:r>
              <w:rPr>
                <w:shd w:val="clear" w:color="auto" w:fill="FFFFFF"/>
              </w:rPr>
              <w:t>Övriga upplysningar</w:t>
            </w:r>
          </w:p>
          <w:p w14:paraId="39D07F59" w14:textId="77777777" w:rsidR="006D3E25" w:rsidRDefault="006D3E25" w:rsidP="00DF4F17">
            <w:pPr>
              <w:pStyle w:val="Tabelltext2"/>
            </w:pPr>
          </w:p>
        </w:tc>
      </w:tr>
    </w:tbl>
    <w:p w14:paraId="3D16D8E7" w14:textId="77777777" w:rsidR="007D4FC1" w:rsidRPr="007D4FC1" w:rsidRDefault="007D4FC1" w:rsidP="00B7496D">
      <w:pPr>
        <w:spacing w:after="160" w:line="0" w:lineRule="auto"/>
        <w:rPr>
          <w:lang w:eastAsia="sv-SE"/>
        </w:rPr>
      </w:pPr>
    </w:p>
    <w:sectPr w:rsidR="007D4FC1" w:rsidRPr="007D4FC1" w:rsidSect="00735483">
      <w:headerReference w:type="default" r:id="rId23"/>
      <w:footerReference w:type="default" r:id="rId24"/>
      <w:headerReference w:type="first" r:id="rId25"/>
      <w:footerReference w:type="first" r:id="rId26"/>
      <w:type w:val="oddPage"/>
      <w:pgSz w:w="11906" w:h="16838" w:code="9"/>
      <w:pgMar w:top="1701" w:right="2495" w:bottom="1418" w:left="2495"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B5A3A" w14:textId="77777777" w:rsidR="004761CB" w:rsidRDefault="004761CB">
      <w:r>
        <w:separator/>
      </w:r>
    </w:p>
  </w:endnote>
  <w:endnote w:type="continuationSeparator" w:id="0">
    <w:p w14:paraId="05BECEAC" w14:textId="77777777" w:rsidR="004761CB" w:rsidRDefault="004761CB">
      <w:r>
        <w:continuationSeparator/>
      </w:r>
    </w:p>
  </w:endnote>
  <w:endnote w:type="continuationNotice" w:id="1">
    <w:p w14:paraId="437A05D9" w14:textId="77777777" w:rsidR="004761CB" w:rsidRDefault="004761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400"/>
      <w:gridCol w:w="2400"/>
      <w:gridCol w:w="2400"/>
    </w:tblGrid>
    <w:tr w:rsidR="2E6EC31A" w14:paraId="4B7DF8B6" w14:textId="77777777" w:rsidTr="2E6EC31A">
      <w:trPr>
        <w:trHeight w:val="300"/>
      </w:trPr>
      <w:tc>
        <w:tcPr>
          <w:tcW w:w="2400" w:type="dxa"/>
        </w:tcPr>
        <w:p w14:paraId="4FA22D47" w14:textId="4C614691" w:rsidR="2E6EC31A" w:rsidRDefault="2E6EC31A" w:rsidP="2E6EC31A">
          <w:pPr>
            <w:pStyle w:val="Sidhuvud"/>
            <w:ind w:left="-115"/>
          </w:pPr>
        </w:p>
      </w:tc>
      <w:tc>
        <w:tcPr>
          <w:tcW w:w="2400" w:type="dxa"/>
        </w:tcPr>
        <w:p w14:paraId="6BA78E77" w14:textId="637D0529" w:rsidR="2E6EC31A" w:rsidRDefault="2E6EC31A" w:rsidP="2E6EC31A">
          <w:pPr>
            <w:pStyle w:val="Sidhuvud"/>
            <w:jc w:val="center"/>
          </w:pPr>
        </w:p>
      </w:tc>
      <w:tc>
        <w:tcPr>
          <w:tcW w:w="2400" w:type="dxa"/>
        </w:tcPr>
        <w:p w14:paraId="4FF64568" w14:textId="4CEBDE37" w:rsidR="2E6EC31A" w:rsidRDefault="2E6EC31A" w:rsidP="2E6EC31A">
          <w:pPr>
            <w:pStyle w:val="Sidhuvud"/>
            <w:ind w:right="-115"/>
            <w:jc w:val="right"/>
          </w:pPr>
        </w:p>
      </w:tc>
    </w:tr>
  </w:tbl>
  <w:p w14:paraId="57B382CD" w14:textId="3DB45A2E" w:rsidR="2E6EC31A" w:rsidRDefault="2E6EC31A" w:rsidP="2E6EC31A">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400"/>
      <w:gridCol w:w="2400"/>
      <w:gridCol w:w="2400"/>
    </w:tblGrid>
    <w:tr w:rsidR="2E6EC31A" w14:paraId="5265DB02" w14:textId="77777777" w:rsidTr="2E6EC31A">
      <w:trPr>
        <w:trHeight w:val="300"/>
      </w:trPr>
      <w:tc>
        <w:tcPr>
          <w:tcW w:w="2400" w:type="dxa"/>
        </w:tcPr>
        <w:p w14:paraId="1B9D4F36" w14:textId="55D93038" w:rsidR="2E6EC31A" w:rsidRDefault="2E6EC31A" w:rsidP="2E6EC31A">
          <w:pPr>
            <w:pStyle w:val="Sidhuvud"/>
            <w:ind w:left="-115"/>
          </w:pPr>
        </w:p>
      </w:tc>
      <w:tc>
        <w:tcPr>
          <w:tcW w:w="2400" w:type="dxa"/>
        </w:tcPr>
        <w:p w14:paraId="1BF8D8AA" w14:textId="30511062" w:rsidR="2E6EC31A" w:rsidRDefault="2E6EC31A" w:rsidP="2E6EC31A">
          <w:pPr>
            <w:pStyle w:val="Sidhuvud"/>
            <w:jc w:val="center"/>
          </w:pPr>
        </w:p>
      </w:tc>
      <w:tc>
        <w:tcPr>
          <w:tcW w:w="2400" w:type="dxa"/>
        </w:tcPr>
        <w:p w14:paraId="60D24A5A" w14:textId="64C29FF1" w:rsidR="2E6EC31A" w:rsidRDefault="2E6EC31A" w:rsidP="2E6EC31A">
          <w:pPr>
            <w:pStyle w:val="Sidhuvud"/>
            <w:ind w:right="-115"/>
            <w:jc w:val="right"/>
          </w:pPr>
        </w:p>
      </w:tc>
    </w:tr>
  </w:tbl>
  <w:p w14:paraId="68CC329D" w14:textId="68EF0A85" w:rsidR="2E6EC31A" w:rsidRDefault="2E6EC31A" w:rsidP="2E6EC31A">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305"/>
      <w:gridCol w:w="2305"/>
      <w:gridCol w:w="2305"/>
    </w:tblGrid>
    <w:tr w:rsidR="2E6EC31A" w14:paraId="719CAA52" w14:textId="77777777" w:rsidTr="2E6EC31A">
      <w:trPr>
        <w:trHeight w:val="300"/>
      </w:trPr>
      <w:tc>
        <w:tcPr>
          <w:tcW w:w="2305" w:type="dxa"/>
        </w:tcPr>
        <w:p w14:paraId="461F64DA" w14:textId="161E8044" w:rsidR="2E6EC31A" w:rsidRDefault="2E6EC31A" w:rsidP="2E6EC31A">
          <w:pPr>
            <w:pStyle w:val="Sidhuvud"/>
            <w:ind w:left="-115"/>
          </w:pPr>
        </w:p>
      </w:tc>
      <w:tc>
        <w:tcPr>
          <w:tcW w:w="2305" w:type="dxa"/>
        </w:tcPr>
        <w:p w14:paraId="6C1472CD" w14:textId="55D59B4A" w:rsidR="2E6EC31A" w:rsidRDefault="2E6EC31A" w:rsidP="2E6EC31A">
          <w:pPr>
            <w:pStyle w:val="Sidhuvud"/>
            <w:jc w:val="center"/>
          </w:pPr>
        </w:p>
      </w:tc>
      <w:tc>
        <w:tcPr>
          <w:tcW w:w="2305" w:type="dxa"/>
        </w:tcPr>
        <w:p w14:paraId="09DE1547" w14:textId="031AB9EC" w:rsidR="2E6EC31A" w:rsidRDefault="2E6EC31A" w:rsidP="2E6EC31A">
          <w:pPr>
            <w:pStyle w:val="Sidhuvud"/>
            <w:ind w:right="-115"/>
            <w:jc w:val="right"/>
          </w:pPr>
        </w:p>
      </w:tc>
    </w:tr>
  </w:tbl>
  <w:p w14:paraId="7072FF7B" w14:textId="44457FF6" w:rsidR="2E6EC31A" w:rsidRDefault="2E6EC31A" w:rsidP="2E6EC31A">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305"/>
      <w:gridCol w:w="2305"/>
      <w:gridCol w:w="2305"/>
    </w:tblGrid>
    <w:tr w:rsidR="2E6EC31A" w14:paraId="45EE900B" w14:textId="77777777" w:rsidTr="2E6EC31A">
      <w:trPr>
        <w:trHeight w:val="300"/>
      </w:trPr>
      <w:tc>
        <w:tcPr>
          <w:tcW w:w="2305" w:type="dxa"/>
        </w:tcPr>
        <w:p w14:paraId="1DEE8469" w14:textId="24B3DEFA" w:rsidR="2E6EC31A" w:rsidRDefault="2E6EC31A" w:rsidP="2E6EC31A">
          <w:pPr>
            <w:pStyle w:val="Sidhuvud"/>
            <w:ind w:left="-115"/>
          </w:pPr>
        </w:p>
      </w:tc>
      <w:tc>
        <w:tcPr>
          <w:tcW w:w="2305" w:type="dxa"/>
        </w:tcPr>
        <w:p w14:paraId="026FA556" w14:textId="698FC2D0" w:rsidR="2E6EC31A" w:rsidRDefault="2E6EC31A" w:rsidP="2E6EC31A">
          <w:pPr>
            <w:pStyle w:val="Sidhuvud"/>
            <w:jc w:val="center"/>
          </w:pPr>
        </w:p>
      </w:tc>
      <w:tc>
        <w:tcPr>
          <w:tcW w:w="2305" w:type="dxa"/>
        </w:tcPr>
        <w:p w14:paraId="41D999F9" w14:textId="629FE9EF" w:rsidR="2E6EC31A" w:rsidRDefault="2E6EC31A" w:rsidP="2E6EC31A">
          <w:pPr>
            <w:pStyle w:val="Sidhuvud"/>
            <w:ind w:right="-115"/>
            <w:jc w:val="right"/>
          </w:pPr>
        </w:p>
      </w:tc>
    </w:tr>
  </w:tbl>
  <w:p w14:paraId="79769E82" w14:textId="456372CE" w:rsidR="2E6EC31A" w:rsidRDefault="2E6EC31A" w:rsidP="2E6EC31A">
    <w:pPr>
      <w:pStyle w:val="Sidfo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70999" w14:textId="77777777" w:rsidR="00BD45D1" w:rsidRPr="00E14738" w:rsidRDefault="00E14738" w:rsidP="002E7AFA">
    <w:pPr>
      <w:pStyle w:val="Sidfot"/>
      <w:pBdr>
        <w:top w:val="single" w:sz="12" w:space="8" w:color="007741"/>
      </w:pBdr>
      <w:jc w:val="center"/>
    </w:pPr>
    <w:r>
      <w:rPr>
        <w:rStyle w:val="Sidnummer"/>
      </w:rPr>
      <w:fldChar w:fldCharType="begin"/>
    </w:r>
    <w:r>
      <w:rPr>
        <w:rStyle w:val="Sidnummer"/>
      </w:rPr>
      <w:instrText xml:space="preserve"> PAGE </w:instrText>
    </w:r>
    <w:r>
      <w:rPr>
        <w:rStyle w:val="Sidnummer"/>
      </w:rPr>
      <w:fldChar w:fldCharType="separate"/>
    </w:r>
    <w:r w:rsidR="006215AC">
      <w:rPr>
        <w:rStyle w:val="Sidnummer"/>
        <w:noProof/>
      </w:rPr>
      <w:t>9</w:t>
    </w:r>
    <w:r>
      <w:rPr>
        <w:rStyle w:val="Sidnumm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305"/>
      <w:gridCol w:w="2305"/>
      <w:gridCol w:w="2305"/>
    </w:tblGrid>
    <w:tr w:rsidR="2E6EC31A" w14:paraId="6697C31C" w14:textId="77777777" w:rsidTr="2E6EC31A">
      <w:trPr>
        <w:trHeight w:val="300"/>
      </w:trPr>
      <w:tc>
        <w:tcPr>
          <w:tcW w:w="2305" w:type="dxa"/>
        </w:tcPr>
        <w:p w14:paraId="4740C864" w14:textId="28FDCD13" w:rsidR="2E6EC31A" w:rsidRDefault="2E6EC31A" w:rsidP="2E6EC31A">
          <w:pPr>
            <w:pStyle w:val="Sidhuvud"/>
            <w:ind w:left="-115"/>
          </w:pPr>
        </w:p>
      </w:tc>
      <w:tc>
        <w:tcPr>
          <w:tcW w:w="2305" w:type="dxa"/>
        </w:tcPr>
        <w:p w14:paraId="44F7F0D8" w14:textId="4E35711A" w:rsidR="2E6EC31A" w:rsidRDefault="2E6EC31A" w:rsidP="2E6EC31A">
          <w:pPr>
            <w:pStyle w:val="Sidhuvud"/>
            <w:jc w:val="center"/>
          </w:pPr>
        </w:p>
      </w:tc>
      <w:tc>
        <w:tcPr>
          <w:tcW w:w="2305" w:type="dxa"/>
        </w:tcPr>
        <w:p w14:paraId="1B6B5DEA" w14:textId="7FE9258A" w:rsidR="2E6EC31A" w:rsidRDefault="2E6EC31A" w:rsidP="2E6EC31A">
          <w:pPr>
            <w:pStyle w:val="Sidhuvud"/>
            <w:ind w:right="-115"/>
            <w:jc w:val="right"/>
          </w:pPr>
        </w:p>
      </w:tc>
    </w:tr>
  </w:tbl>
  <w:p w14:paraId="6C6FD20B" w14:textId="7C222C0D" w:rsidR="2E6EC31A" w:rsidRDefault="2E6EC31A" w:rsidP="2E6EC31A">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75F2C" w14:textId="77777777" w:rsidR="004761CB" w:rsidRDefault="004761CB">
      <w:r>
        <w:separator/>
      </w:r>
    </w:p>
  </w:footnote>
  <w:footnote w:type="continuationSeparator" w:id="0">
    <w:p w14:paraId="71809A03" w14:textId="77777777" w:rsidR="004761CB" w:rsidRDefault="004761CB">
      <w:r>
        <w:continuationSeparator/>
      </w:r>
    </w:p>
  </w:footnote>
  <w:footnote w:type="continuationNotice" w:id="1">
    <w:p w14:paraId="621412DF" w14:textId="77777777" w:rsidR="004761CB" w:rsidRDefault="004761CB"/>
  </w:footnote>
  <w:footnote w:id="2">
    <w:p w14:paraId="33975F87" w14:textId="77777777" w:rsidR="00DE2362" w:rsidRDefault="00DE2362" w:rsidP="00DE2362">
      <w:pPr>
        <w:pStyle w:val="Fotnotstext"/>
      </w:pPr>
      <w:r>
        <w:rPr>
          <w:rStyle w:val="Fotnotsreferens"/>
        </w:rPr>
        <w:footnoteRef/>
      </w:r>
      <w:r>
        <w:t xml:space="preserve"> </w:t>
      </w:r>
      <w:hyperlink r:id="rId1" w:history="1">
        <w:r>
          <w:rPr>
            <w:rStyle w:val="Hyperlnk"/>
          </w:rPr>
          <w:t>Ny statistik för el och fjärrvärme 2021 (energimyndigheten.se)</w:t>
        </w:r>
      </w:hyperlink>
    </w:p>
  </w:footnote>
  <w:footnote w:id="3">
    <w:p w14:paraId="5138897F" w14:textId="77777777" w:rsidR="00DE2362" w:rsidRDefault="00DE2362" w:rsidP="00DE2362">
      <w:pPr>
        <w:pStyle w:val="Fotnotstext"/>
      </w:pPr>
      <w:r>
        <w:rPr>
          <w:rStyle w:val="Fotnotsreferens"/>
        </w:rPr>
        <w:footnoteRef/>
      </w:r>
      <w:r>
        <w:t xml:space="preserve"> Regeringsuppdrag Fi2022/02571; </w:t>
      </w:r>
      <w:hyperlink r:id="rId2" w:history="1">
        <w:r>
          <w:rPr>
            <w:rStyle w:val="Hyperlnk"/>
          </w:rPr>
          <w:t>Energistatistik för lokaler (energimyndigheten.se)</w:t>
        </w:r>
      </w:hyperlink>
      <w:r>
        <w:t xml:space="preserve"> </w:t>
      </w:r>
    </w:p>
  </w:footnote>
  <w:footnote w:id="4">
    <w:p w14:paraId="729FD175" w14:textId="29275213" w:rsidR="003C172A" w:rsidRDefault="003C172A">
      <w:pPr>
        <w:pStyle w:val="Fotnotstext"/>
      </w:pPr>
      <w:r>
        <w:rPr>
          <w:rStyle w:val="Fotnotsreferens"/>
        </w:rPr>
        <w:footnoteRef/>
      </w:r>
      <w:r>
        <w:t xml:space="preserve"> G</w:t>
      </w:r>
      <w:r w:rsidRPr="003C172A">
        <w:t>äller enbart för verksamhetsel och fastighetsel. Fjärrvärme och fjärrkyla ingår inte i beräkningen.</w:t>
      </w:r>
    </w:p>
  </w:footnote>
  <w:footnote w:id="5">
    <w:p w14:paraId="0F9D9904" w14:textId="70A717E6" w:rsidR="005E2AC8" w:rsidRDefault="005E2AC8">
      <w:pPr>
        <w:pStyle w:val="Fotnotstext"/>
      </w:pPr>
      <w:r>
        <w:rPr>
          <w:rStyle w:val="Fotnotsreferens"/>
        </w:rPr>
        <w:footnoteRef/>
      </w:r>
      <w:r>
        <w:t xml:space="preserve"> Myndighetens system för att externa ska exempelvis kunna ansöka om stöd, följa sitt ärende och rapportera</w:t>
      </w:r>
      <w:r w:rsidR="007E519D">
        <w:t xml:space="preserve"> uppgifter.</w:t>
      </w:r>
    </w:p>
  </w:footnote>
  <w:footnote w:id="6">
    <w:p w14:paraId="1602D27D" w14:textId="193ED601" w:rsidR="00036352" w:rsidRDefault="00036352">
      <w:pPr>
        <w:pStyle w:val="Fotnotstext"/>
      </w:pPr>
      <w:r>
        <w:rPr>
          <w:rStyle w:val="Fotnotsreferens"/>
        </w:rPr>
        <w:footnoteRef/>
      </w:r>
      <w:r>
        <w:t xml:space="preserve"> </w:t>
      </w:r>
      <w:hyperlink r:id="rId3" w:history="1">
        <w:r>
          <w:rPr>
            <w:rStyle w:val="Hyperlnk"/>
          </w:rPr>
          <w:t>Energieffektivisering inom offentlig sektor (energimyndigheten.se)</w:t>
        </w:r>
      </w:hyperlink>
    </w:p>
  </w:footnote>
  <w:footnote w:id="7">
    <w:p w14:paraId="0E8065EC" w14:textId="230B7125" w:rsidR="00B51309" w:rsidRDefault="00B51309">
      <w:pPr>
        <w:pStyle w:val="Fotnotstext"/>
      </w:pPr>
      <w:r>
        <w:rPr>
          <w:rStyle w:val="Fotnotsreferens"/>
        </w:rPr>
        <w:footnoteRef/>
      </w:r>
      <w:r>
        <w:t xml:space="preserve"> </w:t>
      </w:r>
      <w:hyperlink r:id="rId4" w:history="1">
        <w:r w:rsidR="00467447">
          <w:rPr>
            <w:rStyle w:val="Hyperlnk"/>
          </w:rPr>
          <w:t>Energistatistik för lokaler (energimyndigheten.se)</w:t>
        </w:r>
      </w:hyperlink>
    </w:p>
  </w:footnote>
  <w:footnote w:id="8">
    <w:p w14:paraId="23DE309B" w14:textId="19491922" w:rsidR="00E441D2" w:rsidRDefault="00E441D2">
      <w:pPr>
        <w:pStyle w:val="Fotnotstext"/>
      </w:pPr>
      <w:r>
        <w:rPr>
          <w:rStyle w:val="Fotnotsreferens"/>
        </w:rPr>
        <w:footnoteRef/>
      </w:r>
      <w:r>
        <w:t xml:space="preserve"> </w:t>
      </w:r>
      <w:hyperlink r:id="rId5" w:history="1">
        <w:r>
          <w:rPr>
            <w:rStyle w:val="Hyperlnk"/>
          </w:rPr>
          <w:t>Miljöledning i staten 2021 (naturvardsverket.se)</w:t>
        </w:r>
      </w:hyperlink>
    </w:p>
  </w:footnote>
  <w:footnote w:id="9">
    <w:p w14:paraId="0058AC09" w14:textId="52731E02" w:rsidR="00AD1962" w:rsidRDefault="00AD1962" w:rsidP="00AD1962">
      <w:pPr>
        <w:pStyle w:val="Fotnotstext"/>
      </w:pPr>
      <w:r>
        <w:rPr>
          <w:rStyle w:val="Fotnotsreferens"/>
        </w:rPr>
        <w:footnoteRef/>
      </w:r>
      <w:r>
        <w:t xml:space="preserve"> </w:t>
      </w:r>
      <w:hyperlink r:id="rId6" w:history="1">
        <w:r>
          <w:rPr>
            <w:rStyle w:val="Hyperlnk"/>
          </w:rPr>
          <w:t>Miljöledning i staten 2021: redovisade uppgifter från statliga myndigheter (diva-portal.org)</w:t>
        </w:r>
      </w:hyperlink>
      <w:r w:rsidR="007400CA">
        <w:rPr>
          <w:rStyle w:val="Hyperlnk"/>
        </w:rPr>
        <w:t xml:space="preserve"> </w:t>
      </w:r>
      <w:r w:rsidR="007400CA">
        <w:t>(hämtad 202</w:t>
      </w:r>
      <w:r w:rsidR="005B390C">
        <w:t>3</w:t>
      </w:r>
      <w:r w:rsidR="007400CA">
        <w:t>-03-</w:t>
      </w:r>
      <w:r w:rsidR="00942BD1">
        <w:t>06</w:t>
      </w:r>
      <w:r w:rsidR="007400CA">
        <w:t>)</w:t>
      </w:r>
    </w:p>
  </w:footnote>
  <w:footnote w:id="10">
    <w:p w14:paraId="57F5C1A8" w14:textId="149D2656" w:rsidR="00C264A7" w:rsidRDefault="00C264A7">
      <w:pPr>
        <w:pStyle w:val="Fotnotstext"/>
      </w:pPr>
      <w:r>
        <w:rPr>
          <w:rStyle w:val="Fotnotsreferens"/>
        </w:rPr>
        <w:footnoteRef/>
      </w:r>
      <w:r>
        <w:t xml:space="preserve"> </w:t>
      </w:r>
      <w:hyperlink r:id="rId7" w:history="1">
        <w:r>
          <w:rPr>
            <w:rStyle w:val="Hyperlnk"/>
          </w:rPr>
          <w:t xml:space="preserve">Miljöledning i staten 2022, En redovisning av hur statliga myndigheter arbetar med att minska sin </w:t>
        </w:r>
        <w:proofErr w:type="gramStart"/>
        <w:r>
          <w:rPr>
            <w:rStyle w:val="Hyperlnk"/>
          </w:rPr>
          <w:t>miljöpåverkan :</w:t>
        </w:r>
        <w:proofErr w:type="gramEnd"/>
        <w:r>
          <w:rPr>
            <w:rStyle w:val="Hyperlnk"/>
          </w:rPr>
          <w:t xml:space="preserve"> en sammanfattning av redovisade uppgifter från statliga myndigheter (diva-portal.org)</w:t>
        </w:r>
      </w:hyperlink>
      <w:r w:rsidR="000450D8">
        <w:t xml:space="preserve"> (hämtad </w:t>
      </w:r>
      <w:r w:rsidR="007400CA">
        <w:t>2023-05-02)</w:t>
      </w:r>
    </w:p>
  </w:footnote>
  <w:footnote w:id="11">
    <w:p w14:paraId="64CC76FC" w14:textId="77777777" w:rsidR="00AD1962" w:rsidRDefault="00AD1962" w:rsidP="00AD1962">
      <w:pPr>
        <w:pStyle w:val="Fotnotstext"/>
      </w:pPr>
      <w:r>
        <w:rPr>
          <w:rStyle w:val="Fotnotsreferens"/>
        </w:rPr>
        <w:footnoteRef/>
      </w:r>
      <w:r>
        <w:t xml:space="preserve"> Energimyndighetens bearbetning från resultatet av redovisningen inom miljöledning för 2021.</w:t>
      </w:r>
    </w:p>
  </w:footnote>
  <w:footnote w:id="12">
    <w:p w14:paraId="5D66E26E" w14:textId="1B175835" w:rsidR="00A37ADA" w:rsidRDefault="00A37ADA">
      <w:pPr>
        <w:pStyle w:val="Fotnotstext"/>
      </w:pPr>
      <w:r>
        <w:rPr>
          <w:rStyle w:val="Fotnotsreferens"/>
        </w:rPr>
        <w:footnoteRef/>
      </w:r>
      <w:r>
        <w:t xml:space="preserve"> Energimyndighetens bearbetning från resultatet av redovisningen inom miljöledning för 2022.</w:t>
      </w:r>
    </w:p>
  </w:footnote>
  <w:footnote w:id="13">
    <w:p w14:paraId="280AC63C" w14:textId="404521AB" w:rsidR="00DC0886" w:rsidRDefault="00DC0886">
      <w:pPr>
        <w:pStyle w:val="Fotnotstext"/>
      </w:pPr>
      <w:r>
        <w:rPr>
          <w:rStyle w:val="Fotnotsreferens"/>
        </w:rPr>
        <w:footnoteRef/>
      </w:r>
      <w:r>
        <w:t xml:space="preserve"> </w:t>
      </w:r>
      <w:hyperlink r:id="rId8" w:history="1">
        <w:r>
          <w:rPr>
            <w:rStyle w:val="Hyperlnk"/>
          </w:rPr>
          <w:t>Ny statistik för el och fjärrvärme 2021 (energimyndigheten.se)</w:t>
        </w:r>
      </w:hyperlink>
    </w:p>
  </w:footnote>
  <w:footnote w:id="14">
    <w:p w14:paraId="52629934" w14:textId="77777777" w:rsidR="0010720B" w:rsidRDefault="0010720B" w:rsidP="0010720B">
      <w:pPr>
        <w:pStyle w:val="Fotnotstext"/>
      </w:pPr>
      <w:r>
        <w:rPr>
          <w:rStyle w:val="Fotnotsreferens"/>
        </w:rPr>
        <w:footnoteRef/>
      </w:r>
      <w:r>
        <w:t xml:space="preserve"> Regeringsuppdrag Fi2022/02571; </w:t>
      </w:r>
      <w:hyperlink r:id="rId9" w:history="1">
        <w:r>
          <w:rPr>
            <w:rStyle w:val="Hyperlnk"/>
          </w:rPr>
          <w:t>Energistatistik för lokaler (energimyndigheten.se)</w:t>
        </w:r>
      </w:hyperlink>
      <w:r>
        <w:t xml:space="preserve"> </w:t>
      </w:r>
    </w:p>
  </w:footnote>
  <w:footnote w:id="15">
    <w:p w14:paraId="04BE06CF" w14:textId="75C5393D" w:rsidR="00445C33" w:rsidRDefault="00445C33">
      <w:pPr>
        <w:pStyle w:val="Fotnotstext"/>
      </w:pPr>
      <w:r>
        <w:rPr>
          <w:rStyle w:val="Fotnotsreferens"/>
        </w:rPr>
        <w:footnoteRef/>
      </w:r>
      <w:r>
        <w:t xml:space="preserve"> </w:t>
      </w:r>
      <w:r w:rsidR="00BF1220">
        <w:t>Energimyndigheten</w:t>
      </w:r>
      <w:r w:rsidR="00CE683C">
        <w:t xml:space="preserve">, </w:t>
      </w:r>
      <w:r w:rsidR="00E948B4">
        <w:t>Småhusägare</w:t>
      </w:r>
      <w:r w:rsidR="004A5290">
        <w:t xml:space="preserve"> om ene</w:t>
      </w:r>
      <w:r w:rsidR="00E948B4">
        <w:t>rgianvändning</w:t>
      </w:r>
      <w:r w:rsidR="008D1E9D">
        <w:t>,</w:t>
      </w:r>
      <w:r w:rsidR="00E948B4">
        <w:t xml:space="preserve"> </w:t>
      </w:r>
      <w:hyperlink r:id="rId10" w:history="1">
        <w:r>
          <w:rPr>
            <w:rStyle w:val="Hyperlnk"/>
          </w:rPr>
          <w:t>PowerPoint-presentation (energimyndigheten.se)</w:t>
        </w:r>
      </w:hyperlink>
      <w:r w:rsidR="00F23F15">
        <w:t xml:space="preserve"> (hämtad 2023-03-20)</w:t>
      </w:r>
    </w:p>
  </w:footnote>
  <w:footnote w:id="16">
    <w:p w14:paraId="16B1B399" w14:textId="37AA43CF" w:rsidR="00D12D9E" w:rsidRDefault="00D12D9E" w:rsidP="000B039E">
      <w:pPr>
        <w:pStyle w:val="Fotnotstext"/>
      </w:pPr>
      <w:r>
        <w:rPr>
          <w:rStyle w:val="Fotnotsreferens"/>
        </w:rPr>
        <w:footnoteRef/>
      </w:r>
      <w:r>
        <w:t xml:space="preserve"> </w:t>
      </w:r>
      <w:r w:rsidR="000B039E">
        <w:t>Svenska folket: Spara energi är det nya normala – Opinionsundersökning december 2022</w:t>
      </w:r>
      <w:r w:rsidR="002B5CFC">
        <w:t xml:space="preserve"> </w:t>
      </w:r>
      <w:hyperlink r:id="rId11" w:history="1">
        <w:r>
          <w:rPr>
            <w:rStyle w:val="Hyperlnk"/>
          </w:rPr>
          <w:t>Tom presentation (fastighetsagarna.se)</w:t>
        </w:r>
      </w:hyperlink>
      <w:r w:rsidR="000278C0">
        <w:rPr>
          <w:rStyle w:val="Hyperlnk"/>
        </w:rPr>
        <w:t xml:space="preserve"> </w:t>
      </w:r>
      <w:r w:rsidR="000278C0">
        <w:t xml:space="preserve">Fastighetsägarna är en branschorganisation, </w:t>
      </w:r>
      <w:hyperlink r:id="rId12" w:history="1">
        <w:r w:rsidR="000278C0" w:rsidRPr="00572A99">
          <w:rPr>
            <w:rStyle w:val="Hyperlnk"/>
          </w:rPr>
          <w:t>www.fastighetsagarna.se</w:t>
        </w:r>
      </w:hyperlink>
      <w:r w:rsidR="000278C0">
        <w:t>.</w:t>
      </w:r>
    </w:p>
  </w:footnote>
  <w:footnote w:id="17">
    <w:p w14:paraId="385766D1" w14:textId="784EF2F7" w:rsidR="00950B1D" w:rsidRDefault="00950B1D">
      <w:pPr>
        <w:pStyle w:val="Fotnotstext"/>
      </w:pPr>
      <w:r>
        <w:rPr>
          <w:rStyle w:val="Fotnotsreferens"/>
        </w:rPr>
        <w:footnoteRef/>
      </w:r>
      <w:r>
        <w:t xml:space="preserve"> </w:t>
      </w:r>
      <w:hyperlink r:id="rId13" w:history="1">
        <w:r>
          <w:rPr>
            <w:rStyle w:val="Hyperlnk"/>
          </w:rPr>
          <w:t>Energibesparingar här för att stanna – Fastighetstidningen</w:t>
        </w:r>
      </w:hyperlink>
    </w:p>
  </w:footnote>
  <w:footnote w:id="18">
    <w:p w14:paraId="70D54C1A" w14:textId="795DE4D7" w:rsidR="005A7813" w:rsidRDefault="005A7813">
      <w:pPr>
        <w:pStyle w:val="Fotnotstext"/>
      </w:pPr>
      <w:r>
        <w:rPr>
          <w:rStyle w:val="Fotnotsreferens"/>
        </w:rPr>
        <w:footnoteRef/>
      </w:r>
      <w:r>
        <w:t xml:space="preserve"> </w:t>
      </w:r>
      <w:r w:rsidR="00633F78">
        <w:t xml:space="preserve">För att se med hur mycket respektive myndighet har minskat sin användning se </w:t>
      </w:r>
      <w:r w:rsidR="00E64009">
        <w:t xml:space="preserve">excelfiler </w:t>
      </w:r>
      <w:r w:rsidR="00633F78">
        <w:t>som finns publicerad</w:t>
      </w:r>
      <w:r w:rsidR="00E64009">
        <w:t>e</w:t>
      </w:r>
      <w:r w:rsidR="00633F78">
        <w:t xml:space="preserve"> på Energimyndighetens webbplats</w:t>
      </w:r>
      <w:r w:rsidR="00E64009">
        <w:t>,</w:t>
      </w:r>
      <w:r w:rsidR="00B04E69" w:rsidRPr="00B04E69">
        <w:t xml:space="preserve"> Data inrapporterad i oktober avseende september månad 2022_Energibesparing i statlig förvaltning</w:t>
      </w:r>
      <w:r w:rsidR="00763376">
        <w:t xml:space="preserve">, </w:t>
      </w:r>
      <w:r w:rsidR="005A4F6C" w:rsidRPr="005A4F6C">
        <w:t>Data inrapporterad i november avseende oktober månad 2022_Energibesparing i statlig förvaltning</w:t>
      </w:r>
      <w:r w:rsidR="005A4F6C">
        <w:t xml:space="preserve">, </w:t>
      </w:r>
      <w:r w:rsidR="00D10BB3" w:rsidRPr="00D10BB3">
        <w:t>Data inrapporterad i december avseende november månad 2022_Energibesparing i statlig förvaltning</w:t>
      </w:r>
      <w:r w:rsidR="00D10BB3">
        <w:t xml:space="preserve">, </w:t>
      </w:r>
      <w:r w:rsidR="002C641B" w:rsidRPr="002C641B">
        <w:t>Data inrapporterad i januari avseende december månad 2022_Energibesparing i statlig förvaltning</w:t>
      </w:r>
      <w:r w:rsidR="002C641B">
        <w:t xml:space="preserve">, </w:t>
      </w:r>
      <w:r w:rsidR="00A92A97" w:rsidRPr="00A92A97">
        <w:t>Data inrapporterad i februari avseende januari månad 2023_Energibesparing i statlig förvaltning</w:t>
      </w:r>
      <w:r w:rsidR="00A92A97">
        <w:t xml:space="preserve">, </w:t>
      </w:r>
      <w:r w:rsidR="00BD63B2" w:rsidRPr="00BD63B2">
        <w:t>Data inrapporterad i mars avseende februari månad 2023_Energibesparing i statlig förvaltning</w:t>
      </w:r>
      <w:r w:rsidR="00BD63B2">
        <w:t xml:space="preserve">, </w:t>
      </w:r>
      <w:r w:rsidR="0064580D" w:rsidRPr="0064580D">
        <w:t>Data inrapporterad i april avseende mars månad 2023_Energibesparing i statlig förvaltning</w:t>
      </w:r>
      <w:r w:rsidR="00D35BA7">
        <w:t xml:space="preserve"> och</w:t>
      </w:r>
      <w:r w:rsidR="0064580D">
        <w:t xml:space="preserve"> </w:t>
      </w:r>
      <w:r w:rsidR="00526D00" w:rsidRPr="00526D00">
        <w:t>Referensmånad jämfört med aktuell månad_september till mars_Energibesparing statlig förvaltning</w:t>
      </w:r>
      <w:r w:rsidR="00D35BA7">
        <w:t>.</w:t>
      </w:r>
    </w:p>
  </w:footnote>
  <w:footnote w:id="19">
    <w:p w14:paraId="17751FEB" w14:textId="77777777" w:rsidR="0008778C" w:rsidRDefault="0008778C" w:rsidP="0008778C">
      <w:pPr>
        <w:pStyle w:val="Fotnotstext"/>
      </w:pPr>
      <w:r>
        <w:rPr>
          <w:rStyle w:val="Fotnotsreferens"/>
        </w:rPr>
        <w:footnoteRef/>
      </w:r>
      <w:r>
        <w:t xml:space="preserve"> </w:t>
      </w:r>
      <w:r w:rsidRPr="00BC6931">
        <w:t xml:space="preserve">Webbinarierna spelades in och har textats och finns på </w:t>
      </w:r>
      <w:r>
        <w:t xml:space="preserve">Energimyndighetens </w:t>
      </w:r>
      <w:r w:rsidRPr="00BC6931">
        <w:t>webb</w:t>
      </w:r>
      <w:r>
        <w:t xml:space="preserve">plats </w:t>
      </w:r>
      <w:hyperlink r:id="rId14" w:history="1">
        <w:r w:rsidRPr="001059E7">
          <w:rPr>
            <w:rStyle w:val="Hyperlnk"/>
          </w:rPr>
          <w:t>https://www.energimyndigheten.se/energieffektivisering/energieffektivisering-inom-offentlig-sektor/aktorer-som-bidrar-med-kunskap/</w:t>
        </w:r>
      </w:hyperlink>
      <w:r>
        <w:t xml:space="preserve"> </w:t>
      </w:r>
    </w:p>
  </w:footnote>
  <w:footnote w:id="20">
    <w:p w14:paraId="3785C600" w14:textId="1CF37424" w:rsidR="00F96AC8" w:rsidRDefault="00F96AC8" w:rsidP="003C1983">
      <w:pPr>
        <w:pStyle w:val="Fotnotstext"/>
      </w:pPr>
      <w:r>
        <w:rPr>
          <w:rStyle w:val="Fotnotsreferens"/>
        </w:rPr>
        <w:footnoteRef/>
      </w:r>
      <w:r>
        <w:t xml:space="preserve"> </w:t>
      </w:r>
      <w:r w:rsidR="003C1983">
        <w:t xml:space="preserve">Inför uppdraget skrev TT en artikel om att det var på gång: </w:t>
      </w:r>
      <w:r w:rsidR="00A67948" w:rsidRPr="00A67948">
        <w:t xml:space="preserve">Regeringen: </w:t>
      </w:r>
      <w:hyperlink r:id="rId15" w:history="1">
        <w:r w:rsidR="00A67948" w:rsidRPr="00F93307">
          <w:rPr>
            <w:rStyle w:val="Hyperlnk"/>
          </w:rPr>
          <w:t>Myndigheter ska spara el – alla måste bidra | SvD</w:t>
        </w:r>
      </w:hyperlink>
    </w:p>
    <w:p w14:paraId="7083ECB7" w14:textId="28930F4F" w:rsidR="00A67948" w:rsidRDefault="00B410F2" w:rsidP="003C1983">
      <w:pPr>
        <w:pStyle w:val="Fotnotstext"/>
      </w:pPr>
      <w:r w:rsidRPr="00B410F2">
        <w:t>TT skrev även en artikel om hur det gick:</w:t>
      </w:r>
      <w:r>
        <w:t xml:space="preserve"> </w:t>
      </w:r>
      <w:hyperlink r:id="rId16" w:history="1">
        <w:r w:rsidR="006E7284" w:rsidRPr="00303197">
          <w:rPr>
            <w:rStyle w:val="Hyperlnk"/>
          </w:rPr>
          <w:t>Så sparade myndigheterna på elen (aftonbladet.se)</w:t>
        </w:r>
      </w:hyperlink>
    </w:p>
    <w:p w14:paraId="77BA6E3E" w14:textId="7E7E3B81" w:rsidR="006E7284" w:rsidRDefault="006F4166" w:rsidP="003C1983">
      <w:pPr>
        <w:pStyle w:val="Fotnotstext"/>
      </w:pPr>
      <w:r>
        <w:t xml:space="preserve">En artikel handlade om hur Energimyndigheten </w:t>
      </w:r>
      <w:r w:rsidRPr="006F4166">
        <w:t xml:space="preserve">själva arbetar med energieffektivisering på </w:t>
      </w:r>
      <w:r>
        <w:t>sitt</w:t>
      </w:r>
      <w:r w:rsidRPr="006F4166">
        <w:t xml:space="preserve"> kontor:</w:t>
      </w:r>
      <w:r w:rsidR="00146C35" w:rsidRPr="00146C35">
        <w:t xml:space="preserve"> </w:t>
      </w:r>
      <w:hyperlink r:id="rId17" w:history="1">
        <w:r w:rsidR="00146C35" w:rsidRPr="00F10464">
          <w:rPr>
            <w:rStyle w:val="Hyperlnk"/>
          </w:rPr>
          <w:t xml:space="preserve">Se Energimyndighetens knep för att minska elförbrukningen – nu ska de tipsa andra | SVT Nyheter </w:t>
        </w:r>
      </w:hyperlink>
      <w:r w:rsidR="00146C35" w:rsidRPr="00146C35">
        <w:t xml:space="preserve"> </w:t>
      </w:r>
    </w:p>
    <w:p w14:paraId="0202BED4" w14:textId="0E0F333B" w:rsidR="00146C35" w:rsidRDefault="007D72D6" w:rsidP="003C1983">
      <w:pPr>
        <w:pStyle w:val="Fotnotstext"/>
      </w:pPr>
      <w:r w:rsidRPr="007D72D6">
        <w:t>Belysning var ett vanligt förekommande ämne under den mörka årstiden:</w:t>
      </w:r>
      <w:r>
        <w:t xml:space="preserve"> </w:t>
      </w:r>
      <w:hyperlink r:id="rId18" w:history="1">
        <w:r w:rsidR="00F048DA" w:rsidRPr="00E637D3">
          <w:rPr>
            <w:rStyle w:val="Hyperlnk"/>
          </w:rPr>
          <w:t>Kommunerna släcker ner – äldre känner sig otrygga (expressen.se)</w:t>
        </w:r>
      </w:hyperlink>
      <w:r w:rsidR="00F048DA">
        <w:t xml:space="preserve"> </w:t>
      </w:r>
    </w:p>
  </w:footnote>
  <w:footnote w:id="21">
    <w:p w14:paraId="773328B8" w14:textId="77777777" w:rsidR="007C33A7" w:rsidRDefault="007C33A7" w:rsidP="007C33A7">
      <w:pPr>
        <w:pStyle w:val="Fotnotstext"/>
      </w:pPr>
      <w:r>
        <w:rPr>
          <w:rStyle w:val="Fotnotsreferens"/>
        </w:rPr>
        <w:footnoteRef/>
      </w:r>
      <w:r>
        <w:t xml:space="preserve"> Aktörer som bidrar med kunskap och goda exempel, www.energimyndigheten.se, </w:t>
      </w:r>
      <w:r w:rsidRPr="005D6C07">
        <w:t>https://www.energimyndigheten.se/energieffektivisering/energieffektivisering-inom-offentlig-sektor/aktorer-som-bidrar-med-kunskap/</w:t>
      </w:r>
      <w:r>
        <w:t xml:space="preserve"> </w:t>
      </w:r>
    </w:p>
  </w:footnote>
  <w:footnote w:id="22">
    <w:p w14:paraId="00AE0A91" w14:textId="77777777" w:rsidR="007C33A7" w:rsidRDefault="007C33A7" w:rsidP="007C33A7">
      <w:pPr>
        <w:pStyle w:val="Fotnotstext"/>
      </w:pPr>
      <w:r>
        <w:rPr>
          <w:rStyle w:val="Fotnotsreferens"/>
        </w:rPr>
        <w:footnoteRef/>
      </w:r>
      <w:r>
        <w:t xml:space="preserve"> 4 tips för ett energieffektivt kontor, Energimyndigheten, YouTube, </w:t>
      </w:r>
      <w:hyperlink r:id="rId19" w:history="1">
        <w:r w:rsidRPr="00D22140">
          <w:rPr>
            <w:rStyle w:val="Hyperlnk"/>
          </w:rPr>
          <w:t>https://www.youtube.com/watch?v=yJw5B2khzlk&amp;t=2s</w:t>
        </w:r>
      </w:hyperlink>
      <w:r>
        <w:t xml:space="preserve"> </w:t>
      </w:r>
    </w:p>
  </w:footnote>
  <w:footnote w:id="23">
    <w:p w14:paraId="41342E17" w14:textId="761D690E" w:rsidR="00646D6A" w:rsidRDefault="00646D6A" w:rsidP="00646D6A">
      <w:pPr>
        <w:pStyle w:val="Fotnotstext"/>
      </w:pPr>
      <w:r>
        <w:rPr>
          <w:rStyle w:val="Fotnotsreferens"/>
        </w:rPr>
        <w:footnoteRef/>
      </w:r>
      <w:r>
        <w:t xml:space="preserve"> </w:t>
      </w:r>
      <w:r w:rsidR="00853A0F">
        <w:t>Se Länsstyrelsen och</w:t>
      </w:r>
      <w:r w:rsidR="00853A0F" w:rsidRPr="003C6B7F">
        <w:t xml:space="preserve"> Uppdrag att vidta energibesparingsåtgärder inom den statliga förvaltningen (Fi2022/02571), </w:t>
      </w:r>
      <w:r w:rsidR="00853A0F">
        <w:t xml:space="preserve"> </w:t>
      </w:r>
    </w:p>
  </w:footnote>
  <w:footnote w:id="24">
    <w:p w14:paraId="042471FB" w14:textId="350ED6A8" w:rsidR="00313AA2" w:rsidRDefault="00313AA2">
      <w:pPr>
        <w:pStyle w:val="Fotnotstext"/>
      </w:pPr>
      <w:r>
        <w:rPr>
          <w:rStyle w:val="Fotnotsreferens"/>
        </w:rPr>
        <w:footnoteRef/>
      </w:r>
      <w:r>
        <w:t xml:space="preserve"> Genomsnittstemperaturen i Sverige var kallare </w:t>
      </w:r>
      <w:r w:rsidR="006036F7">
        <w:t xml:space="preserve">4 av 7 </w:t>
      </w:r>
      <w:r w:rsidR="00754A1E">
        <w:t xml:space="preserve">berörda </w:t>
      </w:r>
      <w:r w:rsidR="006036F7">
        <w:t xml:space="preserve">månader </w:t>
      </w:r>
      <w:r w:rsidR="00754A1E">
        <w:t>2022/2023 jämfört med 2018/2019</w:t>
      </w:r>
      <w:r w:rsidR="00EF1B0D">
        <w:t xml:space="preserve">. Bland annat var december, </w:t>
      </w:r>
      <w:r w:rsidR="00303EE8">
        <w:t xml:space="preserve">februari </w:t>
      </w:r>
      <w:r w:rsidR="00F10B7B">
        <w:t xml:space="preserve">samt mars kallare. </w:t>
      </w:r>
    </w:p>
  </w:footnote>
  <w:footnote w:id="25">
    <w:p w14:paraId="183938FC" w14:textId="667BB94F" w:rsidR="00130602" w:rsidRDefault="00130602">
      <w:pPr>
        <w:pStyle w:val="Fotnotstext"/>
      </w:pPr>
      <w:r>
        <w:rPr>
          <w:rStyle w:val="Fotnotsreferens"/>
        </w:rPr>
        <w:footnoteRef/>
      </w:r>
      <w:r>
        <w:t xml:space="preserve"> </w:t>
      </w:r>
      <w:hyperlink r:id="rId20" w:history="1">
        <w:r w:rsidR="0085397B">
          <w:rPr>
            <w:rStyle w:val="Hyperlnk"/>
          </w:rPr>
          <w:t>Miljöledning i staten (naturvardsverket.se)</w:t>
        </w:r>
      </w:hyperlink>
    </w:p>
  </w:footnote>
  <w:footnote w:id="26">
    <w:p w14:paraId="440BABDC" w14:textId="1DD2F786" w:rsidR="002B4296" w:rsidRDefault="002B4296">
      <w:pPr>
        <w:pStyle w:val="Fotnotstext"/>
      </w:pPr>
      <w:r>
        <w:rPr>
          <w:rStyle w:val="Fotnotsreferens"/>
        </w:rPr>
        <w:footnoteRef/>
      </w:r>
      <w:r>
        <w:t xml:space="preserve"> Gröna avtal ger goda resultat, </w:t>
      </w:r>
      <w:hyperlink r:id="rId21" w:history="1">
        <w:r w:rsidRPr="003E7A03">
          <w:rPr>
            <w:rStyle w:val="Hyperlnk"/>
          </w:rPr>
          <w:t>www.energimyndigheten.se</w:t>
        </w:r>
      </w:hyperlink>
      <w:r>
        <w:t xml:space="preserve">, </w:t>
      </w:r>
      <w:hyperlink r:id="rId22" w:history="1">
        <w:r w:rsidRPr="003E7A03">
          <w:rPr>
            <w:rStyle w:val="Hyperlnk"/>
          </w:rPr>
          <w:t>https://www.energimyndigheten.se/energieffektivisering/energieffektivisering-inom-offentlig-sektor/aktorer-som-bidrar-med-kunskap/grona-avtalger-goda-resultat/</w:t>
        </w:r>
      </w:hyperlink>
      <w:r>
        <w:t xml:space="preserve"> </w:t>
      </w:r>
    </w:p>
  </w:footnote>
  <w:footnote w:id="27">
    <w:p w14:paraId="058F586D" w14:textId="61BF146D" w:rsidR="00C45DC6" w:rsidRDefault="00C45DC6">
      <w:pPr>
        <w:pStyle w:val="Fotnotstext"/>
      </w:pPr>
      <w:r>
        <w:rPr>
          <w:rStyle w:val="Fotnotsreferens"/>
        </w:rPr>
        <w:footnoteRef/>
      </w:r>
      <w:r>
        <w:t xml:space="preserve"> </w:t>
      </w:r>
      <w:r w:rsidR="0009550F">
        <w:t>Statskontoret, januari 2023.</w:t>
      </w:r>
    </w:p>
  </w:footnote>
  <w:footnote w:id="28">
    <w:p w14:paraId="5DA3130D" w14:textId="389FD712" w:rsidR="0044687F" w:rsidRDefault="0044687F">
      <w:pPr>
        <w:pStyle w:val="Fotnotstext"/>
      </w:pPr>
      <w:r>
        <w:rPr>
          <w:rStyle w:val="Fotnotsreferens"/>
        </w:rPr>
        <w:footnoteRef/>
      </w:r>
      <w:r>
        <w:t xml:space="preserve"> </w:t>
      </w:r>
      <w:r w:rsidR="00357C8D">
        <w:t>Regeringen</w:t>
      </w:r>
      <w:r w:rsidR="004D6E35">
        <w:t xml:space="preserve">, mars 2023. </w:t>
      </w:r>
      <w:r w:rsidR="00357C8D" w:rsidRPr="00357C8D">
        <w:t>https://www.regeringen.se/sa-styrs-sverige/myndigheter-och-bolag-med-statligt-agande/</w:t>
      </w:r>
    </w:p>
  </w:footnote>
  <w:footnote w:id="29">
    <w:p w14:paraId="2EFF07B1" w14:textId="77777777" w:rsidR="00A661A6" w:rsidRDefault="00A661A6" w:rsidP="00A661A6">
      <w:pPr>
        <w:pStyle w:val="Fotnotstext"/>
      </w:pPr>
      <w:r>
        <w:rPr>
          <w:rStyle w:val="Fotnotsreferens"/>
        </w:rPr>
        <w:footnoteRef/>
      </w:r>
      <w:r>
        <w:t xml:space="preserve"> Ett </w:t>
      </w:r>
      <w:r w:rsidRPr="00167DC6">
        <w:t>formaliserat sätt för både hyresvärden och hyresgästen att jobba med frågor som rör energi och miljö</w:t>
      </w:r>
      <w:r>
        <w:t>.</w:t>
      </w:r>
    </w:p>
  </w:footnote>
  <w:footnote w:id="30">
    <w:p w14:paraId="09EC67D6" w14:textId="75A94312" w:rsidR="002452FE" w:rsidRDefault="002452FE">
      <w:pPr>
        <w:pStyle w:val="Fotnotstext"/>
      </w:pPr>
      <w:r>
        <w:rPr>
          <w:rStyle w:val="Fotnotsreferens"/>
        </w:rPr>
        <w:footnoteRef/>
      </w:r>
      <w:r>
        <w:t xml:space="preserve"> </w:t>
      </w:r>
      <w:proofErr w:type="gramStart"/>
      <w:r w:rsidR="00333748">
        <w:t>EUs</w:t>
      </w:r>
      <w:proofErr w:type="gramEnd"/>
      <w:r w:rsidR="00333748">
        <w:t xml:space="preserve"> </w:t>
      </w:r>
      <w:r w:rsidR="002A4FCF">
        <w:t xml:space="preserve">direktiv om </w:t>
      </w:r>
      <w:r w:rsidR="00333748">
        <w:t>energieffektivi</w:t>
      </w:r>
      <w:r w:rsidR="002A4FCF">
        <w:t>tet</w:t>
      </w:r>
      <w:r w:rsidR="004546B1">
        <w:t xml:space="preserve"> ses över mot bakgrund av </w:t>
      </w:r>
      <w:r w:rsidR="00C30BE2">
        <w:t>åtagandet</w:t>
      </w:r>
      <w:r w:rsidR="004546B1">
        <w:t xml:space="preserve"> om att minska växthusgasutsläppen med minst 55 %</w:t>
      </w:r>
      <w:r w:rsidR="00C30BE2">
        <w:t xml:space="preserve"> fram till 2030.</w:t>
      </w:r>
    </w:p>
  </w:footnote>
  <w:footnote w:id="31">
    <w:p w14:paraId="52433D7C" w14:textId="304184A1" w:rsidR="00617198" w:rsidRDefault="00617198">
      <w:pPr>
        <w:pStyle w:val="Fotnotstext"/>
      </w:pPr>
      <w:r>
        <w:rPr>
          <w:rStyle w:val="Fotnotsreferens"/>
        </w:rPr>
        <w:footnoteRef/>
      </w:r>
      <w:r>
        <w:t xml:space="preserve"> </w:t>
      </w:r>
      <w:r w:rsidR="009D7FD0" w:rsidRPr="009D7FD0">
        <w:t>Energimyndigheten är utsedd av regeringen att vara ansvarig för den officiella energistatistiken inom områdena tillförsel och användning av energi, energibalanser samt prisutveckling inom energiområdet.</w:t>
      </w:r>
    </w:p>
  </w:footnote>
  <w:footnote w:id="32">
    <w:p w14:paraId="2872A62E" w14:textId="77777777" w:rsidR="00D95E66" w:rsidRDefault="00774CF4" w:rsidP="00D95E66">
      <w:pPr>
        <w:pStyle w:val="Fotnotstext"/>
      </w:pPr>
      <w:r>
        <w:rPr>
          <w:rStyle w:val="Fotnotsreferens"/>
        </w:rPr>
        <w:footnoteRef/>
      </w:r>
      <w:r>
        <w:t xml:space="preserve"> </w:t>
      </w:r>
      <w:r w:rsidR="00D95E66">
        <w:t xml:space="preserve">För att ta fram underlag till nästa klimatpolitiska handlingsplan gav </w:t>
      </w:r>
    </w:p>
    <w:p w14:paraId="21DE1926" w14:textId="1EB5F5BC" w:rsidR="00774CF4" w:rsidRDefault="00D95E66" w:rsidP="00D95E66">
      <w:pPr>
        <w:pStyle w:val="Fotnotstext"/>
      </w:pPr>
      <w:r>
        <w:t>regeringen i mars 2021 tre parallella uppdrag, varav ett till Länsstyrelsen i Uppsala län om lokal och regional klimatomställning</w:t>
      </w:r>
    </w:p>
  </w:footnote>
  <w:footnote w:id="33">
    <w:p w14:paraId="6E184CFA" w14:textId="2C591642" w:rsidR="00482CB3" w:rsidRDefault="00482CB3" w:rsidP="00482CB3">
      <w:pPr>
        <w:pStyle w:val="Fotnotstext"/>
      </w:pPr>
      <w:r>
        <w:rPr>
          <w:rStyle w:val="Fotnotsreferens"/>
        </w:rPr>
        <w:footnoteRef/>
      </w:r>
      <w:r>
        <w:t xml:space="preserve"> </w:t>
      </w:r>
      <w:proofErr w:type="gramStart"/>
      <w:r>
        <w:t>EUs</w:t>
      </w:r>
      <w:proofErr w:type="gramEnd"/>
      <w:r>
        <w:t xml:space="preserve"> </w:t>
      </w:r>
      <w:r w:rsidR="00AF0046">
        <w:t xml:space="preserve">Direktiv om </w:t>
      </w:r>
      <w:r>
        <w:t>energieffektivi</w:t>
      </w:r>
      <w:r w:rsidR="00AF0046">
        <w:t>tet</w:t>
      </w:r>
      <w:r>
        <w:t xml:space="preserve"> ses över mot bakgrund av åtagandet om att minska växthusgasutsläppen med minst 55 % fram till 2030.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400"/>
      <w:gridCol w:w="2400"/>
      <w:gridCol w:w="2400"/>
    </w:tblGrid>
    <w:tr w:rsidR="2E6EC31A" w14:paraId="128DAAB0" w14:textId="77777777" w:rsidTr="2E6EC31A">
      <w:trPr>
        <w:trHeight w:val="300"/>
      </w:trPr>
      <w:tc>
        <w:tcPr>
          <w:tcW w:w="2400" w:type="dxa"/>
        </w:tcPr>
        <w:p w14:paraId="4288EA95" w14:textId="0C79FDB9" w:rsidR="2E6EC31A" w:rsidRDefault="2E6EC31A" w:rsidP="2E6EC31A">
          <w:pPr>
            <w:pStyle w:val="Sidhuvud"/>
            <w:ind w:left="-115"/>
          </w:pPr>
        </w:p>
      </w:tc>
      <w:tc>
        <w:tcPr>
          <w:tcW w:w="2400" w:type="dxa"/>
        </w:tcPr>
        <w:p w14:paraId="4E0566CE" w14:textId="3801C6A5" w:rsidR="2E6EC31A" w:rsidRDefault="2E6EC31A" w:rsidP="2E6EC31A">
          <w:pPr>
            <w:pStyle w:val="Sidhuvud"/>
            <w:jc w:val="center"/>
          </w:pPr>
        </w:p>
      </w:tc>
      <w:tc>
        <w:tcPr>
          <w:tcW w:w="2400" w:type="dxa"/>
        </w:tcPr>
        <w:p w14:paraId="04553E33" w14:textId="10F16F63" w:rsidR="2E6EC31A" w:rsidRDefault="2E6EC31A" w:rsidP="2E6EC31A">
          <w:pPr>
            <w:pStyle w:val="Sidhuvud"/>
            <w:ind w:right="-115"/>
            <w:jc w:val="right"/>
          </w:pPr>
        </w:p>
      </w:tc>
    </w:tr>
  </w:tbl>
  <w:p w14:paraId="19C968C9" w14:textId="377B0488" w:rsidR="2E6EC31A" w:rsidRDefault="2E6EC31A" w:rsidP="2E6EC31A">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400"/>
      <w:gridCol w:w="2400"/>
      <w:gridCol w:w="2400"/>
    </w:tblGrid>
    <w:tr w:rsidR="2E6EC31A" w14:paraId="665FADFE" w14:textId="77777777" w:rsidTr="2E6EC31A">
      <w:trPr>
        <w:trHeight w:val="300"/>
      </w:trPr>
      <w:tc>
        <w:tcPr>
          <w:tcW w:w="2400" w:type="dxa"/>
        </w:tcPr>
        <w:p w14:paraId="47739F0B" w14:textId="40F305C4" w:rsidR="2E6EC31A" w:rsidRDefault="2E6EC31A" w:rsidP="2E6EC31A">
          <w:pPr>
            <w:pStyle w:val="Sidhuvud"/>
            <w:ind w:left="-115"/>
          </w:pPr>
        </w:p>
      </w:tc>
      <w:tc>
        <w:tcPr>
          <w:tcW w:w="2400" w:type="dxa"/>
        </w:tcPr>
        <w:p w14:paraId="38C944D5" w14:textId="0A4D8641" w:rsidR="2E6EC31A" w:rsidRDefault="2E6EC31A" w:rsidP="2E6EC31A">
          <w:pPr>
            <w:pStyle w:val="Sidhuvud"/>
            <w:jc w:val="center"/>
          </w:pPr>
        </w:p>
      </w:tc>
      <w:tc>
        <w:tcPr>
          <w:tcW w:w="2400" w:type="dxa"/>
        </w:tcPr>
        <w:p w14:paraId="4BE9A60F" w14:textId="7EA90AE6" w:rsidR="2E6EC31A" w:rsidRDefault="2E6EC31A" w:rsidP="2E6EC31A">
          <w:pPr>
            <w:pStyle w:val="Sidhuvud"/>
            <w:ind w:right="-115"/>
            <w:jc w:val="right"/>
          </w:pPr>
        </w:p>
      </w:tc>
    </w:tr>
  </w:tbl>
  <w:p w14:paraId="77AECC8C" w14:textId="01D33C75" w:rsidR="2E6EC31A" w:rsidRDefault="2E6EC31A" w:rsidP="2E6EC31A">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305"/>
      <w:gridCol w:w="2305"/>
      <w:gridCol w:w="2305"/>
    </w:tblGrid>
    <w:tr w:rsidR="2E6EC31A" w14:paraId="3847D366" w14:textId="77777777" w:rsidTr="2E6EC31A">
      <w:trPr>
        <w:trHeight w:val="300"/>
      </w:trPr>
      <w:tc>
        <w:tcPr>
          <w:tcW w:w="2305" w:type="dxa"/>
        </w:tcPr>
        <w:p w14:paraId="4DF72F2F" w14:textId="16574EC8" w:rsidR="2E6EC31A" w:rsidRDefault="2E6EC31A" w:rsidP="2E6EC31A">
          <w:pPr>
            <w:pStyle w:val="Sidhuvud"/>
            <w:ind w:left="-115"/>
          </w:pPr>
        </w:p>
      </w:tc>
      <w:tc>
        <w:tcPr>
          <w:tcW w:w="2305" w:type="dxa"/>
        </w:tcPr>
        <w:p w14:paraId="4D055746" w14:textId="5A21B4DF" w:rsidR="2E6EC31A" w:rsidRDefault="2E6EC31A" w:rsidP="2E6EC31A">
          <w:pPr>
            <w:pStyle w:val="Sidhuvud"/>
            <w:jc w:val="center"/>
          </w:pPr>
        </w:p>
      </w:tc>
      <w:tc>
        <w:tcPr>
          <w:tcW w:w="2305" w:type="dxa"/>
        </w:tcPr>
        <w:p w14:paraId="4F39733A" w14:textId="4D27DF14" w:rsidR="2E6EC31A" w:rsidRDefault="2E6EC31A" w:rsidP="2E6EC31A">
          <w:pPr>
            <w:pStyle w:val="Sidhuvud"/>
            <w:ind w:right="-115"/>
            <w:jc w:val="right"/>
          </w:pPr>
        </w:p>
      </w:tc>
    </w:tr>
  </w:tbl>
  <w:p w14:paraId="5568CB94" w14:textId="0205328A" w:rsidR="2E6EC31A" w:rsidRDefault="2E6EC31A" w:rsidP="2E6EC31A">
    <w:pPr>
      <w:pStyle w:val="Sidhuvu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305"/>
      <w:gridCol w:w="2305"/>
      <w:gridCol w:w="2305"/>
    </w:tblGrid>
    <w:tr w:rsidR="2E6EC31A" w14:paraId="7AEEFAD2" w14:textId="77777777" w:rsidTr="2E6EC31A">
      <w:trPr>
        <w:trHeight w:val="300"/>
      </w:trPr>
      <w:tc>
        <w:tcPr>
          <w:tcW w:w="2305" w:type="dxa"/>
        </w:tcPr>
        <w:p w14:paraId="6654A196" w14:textId="08BC0028" w:rsidR="2E6EC31A" w:rsidRDefault="2E6EC31A" w:rsidP="2E6EC31A">
          <w:pPr>
            <w:pStyle w:val="Sidhuvud"/>
            <w:ind w:left="-115"/>
          </w:pPr>
        </w:p>
      </w:tc>
      <w:tc>
        <w:tcPr>
          <w:tcW w:w="2305" w:type="dxa"/>
        </w:tcPr>
        <w:p w14:paraId="593913B7" w14:textId="57F1AA08" w:rsidR="2E6EC31A" w:rsidRDefault="2E6EC31A" w:rsidP="2E6EC31A">
          <w:pPr>
            <w:pStyle w:val="Sidhuvud"/>
            <w:jc w:val="center"/>
          </w:pPr>
        </w:p>
      </w:tc>
      <w:tc>
        <w:tcPr>
          <w:tcW w:w="2305" w:type="dxa"/>
        </w:tcPr>
        <w:p w14:paraId="0F79EC1B" w14:textId="04AB02BD" w:rsidR="2E6EC31A" w:rsidRDefault="2E6EC31A" w:rsidP="2E6EC31A">
          <w:pPr>
            <w:pStyle w:val="Sidhuvud"/>
            <w:ind w:right="-115"/>
            <w:jc w:val="right"/>
          </w:pPr>
        </w:p>
      </w:tc>
    </w:tr>
  </w:tbl>
  <w:p w14:paraId="50C1C2FA" w14:textId="2C73FFAC" w:rsidR="2E6EC31A" w:rsidRDefault="2E6EC31A" w:rsidP="2E6EC31A">
    <w:pPr>
      <w:pStyle w:val="Sidhuvu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305"/>
      <w:gridCol w:w="2305"/>
      <w:gridCol w:w="2305"/>
    </w:tblGrid>
    <w:tr w:rsidR="2E6EC31A" w14:paraId="48855CA7" w14:textId="77777777" w:rsidTr="2E6EC31A">
      <w:trPr>
        <w:trHeight w:val="300"/>
      </w:trPr>
      <w:tc>
        <w:tcPr>
          <w:tcW w:w="2305" w:type="dxa"/>
        </w:tcPr>
        <w:p w14:paraId="1B1CEE1B" w14:textId="477DC12A" w:rsidR="2E6EC31A" w:rsidRDefault="2E6EC31A" w:rsidP="2E6EC31A">
          <w:pPr>
            <w:pStyle w:val="Sidhuvud"/>
            <w:ind w:left="-115"/>
          </w:pPr>
        </w:p>
      </w:tc>
      <w:tc>
        <w:tcPr>
          <w:tcW w:w="2305" w:type="dxa"/>
        </w:tcPr>
        <w:p w14:paraId="18546DAF" w14:textId="03C82A28" w:rsidR="2E6EC31A" w:rsidRDefault="2E6EC31A" w:rsidP="2E6EC31A">
          <w:pPr>
            <w:pStyle w:val="Sidhuvud"/>
            <w:jc w:val="center"/>
          </w:pPr>
        </w:p>
      </w:tc>
      <w:tc>
        <w:tcPr>
          <w:tcW w:w="2305" w:type="dxa"/>
        </w:tcPr>
        <w:p w14:paraId="33E04225" w14:textId="2743956C" w:rsidR="2E6EC31A" w:rsidRDefault="2E6EC31A" w:rsidP="2E6EC31A">
          <w:pPr>
            <w:pStyle w:val="Sidhuvud"/>
            <w:ind w:right="-115"/>
            <w:jc w:val="right"/>
          </w:pPr>
        </w:p>
      </w:tc>
    </w:tr>
  </w:tbl>
  <w:p w14:paraId="73D38F2E" w14:textId="52D86FC7" w:rsidR="2E6EC31A" w:rsidRDefault="2E6EC31A" w:rsidP="2E6EC31A">
    <w:pPr>
      <w:pStyle w:val="Sidhuvu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305"/>
      <w:gridCol w:w="2305"/>
      <w:gridCol w:w="2305"/>
    </w:tblGrid>
    <w:tr w:rsidR="2E6EC31A" w14:paraId="551360C0" w14:textId="77777777" w:rsidTr="2E6EC31A">
      <w:trPr>
        <w:trHeight w:val="300"/>
      </w:trPr>
      <w:tc>
        <w:tcPr>
          <w:tcW w:w="2305" w:type="dxa"/>
        </w:tcPr>
        <w:p w14:paraId="6121D0D8" w14:textId="2B0AF53F" w:rsidR="2E6EC31A" w:rsidRDefault="2E6EC31A" w:rsidP="2E6EC31A">
          <w:pPr>
            <w:pStyle w:val="Sidhuvud"/>
            <w:ind w:left="-115"/>
          </w:pPr>
        </w:p>
      </w:tc>
      <w:tc>
        <w:tcPr>
          <w:tcW w:w="2305" w:type="dxa"/>
        </w:tcPr>
        <w:p w14:paraId="0806BD89" w14:textId="6519D514" w:rsidR="2E6EC31A" w:rsidRDefault="2E6EC31A" w:rsidP="2E6EC31A">
          <w:pPr>
            <w:pStyle w:val="Sidhuvud"/>
            <w:jc w:val="center"/>
          </w:pPr>
        </w:p>
      </w:tc>
      <w:tc>
        <w:tcPr>
          <w:tcW w:w="2305" w:type="dxa"/>
        </w:tcPr>
        <w:p w14:paraId="73EBD85B" w14:textId="4557821C" w:rsidR="2E6EC31A" w:rsidRDefault="2E6EC31A" w:rsidP="2E6EC31A">
          <w:pPr>
            <w:pStyle w:val="Sidhuvud"/>
            <w:ind w:right="-115"/>
            <w:jc w:val="right"/>
          </w:pPr>
        </w:p>
      </w:tc>
    </w:tr>
  </w:tbl>
  <w:p w14:paraId="75F46077" w14:textId="78BF4999" w:rsidR="2E6EC31A" w:rsidRDefault="2E6EC31A" w:rsidP="2E6EC31A">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85238D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1520466"/>
    <w:multiLevelType w:val="multilevel"/>
    <w:tmpl w:val="489A9590"/>
    <w:lvl w:ilvl="0">
      <w:start w:val="1"/>
      <w:numFmt w:val="decimal"/>
      <w:lvlRestart w:val="0"/>
      <w:lvlText w:val="%1"/>
      <w:lvlJc w:val="left"/>
      <w:pPr>
        <w:ind w:left="1020" w:hanging="1020"/>
      </w:pPr>
    </w:lvl>
    <w:lvl w:ilvl="1">
      <w:start w:val="1"/>
      <w:numFmt w:val="decimal"/>
      <w:lvlText w:val="%1.%2"/>
      <w:lvlJc w:val="left"/>
      <w:pPr>
        <w:ind w:left="1020" w:hanging="1020"/>
      </w:pPr>
    </w:lvl>
    <w:lvl w:ilvl="2">
      <w:start w:val="1"/>
      <w:numFmt w:val="decimal"/>
      <w:lvlText w:val="%1.%2.%3"/>
      <w:lvlJc w:val="left"/>
      <w:pPr>
        <w:ind w:left="1020" w:hanging="102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24E4779"/>
    <w:multiLevelType w:val="hybridMultilevel"/>
    <w:tmpl w:val="FCFACA0A"/>
    <w:lvl w:ilvl="0" w:tplc="8974ABB6">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cs="Times New Roman"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6" w15:restartNumberingAfterBreak="0">
    <w:nsid w:val="3D466CDB"/>
    <w:multiLevelType w:val="hybridMultilevel"/>
    <w:tmpl w:val="F0A2131E"/>
    <w:lvl w:ilvl="0" w:tplc="45AC4B9C">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40A53471"/>
    <w:multiLevelType w:val="multilevel"/>
    <w:tmpl w:val="B192B0BA"/>
    <w:lvl w:ilvl="0">
      <w:start w:val="1"/>
      <w:numFmt w:val="decimal"/>
      <w:lvlText w:val="%1"/>
      <w:lvlJc w:val="left"/>
      <w:pPr>
        <w:tabs>
          <w:tab w:val="num" w:pos="1021"/>
        </w:tabs>
        <w:ind w:left="1021" w:hanging="1021"/>
      </w:pPr>
      <w:rPr>
        <w:rFonts w:hint="default"/>
      </w:rPr>
    </w:lvl>
    <w:lvl w:ilvl="1">
      <w:start w:val="1"/>
      <w:numFmt w:val="decimal"/>
      <w:lvlText w:val="%1.%2"/>
      <w:lvlJc w:val="left"/>
      <w:pPr>
        <w:tabs>
          <w:tab w:val="num" w:pos="1021"/>
        </w:tabs>
        <w:ind w:left="1021" w:hanging="1021"/>
      </w:pPr>
      <w:rPr>
        <w:rFonts w:hint="default"/>
      </w:rPr>
    </w:lvl>
    <w:lvl w:ilvl="2">
      <w:start w:val="1"/>
      <w:numFmt w:val="decimal"/>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9" w15:restartNumberingAfterBreak="0">
    <w:nsid w:val="5D4B56E0"/>
    <w:multiLevelType w:val="multilevel"/>
    <w:tmpl w:val="91504D6A"/>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10" w15:restartNumberingAfterBreak="0">
    <w:nsid w:val="67FC0DAE"/>
    <w:multiLevelType w:val="hybridMultilevel"/>
    <w:tmpl w:val="0F7EB37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6D9E25F8"/>
    <w:multiLevelType w:val="multilevel"/>
    <w:tmpl w:val="28104FCA"/>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12" w15:restartNumberingAfterBreak="0">
    <w:nsid w:val="6F5A135B"/>
    <w:multiLevelType w:val="hybridMultilevel"/>
    <w:tmpl w:val="04A0EB90"/>
    <w:lvl w:ilvl="0" w:tplc="C8167C4C">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724B7805"/>
    <w:multiLevelType w:val="multilevel"/>
    <w:tmpl w:val="5F4692EC"/>
    <w:lvl w:ilvl="0">
      <w:start w:val="1"/>
      <w:numFmt w:val="decimal"/>
      <w:lvlRestart w:val="0"/>
      <w:lvlText w:val="%1"/>
      <w:lvlJc w:val="left"/>
      <w:pPr>
        <w:ind w:left="964" w:hanging="964"/>
      </w:pPr>
    </w:lvl>
    <w:lvl w:ilvl="1">
      <w:start w:val="1"/>
      <w:numFmt w:val="decimal"/>
      <w:lvlText w:val="%1.%2"/>
      <w:lvlJc w:val="left"/>
      <w:pPr>
        <w:ind w:left="964" w:hanging="964"/>
      </w:pPr>
    </w:lvl>
    <w:lvl w:ilvl="2">
      <w:start w:val="1"/>
      <w:numFmt w:val="decimal"/>
      <w:lvlText w:val="%1.%2.%3"/>
      <w:lvlJc w:val="left"/>
      <w:pPr>
        <w:ind w:left="964" w:hanging="964"/>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9185E56"/>
    <w:multiLevelType w:val="multilevel"/>
    <w:tmpl w:val="D1344F98"/>
    <w:lvl w:ilvl="0">
      <w:start w:val="1"/>
      <w:numFmt w:val="decimal"/>
      <w:lvlRestart w:val="0"/>
      <w:pStyle w:val="Rubrik1"/>
      <w:lvlText w:val="%1"/>
      <w:lvlJc w:val="left"/>
      <w:pPr>
        <w:ind w:left="1020" w:hanging="1020"/>
      </w:pPr>
    </w:lvl>
    <w:lvl w:ilvl="1">
      <w:start w:val="1"/>
      <w:numFmt w:val="decimal"/>
      <w:pStyle w:val="Rubrik2"/>
      <w:lvlText w:val="%1.%2"/>
      <w:lvlJc w:val="left"/>
      <w:pPr>
        <w:ind w:left="1446" w:hanging="1020"/>
      </w:pPr>
    </w:lvl>
    <w:lvl w:ilvl="2">
      <w:start w:val="1"/>
      <w:numFmt w:val="decimal"/>
      <w:pStyle w:val="Rubrik3"/>
      <w:lvlText w:val="%1.%2.%3"/>
      <w:lvlJc w:val="left"/>
      <w:pPr>
        <w:ind w:left="1020" w:hanging="102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642431">
    <w:abstractNumId w:val="1"/>
  </w:num>
  <w:num w:numId="2" w16cid:durableId="385295566">
    <w:abstractNumId w:val="8"/>
  </w:num>
  <w:num w:numId="3" w16cid:durableId="1621258312">
    <w:abstractNumId w:val="5"/>
  </w:num>
  <w:num w:numId="4" w16cid:durableId="3963660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8504235">
    <w:abstractNumId w:val="11"/>
  </w:num>
  <w:num w:numId="6" w16cid:durableId="970224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0536251">
    <w:abstractNumId w:val="9"/>
  </w:num>
  <w:num w:numId="8" w16cid:durableId="502014942">
    <w:abstractNumId w:val="0"/>
  </w:num>
  <w:num w:numId="9" w16cid:durableId="104008912">
    <w:abstractNumId w:val="7"/>
  </w:num>
  <w:num w:numId="10" w16cid:durableId="516505610">
    <w:abstractNumId w:val="13"/>
  </w:num>
  <w:num w:numId="11" w16cid:durableId="940528520">
    <w:abstractNumId w:val="2"/>
  </w:num>
  <w:num w:numId="12" w16cid:durableId="131943969">
    <w:abstractNumId w:val="14"/>
  </w:num>
  <w:num w:numId="13" w16cid:durableId="1457526075">
    <w:abstractNumId w:val="4"/>
  </w:num>
  <w:num w:numId="14" w16cid:durableId="75790918">
    <w:abstractNumId w:val="3"/>
  </w:num>
  <w:num w:numId="15" w16cid:durableId="656961430">
    <w:abstractNumId w:val="12"/>
  </w:num>
  <w:num w:numId="16" w16cid:durableId="1993217931">
    <w:abstractNumId w:val="14"/>
  </w:num>
  <w:num w:numId="17" w16cid:durableId="1392654769">
    <w:abstractNumId w:val="6"/>
  </w:num>
  <w:num w:numId="18" w16cid:durableId="133065253">
    <w:abstractNumId w:val="10"/>
  </w:num>
  <w:num w:numId="19" w16cid:durableId="18295127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8E8"/>
    <w:rsid w:val="00000135"/>
    <w:rsid w:val="00000150"/>
    <w:rsid w:val="00000661"/>
    <w:rsid w:val="00000CDE"/>
    <w:rsid w:val="000011F9"/>
    <w:rsid w:val="00001ECC"/>
    <w:rsid w:val="00001F93"/>
    <w:rsid w:val="00002543"/>
    <w:rsid w:val="000028F9"/>
    <w:rsid w:val="00002AF3"/>
    <w:rsid w:val="00002BE9"/>
    <w:rsid w:val="00002D5D"/>
    <w:rsid w:val="00002D73"/>
    <w:rsid w:val="000031CF"/>
    <w:rsid w:val="0000430A"/>
    <w:rsid w:val="000047A8"/>
    <w:rsid w:val="000049D0"/>
    <w:rsid w:val="00004A0A"/>
    <w:rsid w:val="00004C30"/>
    <w:rsid w:val="00004F2E"/>
    <w:rsid w:val="00005216"/>
    <w:rsid w:val="00005A9B"/>
    <w:rsid w:val="000063EF"/>
    <w:rsid w:val="000068CB"/>
    <w:rsid w:val="000077D9"/>
    <w:rsid w:val="00007801"/>
    <w:rsid w:val="00010486"/>
    <w:rsid w:val="000109BE"/>
    <w:rsid w:val="000128A5"/>
    <w:rsid w:val="00012E97"/>
    <w:rsid w:val="00012F96"/>
    <w:rsid w:val="00013415"/>
    <w:rsid w:val="00013941"/>
    <w:rsid w:val="00014413"/>
    <w:rsid w:val="0001441B"/>
    <w:rsid w:val="000148B1"/>
    <w:rsid w:val="00016CA2"/>
    <w:rsid w:val="00016CC9"/>
    <w:rsid w:val="0001702B"/>
    <w:rsid w:val="00020233"/>
    <w:rsid w:val="00020A2B"/>
    <w:rsid w:val="00020EC2"/>
    <w:rsid w:val="00021A33"/>
    <w:rsid w:val="00022267"/>
    <w:rsid w:val="00024650"/>
    <w:rsid w:val="00025819"/>
    <w:rsid w:val="00025B27"/>
    <w:rsid w:val="00025E72"/>
    <w:rsid w:val="0002656A"/>
    <w:rsid w:val="000273DE"/>
    <w:rsid w:val="000274EF"/>
    <w:rsid w:val="00027562"/>
    <w:rsid w:val="000277F8"/>
    <w:rsid w:val="000278C0"/>
    <w:rsid w:val="00027B10"/>
    <w:rsid w:val="00030626"/>
    <w:rsid w:val="00030FAB"/>
    <w:rsid w:val="000316E8"/>
    <w:rsid w:val="00031CB3"/>
    <w:rsid w:val="00031E60"/>
    <w:rsid w:val="0003234C"/>
    <w:rsid w:val="00032491"/>
    <w:rsid w:val="000340A4"/>
    <w:rsid w:val="000341EA"/>
    <w:rsid w:val="00035753"/>
    <w:rsid w:val="000359D1"/>
    <w:rsid w:val="00035EDC"/>
    <w:rsid w:val="00036109"/>
    <w:rsid w:val="00036352"/>
    <w:rsid w:val="00036579"/>
    <w:rsid w:val="0003761B"/>
    <w:rsid w:val="0004031F"/>
    <w:rsid w:val="00040679"/>
    <w:rsid w:val="00040B32"/>
    <w:rsid w:val="00040D6A"/>
    <w:rsid w:val="00041613"/>
    <w:rsid w:val="00043465"/>
    <w:rsid w:val="000450D8"/>
    <w:rsid w:val="00046627"/>
    <w:rsid w:val="0004683E"/>
    <w:rsid w:val="00046B9B"/>
    <w:rsid w:val="0004761B"/>
    <w:rsid w:val="000477C6"/>
    <w:rsid w:val="00050374"/>
    <w:rsid w:val="000509E9"/>
    <w:rsid w:val="000515A4"/>
    <w:rsid w:val="00051813"/>
    <w:rsid w:val="00051AE1"/>
    <w:rsid w:val="00051E6F"/>
    <w:rsid w:val="00051FEB"/>
    <w:rsid w:val="000530D7"/>
    <w:rsid w:val="0005442F"/>
    <w:rsid w:val="00054E55"/>
    <w:rsid w:val="000559E0"/>
    <w:rsid w:val="00055A93"/>
    <w:rsid w:val="00055B65"/>
    <w:rsid w:val="00055E8F"/>
    <w:rsid w:val="00060313"/>
    <w:rsid w:val="00060A27"/>
    <w:rsid w:val="0006110A"/>
    <w:rsid w:val="000616E6"/>
    <w:rsid w:val="00061BD1"/>
    <w:rsid w:val="00061BD4"/>
    <w:rsid w:val="00061CBE"/>
    <w:rsid w:val="00061E83"/>
    <w:rsid w:val="00062363"/>
    <w:rsid w:val="00062E71"/>
    <w:rsid w:val="00063801"/>
    <w:rsid w:val="00063C9B"/>
    <w:rsid w:val="00064344"/>
    <w:rsid w:val="000646DC"/>
    <w:rsid w:val="00064AA3"/>
    <w:rsid w:val="00064B53"/>
    <w:rsid w:val="000651AE"/>
    <w:rsid w:val="0006574A"/>
    <w:rsid w:val="000667CA"/>
    <w:rsid w:val="00066917"/>
    <w:rsid w:val="00067076"/>
    <w:rsid w:val="00067D21"/>
    <w:rsid w:val="00070282"/>
    <w:rsid w:val="000702B1"/>
    <w:rsid w:val="00070604"/>
    <w:rsid w:val="00070C0E"/>
    <w:rsid w:val="000714FB"/>
    <w:rsid w:val="000717CF"/>
    <w:rsid w:val="000719F8"/>
    <w:rsid w:val="00071DF6"/>
    <w:rsid w:val="00071E5A"/>
    <w:rsid w:val="000725D9"/>
    <w:rsid w:val="00072888"/>
    <w:rsid w:val="00072E7F"/>
    <w:rsid w:val="00074932"/>
    <w:rsid w:val="00074DD4"/>
    <w:rsid w:val="00075971"/>
    <w:rsid w:val="00075D40"/>
    <w:rsid w:val="000761A4"/>
    <w:rsid w:val="00076322"/>
    <w:rsid w:val="00076873"/>
    <w:rsid w:val="00076FD8"/>
    <w:rsid w:val="00077066"/>
    <w:rsid w:val="000771B8"/>
    <w:rsid w:val="00077457"/>
    <w:rsid w:val="00077B54"/>
    <w:rsid w:val="00077B8D"/>
    <w:rsid w:val="00082455"/>
    <w:rsid w:val="00082782"/>
    <w:rsid w:val="00082917"/>
    <w:rsid w:val="0008299A"/>
    <w:rsid w:val="00083051"/>
    <w:rsid w:val="000834F7"/>
    <w:rsid w:val="00083D76"/>
    <w:rsid w:val="00084079"/>
    <w:rsid w:val="00085076"/>
    <w:rsid w:val="0008553F"/>
    <w:rsid w:val="000855FC"/>
    <w:rsid w:val="00085738"/>
    <w:rsid w:val="00085EF4"/>
    <w:rsid w:val="00086A3A"/>
    <w:rsid w:val="0008778C"/>
    <w:rsid w:val="000901F4"/>
    <w:rsid w:val="00090373"/>
    <w:rsid w:val="00091AA1"/>
    <w:rsid w:val="0009201F"/>
    <w:rsid w:val="000923CA"/>
    <w:rsid w:val="000924B7"/>
    <w:rsid w:val="000924ED"/>
    <w:rsid w:val="00092550"/>
    <w:rsid w:val="00092677"/>
    <w:rsid w:val="00092A9D"/>
    <w:rsid w:val="00092F5D"/>
    <w:rsid w:val="00093D67"/>
    <w:rsid w:val="000942DC"/>
    <w:rsid w:val="00094C74"/>
    <w:rsid w:val="0009550F"/>
    <w:rsid w:val="00096477"/>
    <w:rsid w:val="00096EC6"/>
    <w:rsid w:val="000970AA"/>
    <w:rsid w:val="00097592"/>
    <w:rsid w:val="000A001B"/>
    <w:rsid w:val="000A011A"/>
    <w:rsid w:val="000A0189"/>
    <w:rsid w:val="000A031D"/>
    <w:rsid w:val="000A06CA"/>
    <w:rsid w:val="000A085B"/>
    <w:rsid w:val="000A0AFB"/>
    <w:rsid w:val="000A0C2C"/>
    <w:rsid w:val="000A10AE"/>
    <w:rsid w:val="000A119B"/>
    <w:rsid w:val="000A1ED0"/>
    <w:rsid w:val="000A20D0"/>
    <w:rsid w:val="000A218A"/>
    <w:rsid w:val="000A27A7"/>
    <w:rsid w:val="000A2B6A"/>
    <w:rsid w:val="000A2EE6"/>
    <w:rsid w:val="000A2F28"/>
    <w:rsid w:val="000A32B8"/>
    <w:rsid w:val="000A336E"/>
    <w:rsid w:val="000A42DC"/>
    <w:rsid w:val="000A53F7"/>
    <w:rsid w:val="000A55AD"/>
    <w:rsid w:val="000A58D3"/>
    <w:rsid w:val="000A5AB6"/>
    <w:rsid w:val="000A5FA8"/>
    <w:rsid w:val="000A6723"/>
    <w:rsid w:val="000A6DE0"/>
    <w:rsid w:val="000A74DF"/>
    <w:rsid w:val="000A7F3F"/>
    <w:rsid w:val="000B039E"/>
    <w:rsid w:val="000B1116"/>
    <w:rsid w:val="000B1267"/>
    <w:rsid w:val="000B12EB"/>
    <w:rsid w:val="000B1337"/>
    <w:rsid w:val="000B19A9"/>
    <w:rsid w:val="000B1AEC"/>
    <w:rsid w:val="000B1BC3"/>
    <w:rsid w:val="000B1E57"/>
    <w:rsid w:val="000B24D0"/>
    <w:rsid w:val="000B29D2"/>
    <w:rsid w:val="000B3CC8"/>
    <w:rsid w:val="000B4ADE"/>
    <w:rsid w:val="000B582F"/>
    <w:rsid w:val="000B6094"/>
    <w:rsid w:val="000B6304"/>
    <w:rsid w:val="000B64E5"/>
    <w:rsid w:val="000B70A6"/>
    <w:rsid w:val="000B768C"/>
    <w:rsid w:val="000C0283"/>
    <w:rsid w:val="000C0B62"/>
    <w:rsid w:val="000C0F9F"/>
    <w:rsid w:val="000C249F"/>
    <w:rsid w:val="000C284B"/>
    <w:rsid w:val="000C2D53"/>
    <w:rsid w:val="000C3420"/>
    <w:rsid w:val="000C3A3C"/>
    <w:rsid w:val="000C45B9"/>
    <w:rsid w:val="000C4CAE"/>
    <w:rsid w:val="000C5E64"/>
    <w:rsid w:val="000C61F8"/>
    <w:rsid w:val="000C654A"/>
    <w:rsid w:val="000C6BE7"/>
    <w:rsid w:val="000C73F9"/>
    <w:rsid w:val="000D0181"/>
    <w:rsid w:val="000D0272"/>
    <w:rsid w:val="000D0B1D"/>
    <w:rsid w:val="000D0F14"/>
    <w:rsid w:val="000D1681"/>
    <w:rsid w:val="000D2165"/>
    <w:rsid w:val="000D233E"/>
    <w:rsid w:val="000D27FF"/>
    <w:rsid w:val="000D290F"/>
    <w:rsid w:val="000D378E"/>
    <w:rsid w:val="000D39F2"/>
    <w:rsid w:val="000D4DA2"/>
    <w:rsid w:val="000D4EB8"/>
    <w:rsid w:val="000D4F3F"/>
    <w:rsid w:val="000D5A67"/>
    <w:rsid w:val="000D5B21"/>
    <w:rsid w:val="000D5EF2"/>
    <w:rsid w:val="000D5F9F"/>
    <w:rsid w:val="000D6039"/>
    <w:rsid w:val="000D73CC"/>
    <w:rsid w:val="000D7D50"/>
    <w:rsid w:val="000E06E4"/>
    <w:rsid w:val="000E0CC6"/>
    <w:rsid w:val="000E16A1"/>
    <w:rsid w:val="000E33D7"/>
    <w:rsid w:val="000E3560"/>
    <w:rsid w:val="000E3862"/>
    <w:rsid w:val="000E3B63"/>
    <w:rsid w:val="000E427D"/>
    <w:rsid w:val="000E5D50"/>
    <w:rsid w:val="000E6BE6"/>
    <w:rsid w:val="000F0052"/>
    <w:rsid w:val="000F016C"/>
    <w:rsid w:val="000F0D2B"/>
    <w:rsid w:val="000F0D6C"/>
    <w:rsid w:val="000F12B3"/>
    <w:rsid w:val="000F1CDE"/>
    <w:rsid w:val="000F226B"/>
    <w:rsid w:val="000F27B6"/>
    <w:rsid w:val="000F343A"/>
    <w:rsid w:val="000F3530"/>
    <w:rsid w:val="000F36BF"/>
    <w:rsid w:val="000F3A8B"/>
    <w:rsid w:val="000F4900"/>
    <w:rsid w:val="000F4AC0"/>
    <w:rsid w:val="000F4F5F"/>
    <w:rsid w:val="000F557D"/>
    <w:rsid w:val="000F5617"/>
    <w:rsid w:val="000F5DB5"/>
    <w:rsid w:val="000F5E73"/>
    <w:rsid w:val="000F658F"/>
    <w:rsid w:val="000F6693"/>
    <w:rsid w:val="000F6DED"/>
    <w:rsid w:val="000F74C8"/>
    <w:rsid w:val="000F76A6"/>
    <w:rsid w:val="000F773A"/>
    <w:rsid w:val="000F7EA3"/>
    <w:rsid w:val="00100C9A"/>
    <w:rsid w:val="0010182C"/>
    <w:rsid w:val="00102039"/>
    <w:rsid w:val="001025EF"/>
    <w:rsid w:val="0010281D"/>
    <w:rsid w:val="00102841"/>
    <w:rsid w:val="00102E82"/>
    <w:rsid w:val="0010323B"/>
    <w:rsid w:val="00103270"/>
    <w:rsid w:val="00103EE2"/>
    <w:rsid w:val="00104AE8"/>
    <w:rsid w:val="00104BCA"/>
    <w:rsid w:val="00104F9F"/>
    <w:rsid w:val="001050E6"/>
    <w:rsid w:val="00105CEE"/>
    <w:rsid w:val="00106B07"/>
    <w:rsid w:val="00106B52"/>
    <w:rsid w:val="00106B7B"/>
    <w:rsid w:val="0010720B"/>
    <w:rsid w:val="001073A3"/>
    <w:rsid w:val="00107A11"/>
    <w:rsid w:val="00107DBF"/>
    <w:rsid w:val="001100C5"/>
    <w:rsid w:val="00110197"/>
    <w:rsid w:val="001105A9"/>
    <w:rsid w:val="00111A46"/>
    <w:rsid w:val="00111C59"/>
    <w:rsid w:val="0011260D"/>
    <w:rsid w:val="001131C3"/>
    <w:rsid w:val="001131F5"/>
    <w:rsid w:val="00113FF2"/>
    <w:rsid w:val="00114306"/>
    <w:rsid w:val="00114CE5"/>
    <w:rsid w:val="00115135"/>
    <w:rsid w:val="001151BB"/>
    <w:rsid w:val="00115706"/>
    <w:rsid w:val="0011593C"/>
    <w:rsid w:val="001164CD"/>
    <w:rsid w:val="0012077F"/>
    <w:rsid w:val="00120803"/>
    <w:rsid w:val="001213F2"/>
    <w:rsid w:val="00122906"/>
    <w:rsid w:val="00122E25"/>
    <w:rsid w:val="00122F91"/>
    <w:rsid w:val="00123377"/>
    <w:rsid w:val="00124032"/>
    <w:rsid w:val="00124851"/>
    <w:rsid w:val="00125986"/>
    <w:rsid w:val="00125A57"/>
    <w:rsid w:val="001260F2"/>
    <w:rsid w:val="00126B9B"/>
    <w:rsid w:val="00127181"/>
    <w:rsid w:val="00130602"/>
    <w:rsid w:val="0013077F"/>
    <w:rsid w:val="00130AF7"/>
    <w:rsid w:val="00130B6D"/>
    <w:rsid w:val="00130FF1"/>
    <w:rsid w:val="00131BC8"/>
    <w:rsid w:val="00131FC7"/>
    <w:rsid w:val="001323AB"/>
    <w:rsid w:val="001324DE"/>
    <w:rsid w:val="00132E20"/>
    <w:rsid w:val="001338BD"/>
    <w:rsid w:val="001346D3"/>
    <w:rsid w:val="0013478E"/>
    <w:rsid w:val="00134F01"/>
    <w:rsid w:val="001356BD"/>
    <w:rsid w:val="0013578E"/>
    <w:rsid w:val="00135A8C"/>
    <w:rsid w:val="00136C01"/>
    <w:rsid w:val="0013729A"/>
    <w:rsid w:val="00137652"/>
    <w:rsid w:val="001379A1"/>
    <w:rsid w:val="00137DA8"/>
    <w:rsid w:val="0014034E"/>
    <w:rsid w:val="0014114D"/>
    <w:rsid w:val="00141879"/>
    <w:rsid w:val="00141BF1"/>
    <w:rsid w:val="00141F78"/>
    <w:rsid w:val="00141FF4"/>
    <w:rsid w:val="00142C2C"/>
    <w:rsid w:val="00142F7A"/>
    <w:rsid w:val="00144726"/>
    <w:rsid w:val="00144E4B"/>
    <w:rsid w:val="00144EAE"/>
    <w:rsid w:val="00144F90"/>
    <w:rsid w:val="001451A0"/>
    <w:rsid w:val="00145C2B"/>
    <w:rsid w:val="0014612D"/>
    <w:rsid w:val="00146260"/>
    <w:rsid w:val="00146896"/>
    <w:rsid w:val="00146C35"/>
    <w:rsid w:val="00147421"/>
    <w:rsid w:val="00147806"/>
    <w:rsid w:val="001512D8"/>
    <w:rsid w:val="00151A8A"/>
    <w:rsid w:val="001521C5"/>
    <w:rsid w:val="00152B90"/>
    <w:rsid w:val="001541F0"/>
    <w:rsid w:val="001552CF"/>
    <w:rsid w:val="001553D2"/>
    <w:rsid w:val="00155500"/>
    <w:rsid w:val="00155A71"/>
    <w:rsid w:val="00155C3D"/>
    <w:rsid w:val="00156462"/>
    <w:rsid w:val="00156E3D"/>
    <w:rsid w:val="00157473"/>
    <w:rsid w:val="00157539"/>
    <w:rsid w:val="001575FF"/>
    <w:rsid w:val="00157655"/>
    <w:rsid w:val="00157E24"/>
    <w:rsid w:val="001607CF"/>
    <w:rsid w:val="001618F3"/>
    <w:rsid w:val="001619B9"/>
    <w:rsid w:val="001632DE"/>
    <w:rsid w:val="001635FB"/>
    <w:rsid w:val="00163AAE"/>
    <w:rsid w:val="00163D2B"/>
    <w:rsid w:val="00163ECE"/>
    <w:rsid w:val="001646A8"/>
    <w:rsid w:val="0016481B"/>
    <w:rsid w:val="001649C0"/>
    <w:rsid w:val="00164DB8"/>
    <w:rsid w:val="001655CF"/>
    <w:rsid w:val="0016599D"/>
    <w:rsid w:val="00166014"/>
    <w:rsid w:val="00166299"/>
    <w:rsid w:val="001663B7"/>
    <w:rsid w:val="001669CB"/>
    <w:rsid w:val="00166DAF"/>
    <w:rsid w:val="00166E93"/>
    <w:rsid w:val="001671B6"/>
    <w:rsid w:val="001674E3"/>
    <w:rsid w:val="00167DC6"/>
    <w:rsid w:val="00170711"/>
    <w:rsid w:val="0017073C"/>
    <w:rsid w:val="001711BB"/>
    <w:rsid w:val="00171647"/>
    <w:rsid w:val="0017226E"/>
    <w:rsid w:val="001724A6"/>
    <w:rsid w:val="00172FB4"/>
    <w:rsid w:val="0017380E"/>
    <w:rsid w:val="00174070"/>
    <w:rsid w:val="00174186"/>
    <w:rsid w:val="001749A6"/>
    <w:rsid w:val="00174FA8"/>
    <w:rsid w:val="00175573"/>
    <w:rsid w:val="0017590C"/>
    <w:rsid w:val="00175D94"/>
    <w:rsid w:val="001768B1"/>
    <w:rsid w:val="00177505"/>
    <w:rsid w:val="00177CDD"/>
    <w:rsid w:val="00180150"/>
    <w:rsid w:val="00180768"/>
    <w:rsid w:val="001817B5"/>
    <w:rsid w:val="001817C1"/>
    <w:rsid w:val="00181B44"/>
    <w:rsid w:val="00181FC8"/>
    <w:rsid w:val="001821B8"/>
    <w:rsid w:val="00182636"/>
    <w:rsid w:val="00182C9D"/>
    <w:rsid w:val="00182E3D"/>
    <w:rsid w:val="00183DC9"/>
    <w:rsid w:val="00184960"/>
    <w:rsid w:val="00185268"/>
    <w:rsid w:val="00186252"/>
    <w:rsid w:val="00186389"/>
    <w:rsid w:val="001873F3"/>
    <w:rsid w:val="001909A9"/>
    <w:rsid w:val="0019223A"/>
    <w:rsid w:val="00192B07"/>
    <w:rsid w:val="00193A6E"/>
    <w:rsid w:val="00194149"/>
    <w:rsid w:val="0019436A"/>
    <w:rsid w:val="0019436D"/>
    <w:rsid w:val="0019499D"/>
    <w:rsid w:val="00194C69"/>
    <w:rsid w:val="00195719"/>
    <w:rsid w:val="00195E1A"/>
    <w:rsid w:val="00196F4C"/>
    <w:rsid w:val="0019715E"/>
    <w:rsid w:val="0019755B"/>
    <w:rsid w:val="001975AA"/>
    <w:rsid w:val="0019780F"/>
    <w:rsid w:val="001979FF"/>
    <w:rsid w:val="001A02A3"/>
    <w:rsid w:val="001A0A2F"/>
    <w:rsid w:val="001A0A7E"/>
    <w:rsid w:val="001A0AA9"/>
    <w:rsid w:val="001A0DC1"/>
    <w:rsid w:val="001A0E67"/>
    <w:rsid w:val="001A10A3"/>
    <w:rsid w:val="001A10C1"/>
    <w:rsid w:val="001A137A"/>
    <w:rsid w:val="001A15F4"/>
    <w:rsid w:val="001A2021"/>
    <w:rsid w:val="001A27DF"/>
    <w:rsid w:val="001A342A"/>
    <w:rsid w:val="001A45D2"/>
    <w:rsid w:val="001A45DA"/>
    <w:rsid w:val="001A48CC"/>
    <w:rsid w:val="001A5075"/>
    <w:rsid w:val="001A627E"/>
    <w:rsid w:val="001A6C72"/>
    <w:rsid w:val="001A70BF"/>
    <w:rsid w:val="001A725A"/>
    <w:rsid w:val="001A78E8"/>
    <w:rsid w:val="001A7903"/>
    <w:rsid w:val="001A7AB8"/>
    <w:rsid w:val="001A7C45"/>
    <w:rsid w:val="001B01C8"/>
    <w:rsid w:val="001B027F"/>
    <w:rsid w:val="001B05FE"/>
    <w:rsid w:val="001B139B"/>
    <w:rsid w:val="001B15F3"/>
    <w:rsid w:val="001B214E"/>
    <w:rsid w:val="001B3133"/>
    <w:rsid w:val="001B3B4F"/>
    <w:rsid w:val="001B4159"/>
    <w:rsid w:val="001B4735"/>
    <w:rsid w:val="001B490C"/>
    <w:rsid w:val="001B5571"/>
    <w:rsid w:val="001B57D0"/>
    <w:rsid w:val="001B5BAD"/>
    <w:rsid w:val="001B5FDF"/>
    <w:rsid w:val="001B698E"/>
    <w:rsid w:val="001B6CBE"/>
    <w:rsid w:val="001B7DF4"/>
    <w:rsid w:val="001C0720"/>
    <w:rsid w:val="001C09B2"/>
    <w:rsid w:val="001C0E2B"/>
    <w:rsid w:val="001C1122"/>
    <w:rsid w:val="001C1496"/>
    <w:rsid w:val="001C16EA"/>
    <w:rsid w:val="001C29F0"/>
    <w:rsid w:val="001C31BA"/>
    <w:rsid w:val="001C32B2"/>
    <w:rsid w:val="001C33B5"/>
    <w:rsid w:val="001C3FFA"/>
    <w:rsid w:val="001C4176"/>
    <w:rsid w:val="001C436C"/>
    <w:rsid w:val="001C4999"/>
    <w:rsid w:val="001C4EA9"/>
    <w:rsid w:val="001C5856"/>
    <w:rsid w:val="001C6512"/>
    <w:rsid w:val="001C6AF0"/>
    <w:rsid w:val="001C6CBD"/>
    <w:rsid w:val="001C72A2"/>
    <w:rsid w:val="001C76F1"/>
    <w:rsid w:val="001D0054"/>
    <w:rsid w:val="001D01FE"/>
    <w:rsid w:val="001D0564"/>
    <w:rsid w:val="001D112C"/>
    <w:rsid w:val="001D1514"/>
    <w:rsid w:val="001D160B"/>
    <w:rsid w:val="001D18E4"/>
    <w:rsid w:val="001D1B40"/>
    <w:rsid w:val="001D1E6C"/>
    <w:rsid w:val="001D1F31"/>
    <w:rsid w:val="001D248B"/>
    <w:rsid w:val="001D2803"/>
    <w:rsid w:val="001D4FE4"/>
    <w:rsid w:val="001D5318"/>
    <w:rsid w:val="001D546A"/>
    <w:rsid w:val="001D5538"/>
    <w:rsid w:val="001D5BEB"/>
    <w:rsid w:val="001D5C40"/>
    <w:rsid w:val="001D69D6"/>
    <w:rsid w:val="001D6E44"/>
    <w:rsid w:val="001D7D60"/>
    <w:rsid w:val="001E0943"/>
    <w:rsid w:val="001E1427"/>
    <w:rsid w:val="001E1C1D"/>
    <w:rsid w:val="001E2A81"/>
    <w:rsid w:val="001E2B68"/>
    <w:rsid w:val="001E2EF8"/>
    <w:rsid w:val="001E33E7"/>
    <w:rsid w:val="001E3494"/>
    <w:rsid w:val="001E3619"/>
    <w:rsid w:val="001E47FB"/>
    <w:rsid w:val="001E596A"/>
    <w:rsid w:val="001E5A61"/>
    <w:rsid w:val="001E5ADA"/>
    <w:rsid w:val="001E5C23"/>
    <w:rsid w:val="001E6947"/>
    <w:rsid w:val="001E6C26"/>
    <w:rsid w:val="001E709C"/>
    <w:rsid w:val="001E70A3"/>
    <w:rsid w:val="001E78A3"/>
    <w:rsid w:val="001E78DC"/>
    <w:rsid w:val="001E79DB"/>
    <w:rsid w:val="001F0CD3"/>
    <w:rsid w:val="001F0EF9"/>
    <w:rsid w:val="001F15B3"/>
    <w:rsid w:val="001F167D"/>
    <w:rsid w:val="001F17C3"/>
    <w:rsid w:val="001F185F"/>
    <w:rsid w:val="001F28DC"/>
    <w:rsid w:val="001F2B3A"/>
    <w:rsid w:val="001F2B67"/>
    <w:rsid w:val="001F2D8E"/>
    <w:rsid w:val="001F38CC"/>
    <w:rsid w:val="001F3AD8"/>
    <w:rsid w:val="001F3FC5"/>
    <w:rsid w:val="001F4946"/>
    <w:rsid w:val="001F56CB"/>
    <w:rsid w:val="001F5AA1"/>
    <w:rsid w:val="001F6B0D"/>
    <w:rsid w:val="00200C09"/>
    <w:rsid w:val="0020130D"/>
    <w:rsid w:val="0020161C"/>
    <w:rsid w:val="00202943"/>
    <w:rsid w:val="00202BE8"/>
    <w:rsid w:val="00202ED1"/>
    <w:rsid w:val="00203571"/>
    <w:rsid w:val="00203892"/>
    <w:rsid w:val="00203A73"/>
    <w:rsid w:val="00203E1A"/>
    <w:rsid w:val="00204688"/>
    <w:rsid w:val="00204A3D"/>
    <w:rsid w:val="00204D5C"/>
    <w:rsid w:val="00204ED5"/>
    <w:rsid w:val="00205141"/>
    <w:rsid w:val="00205350"/>
    <w:rsid w:val="00205598"/>
    <w:rsid w:val="00205D7E"/>
    <w:rsid w:val="002060E7"/>
    <w:rsid w:val="00206ABC"/>
    <w:rsid w:val="0020703A"/>
    <w:rsid w:val="00207BD7"/>
    <w:rsid w:val="00210139"/>
    <w:rsid w:val="002106EB"/>
    <w:rsid w:val="00210EF2"/>
    <w:rsid w:val="0021253A"/>
    <w:rsid w:val="00212606"/>
    <w:rsid w:val="00212B2D"/>
    <w:rsid w:val="0021378D"/>
    <w:rsid w:val="00214E53"/>
    <w:rsid w:val="00214E99"/>
    <w:rsid w:val="00215DB7"/>
    <w:rsid w:val="00215F02"/>
    <w:rsid w:val="00215F5A"/>
    <w:rsid w:val="002166CD"/>
    <w:rsid w:val="002167D5"/>
    <w:rsid w:val="00216AC2"/>
    <w:rsid w:val="00216D55"/>
    <w:rsid w:val="002174DE"/>
    <w:rsid w:val="00217F68"/>
    <w:rsid w:val="0022017A"/>
    <w:rsid w:val="00220800"/>
    <w:rsid w:val="00220871"/>
    <w:rsid w:val="002210B3"/>
    <w:rsid w:val="00222372"/>
    <w:rsid w:val="002233F5"/>
    <w:rsid w:val="00223DE8"/>
    <w:rsid w:val="00223F12"/>
    <w:rsid w:val="0022479C"/>
    <w:rsid w:val="00224903"/>
    <w:rsid w:val="00224B0E"/>
    <w:rsid w:val="00224BD0"/>
    <w:rsid w:val="00224BED"/>
    <w:rsid w:val="00225214"/>
    <w:rsid w:val="00225E3A"/>
    <w:rsid w:val="00227109"/>
    <w:rsid w:val="00227C95"/>
    <w:rsid w:val="00227F22"/>
    <w:rsid w:val="00227F24"/>
    <w:rsid w:val="00230A37"/>
    <w:rsid w:val="0023104C"/>
    <w:rsid w:val="002316EE"/>
    <w:rsid w:val="002319CC"/>
    <w:rsid w:val="00231EBF"/>
    <w:rsid w:val="00232A91"/>
    <w:rsid w:val="00233793"/>
    <w:rsid w:val="00233F0C"/>
    <w:rsid w:val="00233F4C"/>
    <w:rsid w:val="00233F90"/>
    <w:rsid w:val="00234861"/>
    <w:rsid w:val="0023490D"/>
    <w:rsid w:val="00235441"/>
    <w:rsid w:val="00235827"/>
    <w:rsid w:val="00235CD9"/>
    <w:rsid w:val="00235FC5"/>
    <w:rsid w:val="002369F1"/>
    <w:rsid w:val="00236B12"/>
    <w:rsid w:val="00236F7A"/>
    <w:rsid w:val="002372D3"/>
    <w:rsid w:val="00237F1E"/>
    <w:rsid w:val="002402DA"/>
    <w:rsid w:val="0024066B"/>
    <w:rsid w:val="00240B5D"/>
    <w:rsid w:val="002415ED"/>
    <w:rsid w:val="00241BA0"/>
    <w:rsid w:val="00241C8C"/>
    <w:rsid w:val="00242718"/>
    <w:rsid w:val="00242D0F"/>
    <w:rsid w:val="0024301B"/>
    <w:rsid w:val="00243286"/>
    <w:rsid w:val="00244F46"/>
    <w:rsid w:val="00245260"/>
    <w:rsid w:val="002452FE"/>
    <w:rsid w:val="002457DA"/>
    <w:rsid w:val="00245C03"/>
    <w:rsid w:val="00247389"/>
    <w:rsid w:val="00247769"/>
    <w:rsid w:val="0024786D"/>
    <w:rsid w:val="00247B1D"/>
    <w:rsid w:val="002502FA"/>
    <w:rsid w:val="002507E2"/>
    <w:rsid w:val="002510EA"/>
    <w:rsid w:val="0025133D"/>
    <w:rsid w:val="00251508"/>
    <w:rsid w:val="00251918"/>
    <w:rsid w:val="00251B0B"/>
    <w:rsid w:val="00252048"/>
    <w:rsid w:val="00252597"/>
    <w:rsid w:val="00253F43"/>
    <w:rsid w:val="0025532E"/>
    <w:rsid w:val="00255550"/>
    <w:rsid w:val="0025633E"/>
    <w:rsid w:val="00256BA9"/>
    <w:rsid w:val="00257615"/>
    <w:rsid w:val="00257F84"/>
    <w:rsid w:val="002600F5"/>
    <w:rsid w:val="002601EC"/>
    <w:rsid w:val="00260914"/>
    <w:rsid w:val="002610A6"/>
    <w:rsid w:val="00261774"/>
    <w:rsid w:val="00261C1A"/>
    <w:rsid w:val="00261F11"/>
    <w:rsid w:val="0026310C"/>
    <w:rsid w:val="002631E8"/>
    <w:rsid w:val="002639FA"/>
    <w:rsid w:val="00263A1A"/>
    <w:rsid w:val="0026461B"/>
    <w:rsid w:val="00265AF6"/>
    <w:rsid w:val="00265BD3"/>
    <w:rsid w:val="00266027"/>
    <w:rsid w:val="002664D6"/>
    <w:rsid w:val="00266C35"/>
    <w:rsid w:val="0026724A"/>
    <w:rsid w:val="0026744B"/>
    <w:rsid w:val="00267596"/>
    <w:rsid w:val="00267686"/>
    <w:rsid w:val="00270649"/>
    <w:rsid w:val="00270A3C"/>
    <w:rsid w:val="002717AD"/>
    <w:rsid w:val="002721DB"/>
    <w:rsid w:val="00273001"/>
    <w:rsid w:val="00273507"/>
    <w:rsid w:val="00273680"/>
    <w:rsid w:val="00273854"/>
    <w:rsid w:val="00273D43"/>
    <w:rsid w:val="002755F2"/>
    <w:rsid w:val="00275885"/>
    <w:rsid w:val="002758E8"/>
    <w:rsid w:val="00275B8C"/>
    <w:rsid w:val="00275BEA"/>
    <w:rsid w:val="00275E20"/>
    <w:rsid w:val="0027615D"/>
    <w:rsid w:val="00276613"/>
    <w:rsid w:val="00276870"/>
    <w:rsid w:val="00277054"/>
    <w:rsid w:val="002776AC"/>
    <w:rsid w:val="002778AD"/>
    <w:rsid w:val="00277CEC"/>
    <w:rsid w:val="00280A9E"/>
    <w:rsid w:val="002814F9"/>
    <w:rsid w:val="00281762"/>
    <w:rsid w:val="00282510"/>
    <w:rsid w:val="00282CB2"/>
    <w:rsid w:val="0028388B"/>
    <w:rsid w:val="00285DF6"/>
    <w:rsid w:val="00286D8B"/>
    <w:rsid w:val="00286E18"/>
    <w:rsid w:val="00286FEA"/>
    <w:rsid w:val="00287C05"/>
    <w:rsid w:val="00287E3E"/>
    <w:rsid w:val="002907F5"/>
    <w:rsid w:val="00291569"/>
    <w:rsid w:val="00291993"/>
    <w:rsid w:val="00291A52"/>
    <w:rsid w:val="002925CB"/>
    <w:rsid w:val="002932F9"/>
    <w:rsid w:val="002935FC"/>
    <w:rsid w:val="00293978"/>
    <w:rsid w:val="00293BFC"/>
    <w:rsid w:val="00294AC2"/>
    <w:rsid w:val="00294B0A"/>
    <w:rsid w:val="00295866"/>
    <w:rsid w:val="002963A0"/>
    <w:rsid w:val="00296594"/>
    <w:rsid w:val="00296951"/>
    <w:rsid w:val="00296AEE"/>
    <w:rsid w:val="002973BE"/>
    <w:rsid w:val="002975EF"/>
    <w:rsid w:val="00297A0F"/>
    <w:rsid w:val="00297B81"/>
    <w:rsid w:val="002A0056"/>
    <w:rsid w:val="002A04DE"/>
    <w:rsid w:val="002A0842"/>
    <w:rsid w:val="002A0A6F"/>
    <w:rsid w:val="002A1302"/>
    <w:rsid w:val="002A1371"/>
    <w:rsid w:val="002A21EC"/>
    <w:rsid w:val="002A2873"/>
    <w:rsid w:val="002A2DD2"/>
    <w:rsid w:val="002A2EEA"/>
    <w:rsid w:val="002A3418"/>
    <w:rsid w:val="002A40B1"/>
    <w:rsid w:val="002A4231"/>
    <w:rsid w:val="002A4B7B"/>
    <w:rsid w:val="002A4FCF"/>
    <w:rsid w:val="002A5062"/>
    <w:rsid w:val="002A5BD3"/>
    <w:rsid w:val="002A7A18"/>
    <w:rsid w:val="002B049A"/>
    <w:rsid w:val="002B09F7"/>
    <w:rsid w:val="002B0C44"/>
    <w:rsid w:val="002B1980"/>
    <w:rsid w:val="002B1AB7"/>
    <w:rsid w:val="002B1C5C"/>
    <w:rsid w:val="002B1CD9"/>
    <w:rsid w:val="002B28F7"/>
    <w:rsid w:val="002B2D10"/>
    <w:rsid w:val="002B2E39"/>
    <w:rsid w:val="002B2EDC"/>
    <w:rsid w:val="002B34C4"/>
    <w:rsid w:val="002B3560"/>
    <w:rsid w:val="002B4205"/>
    <w:rsid w:val="002B4296"/>
    <w:rsid w:val="002B4B1E"/>
    <w:rsid w:val="002B4BB0"/>
    <w:rsid w:val="002B4F9B"/>
    <w:rsid w:val="002B532F"/>
    <w:rsid w:val="002B55CB"/>
    <w:rsid w:val="002B5720"/>
    <w:rsid w:val="002B5CFC"/>
    <w:rsid w:val="002B6ABA"/>
    <w:rsid w:val="002B7409"/>
    <w:rsid w:val="002C0736"/>
    <w:rsid w:val="002C0D9F"/>
    <w:rsid w:val="002C101D"/>
    <w:rsid w:val="002C1261"/>
    <w:rsid w:val="002C1CE3"/>
    <w:rsid w:val="002C214E"/>
    <w:rsid w:val="002C2D11"/>
    <w:rsid w:val="002C2E30"/>
    <w:rsid w:val="002C3B60"/>
    <w:rsid w:val="002C42E3"/>
    <w:rsid w:val="002C58F8"/>
    <w:rsid w:val="002C5EFE"/>
    <w:rsid w:val="002C641B"/>
    <w:rsid w:val="002C6422"/>
    <w:rsid w:val="002C6B3C"/>
    <w:rsid w:val="002C6CB4"/>
    <w:rsid w:val="002C6DF0"/>
    <w:rsid w:val="002D1043"/>
    <w:rsid w:val="002D10CD"/>
    <w:rsid w:val="002D195F"/>
    <w:rsid w:val="002D1A13"/>
    <w:rsid w:val="002D1A57"/>
    <w:rsid w:val="002D1D2F"/>
    <w:rsid w:val="002D244E"/>
    <w:rsid w:val="002D2499"/>
    <w:rsid w:val="002D2510"/>
    <w:rsid w:val="002D26EB"/>
    <w:rsid w:val="002D28CB"/>
    <w:rsid w:val="002D38B9"/>
    <w:rsid w:val="002D3993"/>
    <w:rsid w:val="002D3BB2"/>
    <w:rsid w:val="002D3DE9"/>
    <w:rsid w:val="002D3EC0"/>
    <w:rsid w:val="002D40AB"/>
    <w:rsid w:val="002D47A9"/>
    <w:rsid w:val="002D49D2"/>
    <w:rsid w:val="002D55FD"/>
    <w:rsid w:val="002D6073"/>
    <w:rsid w:val="002D6813"/>
    <w:rsid w:val="002D6FFC"/>
    <w:rsid w:val="002D7F6B"/>
    <w:rsid w:val="002E017E"/>
    <w:rsid w:val="002E04C1"/>
    <w:rsid w:val="002E1574"/>
    <w:rsid w:val="002E16DA"/>
    <w:rsid w:val="002E17AC"/>
    <w:rsid w:val="002E1E6A"/>
    <w:rsid w:val="002E2BD6"/>
    <w:rsid w:val="002E34D1"/>
    <w:rsid w:val="002E3921"/>
    <w:rsid w:val="002E3BB3"/>
    <w:rsid w:val="002E4BCF"/>
    <w:rsid w:val="002E5591"/>
    <w:rsid w:val="002E570D"/>
    <w:rsid w:val="002E670A"/>
    <w:rsid w:val="002E6B12"/>
    <w:rsid w:val="002E6DEF"/>
    <w:rsid w:val="002E7978"/>
    <w:rsid w:val="002E7AFA"/>
    <w:rsid w:val="002E7BB9"/>
    <w:rsid w:val="002F042C"/>
    <w:rsid w:val="002F0B89"/>
    <w:rsid w:val="002F10A3"/>
    <w:rsid w:val="002F14C4"/>
    <w:rsid w:val="002F28D5"/>
    <w:rsid w:val="002F30E4"/>
    <w:rsid w:val="002F31A0"/>
    <w:rsid w:val="002F3826"/>
    <w:rsid w:val="002F3FAD"/>
    <w:rsid w:val="002F44F5"/>
    <w:rsid w:val="002F4966"/>
    <w:rsid w:val="002F4B00"/>
    <w:rsid w:val="002F5859"/>
    <w:rsid w:val="002F5E8F"/>
    <w:rsid w:val="002F66A4"/>
    <w:rsid w:val="002F68A3"/>
    <w:rsid w:val="002F6A79"/>
    <w:rsid w:val="002F7020"/>
    <w:rsid w:val="002F7C39"/>
    <w:rsid w:val="0030044A"/>
    <w:rsid w:val="00300645"/>
    <w:rsid w:val="0030100C"/>
    <w:rsid w:val="00301531"/>
    <w:rsid w:val="00301BCB"/>
    <w:rsid w:val="0030240F"/>
    <w:rsid w:val="00303197"/>
    <w:rsid w:val="0030381C"/>
    <w:rsid w:val="00303EE8"/>
    <w:rsid w:val="003041A9"/>
    <w:rsid w:val="003048E7"/>
    <w:rsid w:val="003049B0"/>
    <w:rsid w:val="00304A19"/>
    <w:rsid w:val="00304EED"/>
    <w:rsid w:val="00305D1D"/>
    <w:rsid w:val="0030660D"/>
    <w:rsid w:val="0030698C"/>
    <w:rsid w:val="00306B29"/>
    <w:rsid w:val="00306EFF"/>
    <w:rsid w:val="00307A65"/>
    <w:rsid w:val="0031037C"/>
    <w:rsid w:val="003108B2"/>
    <w:rsid w:val="003108C8"/>
    <w:rsid w:val="00310E22"/>
    <w:rsid w:val="00311362"/>
    <w:rsid w:val="0031155A"/>
    <w:rsid w:val="00311FEC"/>
    <w:rsid w:val="00312313"/>
    <w:rsid w:val="00313999"/>
    <w:rsid w:val="00313AA2"/>
    <w:rsid w:val="00313EA9"/>
    <w:rsid w:val="00313FAB"/>
    <w:rsid w:val="003141A4"/>
    <w:rsid w:val="00315204"/>
    <w:rsid w:val="003155AC"/>
    <w:rsid w:val="00316A40"/>
    <w:rsid w:val="003174DC"/>
    <w:rsid w:val="0031792B"/>
    <w:rsid w:val="0032096E"/>
    <w:rsid w:val="00320D3E"/>
    <w:rsid w:val="003226C0"/>
    <w:rsid w:val="00322B1D"/>
    <w:rsid w:val="00323207"/>
    <w:rsid w:val="003241D6"/>
    <w:rsid w:val="00324759"/>
    <w:rsid w:val="00324D2D"/>
    <w:rsid w:val="00324EB0"/>
    <w:rsid w:val="00325434"/>
    <w:rsid w:val="00325659"/>
    <w:rsid w:val="00325E52"/>
    <w:rsid w:val="0032634F"/>
    <w:rsid w:val="00326621"/>
    <w:rsid w:val="00327251"/>
    <w:rsid w:val="0033016F"/>
    <w:rsid w:val="0033042D"/>
    <w:rsid w:val="00330A01"/>
    <w:rsid w:val="00330CEA"/>
    <w:rsid w:val="00331164"/>
    <w:rsid w:val="0033239D"/>
    <w:rsid w:val="0033241D"/>
    <w:rsid w:val="00332C01"/>
    <w:rsid w:val="00332EFC"/>
    <w:rsid w:val="00333409"/>
    <w:rsid w:val="00333748"/>
    <w:rsid w:val="0033374E"/>
    <w:rsid w:val="00334038"/>
    <w:rsid w:val="0033460B"/>
    <w:rsid w:val="003356BF"/>
    <w:rsid w:val="00335BD2"/>
    <w:rsid w:val="00336E1D"/>
    <w:rsid w:val="00336EEC"/>
    <w:rsid w:val="00337984"/>
    <w:rsid w:val="00337FCC"/>
    <w:rsid w:val="003406B8"/>
    <w:rsid w:val="0034112D"/>
    <w:rsid w:val="003416E2"/>
    <w:rsid w:val="0034176B"/>
    <w:rsid w:val="003429F0"/>
    <w:rsid w:val="00342B0E"/>
    <w:rsid w:val="00342CD5"/>
    <w:rsid w:val="00342D99"/>
    <w:rsid w:val="003434D9"/>
    <w:rsid w:val="00343E0C"/>
    <w:rsid w:val="00343FB7"/>
    <w:rsid w:val="00344376"/>
    <w:rsid w:val="0034496A"/>
    <w:rsid w:val="00344E38"/>
    <w:rsid w:val="00345108"/>
    <w:rsid w:val="00345492"/>
    <w:rsid w:val="00346895"/>
    <w:rsid w:val="003468E2"/>
    <w:rsid w:val="00346BC3"/>
    <w:rsid w:val="0035006D"/>
    <w:rsid w:val="00350ADA"/>
    <w:rsid w:val="00350BD0"/>
    <w:rsid w:val="003519BE"/>
    <w:rsid w:val="00351D68"/>
    <w:rsid w:val="0035378C"/>
    <w:rsid w:val="003537C3"/>
    <w:rsid w:val="003538A4"/>
    <w:rsid w:val="00353E78"/>
    <w:rsid w:val="0035424C"/>
    <w:rsid w:val="003544F9"/>
    <w:rsid w:val="0035489D"/>
    <w:rsid w:val="00354BA2"/>
    <w:rsid w:val="00354F5A"/>
    <w:rsid w:val="0035525A"/>
    <w:rsid w:val="00355DB6"/>
    <w:rsid w:val="00357054"/>
    <w:rsid w:val="00357295"/>
    <w:rsid w:val="00357439"/>
    <w:rsid w:val="00357C8D"/>
    <w:rsid w:val="003600AF"/>
    <w:rsid w:val="00360F7F"/>
    <w:rsid w:val="00361072"/>
    <w:rsid w:val="0036165D"/>
    <w:rsid w:val="003618B4"/>
    <w:rsid w:val="003629B4"/>
    <w:rsid w:val="00362BC7"/>
    <w:rsid w:val="00363D93"/>
    <w:rsid w:val="00363E5A"/>
    <w:rsid w:val="003657E8"/>
    <w:rsid w:val="00365AD2"/>
    <w:rsid w:val="00365F5D"/>
    <w:rsid w:val="003663BA"/>
    <w:rsid w:val="00367108"/>
    <w:rsid w:val="003672EA"/>
    <w:rsid w:val="00367C97"/>
    <w:rsid w:val="00367F81"/>
    <w:rsid w:val="003706A7"/>
    <w:rsid w:val="00370A36"/>
    <w:rsid w:val="00370BB7"/>
    <w:rsid w:val="0037157B"/>
    <w:rsid w:val="003719AD"/>
    <w:rsid w:val="00371E27"/>
    <w:rsid w:val="003731D6"/>
    <w:rsid w:val="00374663"/>
    <w:rsid w:val="003749B2"/>
    <w:rsid w:val="00375026"/>
    <w:rsid w:val="00375221"/>
    <w:rsid w:val="00375632"/>
    <w:rsid w:val="00376071"/>
    <w:rsid w:val="00376127"/>
    <w:rsid w:val="00377C6E"/>
    <w:rsid w:val="00380191"/>
    <w:rsid w:val="003802B4"/>
    <w:rsid w:val="0038038A"/>
    <w:rsid w:val="0038061A"/>
    <w:rsid w:val="003814CC"/>
    <w:rsid w:val="0038178D"/>
    <w:rsid w:val="00381C3D"/>
    <w:rsid w:val="00381D97"/>
    <w:rsid w:val="00381EAF"/>
    <w:rsid w:val="00382002"/>
    <w:rsid w:val="00382193"/>
    <w:rsid w:val="0038224A"/>
    <w:rsid w:val="00382F4D"/>
    <w:rsid w:val="00383F2A"/>
    <w:rsid w:val="00384ED5"/>
    <w:rsid w:val="00385516"/>
    <w:rsid w:val="00385F48"/>
    <w:rsid w:val="00386E9F"/>
    <w:rsid w:val="0038702B"/>
    <w:rsid w:val="0038719A"/>
    <w:rsid w:val="003871DF"/>
    <w:rsid w:val="003879D8"/>
    <w:rsid w:val="00387AF1"/>
    <w:rsid w:val="00387BE0"/>
    <w:rsid w:val="00387C94"/>
    <w:rsid w:val="003901E3"/>
    <w:rsid w:val="003904A6"/>
    <w:rsid w:val="00390644"/>
    <w:rsid w:val="00390F42"/>
    <w:rsid w:val="00391015"/>
    <w:rsid w:val="00391B95"/>
    <w:rsid w:val="00391DD5"/>
    <w:rsid w:val="003920EC"/>
    <w:rsid w:val="0039234B"/>
    <w:rsid w:val="0039253D"/>
    <w:rsid w:val="003926CC"/>
    <w:rsid w:val="0039285E"/>
    <w:rsid w:val="00392A1F"/>
    <w:rsid w:val="00394FCD"/>
    <w:rsid w:val="00397B3B"/>
    <w:rsid w:val="00397C09"/>
    <w:rsid w:val="00397E6D"/>
    <w:rsid w:val="003A0D9B"/>
    <w:rsid w:val="003A0F96"/>
    <w:rsid w:val="003A15F9"/>
    <w:rsid w:val="003A1827"/>
    <w:rsid w:val="003A2419"/>
    <w:rsid w:val="003A24A3"/>
    <w:rsid w:val="003A2794"/>
    <w:rsid w:val="003A2E29"/>
    <w:rsid w:val="003A3AB9"/>
    <w:rsid w:val="003A42BC"/>
    <w:rsid w:val="003A4B03"/>
    <w:rsid w:val="003A4B35"/>
    <w:rsid w:val="003A5933"/>
    <w:rsid w:val="003A6175"/>
    <w:rsid w:val="003A6477"/>
    <w:rsid w:val="003A6A0F"/>
    <w:rsid w:val="003A6BB2"/>
    <w:rsid w:val="003A7379"/>
    <w:rsid w:val="003A74D3"/>
    <w:rsid w:val="003B06EB"/>
    <w:rsid w:val="003B06F0"/>
    <w:rsid w:val="003B1D20"/>
    <w:rsid w:val="003B20F2"/>
    <w:rsid w:val="003B236E"/>
    <w:rsid w:val="003B3581"/>
    <w:rsid w:val="003B4105"/>
    <w:rsid w:val="003B4E2D"/>
    <w:rsid w:val="003B517E"/>
    <w:rsid w:val="003B5B9E"/>
    <w:rsid w:val="003B659F"/>
    <w:rsid w:val="003B6F9F"/>
    <w:rsid w:val="003B768F"/>
    <w:rsid w:val="003C0479"/>
    <w:rsid w:val="003C0635"/>
    <w:rsid w:val="003C0729"/>
    <w:rsid w:val="003C08DE"/>
    <w:rsid w:val="003C0FB7"/>
    <w:rsid w:val="003C161E"/>
    <w:rsid w:val="003C172A"/>
    <w:rsid w:val="003C1983"/>
    <w:rsid w:val="003C1B4C"/>
    <w:rsid w:val="003C2DF2"/>
    <w:rsid w:val="003C37A1"/>
    <w:rsid w:val="003C3C3F"/>
    <w:rsid w:val="003C457F"/>
    <w:rsid w:val="003C469D"/>
    <w:rsid w:val="003C5800"/>
    <w:rsid w:val="003C5F45"/>
    <w:rsid w:val="003C6312"/>
    <w:rsid w:val="003C6E45"/>
    <w:rsid w:val="003C7ED4"/>
    <w:rsid w:val="003D049D"/>
    <w:rsid w:val="003D1180"/>
    <w:rsid w:val="003D13F7"/>
    <w:rsid w:val="003D15DF"/>
    <w:rsid w:val="003D1D94"/>
    <w:rsid w:val="003D288F"/>
    <w:rsid w:val="003D30BF"/>
    <w:rsid w:val="003D43AA"/>
    <w:rsid w:val="003D452A"/>
    <w:rsid w:val="003D5533"/>
    <w:rsid w:val="003D5DF7"/>
    <w:rsid w:val="003D7F83"/>
    <w:rsid w:val="003E0110"/>
    <w:rsid w:val="003E1581"/>
    <w:rsid w:val="003E1B69"/>
    <w:rsid w:val="003E2647"/>
    <w:rsid w:val="003E2A5B"/>
    <w:rsid w:val="003E2A63"/>
    <w:rsid w:val="003E2CDA"/>
    <w:rsid w:val="003E2D88"/>
    <w:rsid w:val="003E307C"/>
    <w:rsid w:val="003E30FD"/>
    <w:rsid w:val="003E3485"/>
    <w:rsid w:val="003E3CE6"/>
    <w:rsid w:val="003E4603"/>
    <w:rsid w:val="003E5704"/>
    <w:rsid w:val="003E5DAF"/>
    <w:rsid w:val="003E5FC7"/>
    <w:rsid w:val="003E6C3D"/>
    <w:rsid w:val="003E6EB2"/>
    <w:rsid w:val="003E7109"/>
    <w:rsid w:val="003E7238"/>
    <w:rsid w:val="003E79BF"/>
    <w:rsid w:val="003F1776"/>
    <w:rsid w:val="003F1D95"/>
    <w:rsid w:val="003F36FA"/>
    <w:rsid w:val="003F3FD8"/>
    <w:rsid w:val="003F4135"/>
    <w:rsid w:val="003F4A4C"/>
    <w:rsid w:val="003F4D0A"/>
    <w:rsid w:val="003F4F36"/>
    <w:rsid w:val="003F507E"/>
    <w:rsid w:val="003F5DFF"/>
    <w:rsid w:val="003F6E90"/>
    <w:rsid w:val="003F72FF"/>
    <w:rsid w:val="0040011A"/>
    <w:rsid w:val="004004EB"/>
    <w:rsid w:val="004012CE"/>
    <w:rsid w:val="004017A7"/>
    <w:rsid w:val="0040191F"/>
    <w:rsid w:val="00401BCF"/>
    <w:rsid w:val="00402AC7"/>
    <w:rsid w:val="00403053"/>
    <w:rsid w:val="00403963"/>
    <w:rsid w:val="00403A3F"/>
    <w:rsid w:val="00404068"/>
    <w:rsid w:val="004047AF"/>
    <w:rsid w:val="00404B1D"/>
    <w:rsid w:val="004054F7"/>
    <w:rsid w:val="004057E3"/>
    <w:rsid w:val="00405B9A"/>
    <w:rsid w:val="00410922"/>
    <w:rsid w:val="00410D3E"/>
    <w:rsid w:val="00411162"/>
    <w:rsid w:val="00411414"/>
    <w:rsid w:val="00412BF3"/>
    <w:rsid w:val="00413A31"/>
    <w:rsid w:val="00413DCC"/>
    <w:rsid w:val="00414B3A"/>
    <w:rsid w:val="00417445"/>
    <w:rsid w:val="00417556"/>
    <w:rsid w:val="0041778E"/>
    <w:rsid w:val="00417E6F"/>
    <w:rsid w:val="0042029E"/>
    <w:rsid w:val="004203A2"/>
    <w:rsid w:val="00420BFB"/>
    <w:rsid w:val="00421317"/>
    <w:rsid w:val="004214A3"/>
    <w:rsid w:val="004226B7"/>
    <w:rsid w:val="00423580"/>
    <w:rsid w:val="004249B7"/>
    <w:rsid w:val="0042545B"/>
    <w:rsid w:val="00425718"/>
    <w:rsid w:val="00426011"/>
    <w:rsid w:val="004262B9"/>
    <w:rsid w:val="0042699C"/>
    <w:rsid w:val="00426B0A"/>
    <w:rsid w:val="00426C0D"/>
    <w:rsid w:val="00427568"/>
    <w:rsid w:val="004279EE"/>
    <w:rsid w:val="004308D2"/>
    <w:rsid w:val="0043090D"/>
    <w:rsid w:val="00430F6A"/>
    <w:rsid w:val="00431CA4"/>
    <w:rsid w:val="00432286"/>
    <w:rsid w:val="00432967"/>
    <w:rsid w:val="00432C68"/>
    <w:rsid w:val="00432E3C"/>
    <w:rsid w:val="004333C3"/>
    <w:rsid w:val="00433600"/>
    <w:rsid w:val="00433FC1"/>
    <w:rsid w:val="004340C0"/>
    <w:rsid w:val="004343D8"/>
    <w:rsid w:val="00435A23"/>
    <w:rsid w:val="00435B6B"/>
    <w:rsid w:val="00435C09"/>
    <w:rsid w:val="00435D0F"/>
    <w:rsid w:val="00436565"/>
    <w:rsid w:val="00436902"/>
    <w:rsid w:val="00436E37"/>
    <w:rsid w:val="00436EF0"/>
    <w:rsid w:val="00437051"/>
    <w:rsid w:val="00440288"/>
    <w:rsid w:val="00440823"/>
    <w:rsid w:val="004426D5"/>
    <w:rsid w:val="00442FD6"/>
    <w:rsid w:val="0044325E"/>
    <w:rsid w:val="004434F5"/>
    <w:rsid w:val="00444957"/>
    <w:rsid w:val="004449DA"/>
    <w:rsid w:val="00444D78"/>
    <w:rsid w:val="004450C8"/>
    <w:rsid w:val="004459E0"/>
    <w:rsid w:val="00445C33"/>
    <w:rsid w:val="00445E98"/>
    <w:rsid w:val="00445FD0"/>
    <w:rsid w:val="004464DD"/>
    <w:rsid w:val="0044685A"/>
    <w:rsid w:val="0044687F"/>
    <w:rsid w:val="00446909"/>
    <w:rsid w:val="00447BC9"/>
    <w:rsid w:val="00447DBD"/>
    <w:rsid w:val="004501A5"/>
    <w:rsid w:val="00451971"/>
    <w:rsid w:val="004523A9"/>
    <w:rsid w:val="00453052"/>
    <w:rsid w:val="00453F23"/>
    <w:rsid w:val="004546B1"/>
    <w:rsid w:val="0045484D"/>
    <w:rsid w:val="00455333"/>
    <w:rsid w:val="004558A5"/>
    <w:rsid w:val="00456487"/>
    <w:rsid w:val="00456EBF"/>
    <w:rsid w:val="00457E95"/>
    <w:rsid w:val="00457FFC"/>
    <w:rsid w:val="004605EA"/>
    <w:rsid w:val="004605FB"/>
    <w:rsid w:val="00460A8A"/>
    <w:rsid w:val="00460E7A"/>
    <w:rsid w:val="00460EA4"/>
    <w:rsid w:val="00461762"/>
    <w:rsid w:val="004617AC"/>
    <w:rsid w:val="004620B3"/>
    <w:rsid w:val="00462550"/>
    <w:rsid w:val="00462962"/>
    <w:rsid w:val="00462D5B"/>
    <w:rsid w:val="00462DD0"/>
    <w:rsid w:val="004638AC"/>
    <w:rsid w:val="004638AF"/>
    <w:rsid w:val="004643EB"/>
    <w:rsid w:val="00464D5C"/>
    <w:rsid w:val="0046532A"/>
    <w:rsid w:val="004653EA"/>
    <w:rsid w:val="004673FC"/>
    <w:rsid w:val="00467447"/>
    <w:rsid w:val="00467957"/>
    <w:rsid w:val="00471A4C"/>
    <w:rsid w:val="00471DDC"/>
    <w:rsid w:val="0047204A"/>
    <w:rsid w:val="004738E4"/>
    <w:rsid w:val="004738F8"/>
    <w:rsid w:val="00473ABA"/>
    <w:rsid w:val="00473C73"/>
    <w:rsid w:val="00474544"/>
    <w:rsid w:val="0047517F"/>
    <w:rsid w:val="004755C4"/>
    <w:rsid w:val="004761CB"/>
    <w:rsid w:val="004764F0"/>
    <w:rsid w:val="0047652E"/>
    <w:rsid w:val="004770F4"/>
    <w:rsid w:val="0047763C"/>
    <w:rsid w:val="004777CB"/>
    <w:rsid w:val="0048065D"/>
    <w:rsid w:val="00481531"/>
    <w:rsid w:val="00481A2E"/>
    <w:rsid w:val="00481B18"/>
    <w:rsid w:val="00482626"/>
    <w:rsid w:val="00482CB3"/>
    <w:rsid w:val="00482CFC"/>
    <w:rsid w:val="00482E3F"/>
    <w:rsid w:val="0048323D"/>
    <w:rsid w:val="00484197"/>
    <w:rsid w:val="00484623"/>
    <w:rsid w:val="0048479C"/>
    <w:rsid w:val="004850BA"/>
    <w:rsid w:val="0048519F"/>
    <w:rsid w:val="004859E8"/>
    <w:rsid w:val="00486625"/>
    <w:rsid w:val="00486A45"/>
    <w:rsid w:val="0048742D"/>
    <w:rsid w:val="00487CF2"/>
    <w:rsid w:val="004900A5"/>
    <w:rsid w:val="00490108"/>
    <w:rsid w:val="004906E5"/>
    <w:rsid w:val="00490743"/>
    <w:rsid w:val="004924C1"/>
    <w:rsid w:val="004928BD"/>
    <w:rsid w:val="00492A81"/>
    <w:rsid w:val="00493174"/>
    <w:rsid w:val="004946A9"/>
    <w:rsid w:val="00494E5A"/>
    <w:rsid w:val="004952F5"/>
    <w:rsid w:val="0049627F"/>
    <w:rsid w:val="00496860"/>
    <w:rsid w:val="004978FD"/>
    <w:rsid w:val="004A1EDF"/>
    <w:rsid w:val="004A25E0"/>
    <w:rsid w:val="004A2966"/>
    <w:rsid w:val="004A3AED"/>
    <w:rsid w:val="004A3EDC"/>
    <w:rsid w:val="004A40A6"/>
    <w:rsid w:val="004A4AE4"/>
    <w:rsid w:val="004A5025"/>
    <w:rsid w:val="004A5290"/>
    <w:rsid w:val="004A5B67"/>
    <w:rsid w:val="004A68D8"/>
    <w:rsid w:val="004A6D82"/>
    <w:rsid w:val="004A77DC"/>
    <w:rsid w:val="004A7B3A"/>
    <w:rsid w:val="004B0057"/>
    <w:rsid w:val="004B044B"/>
    <w:rsid w:val="004B069A"/>
    <w:rsid w:val="004B0AFA"/>
    <w:rsid w:val="004B0D31"/>
    <w:rsid w:val="004B116C"/>
    <w:rsid w:val="004B12E3"/>
    <w:rsid w:val="004B1364"/>
    <w:rsid w:val="004B1452"/>
    <w:rsid w:val="004B15A3"/>
    <w:rsid w:val="004B1698"/>
    <w:rsid w:val="004B1ADE"/>
    <w:rsid w:val="004B1B9D"/>
    <w:rsid w:val="004B1E7F"/>
    <w:rsid w:val="004B21F2"/>
    <w:rsid w:val="004B24D7"/>
    <w:rsid w:val="004B3A54"/>
    <w:rsid w:val="004B42F9"/>
    <w:rsid w:val="004B4381"/>
    <w:rsid w:val="004B4BCE"/>
    <w:rsid w:val="004B515E"/>
    <w:rsid w:val="004B656A"/>
    <w:rsid w:val="004B74D5"/>
    <w:rsid w:val="004B7730"/>
    <w:rsid w:val="004B797C"/>
    <w:rsid w:val="004B7C39"/>
    <w:rsid w:val="004C09FE"/>
    <w:rsid w:val="004C0EE9"/>
    <w:rsid w:val="004C0F92"/>
    <w:rsid w:val="004C176A"/>
    <w:rsid w:val="004C1B1A"/>
    <w:rsid w:val="004C1F2A"/>
    <w:rsid w:val="004C21C8"/>
    <w:rsid w:val="004C260C"/>
    <w:rsid w:val="004C26AC"/>
    <w:rsid w:val="004C285A"/>
    <w:rsid w:val="004C2FEA"/>
    <w:rsid w:val="004C33D9"/>
    <w:rsid w:val="004C36D6"/>
    <w:rsid w:val="004C466E"/>
    <w:rsid w:val="004C543C"/>
    <w:rsid w:val="004C572A"/>
    <w:rsid w:val="004C6CAD"/>
    <w:rsid w:val="004C7414"/>
    <w:rsid w:val="004C74A1"/>
    <w:rsid w:val="004C7825"/>
    <w:rsid w:val="004D0073"/>
    <w:rsid w:val="004D00CD"/>
    <w:rsid w:val="004D0506"/>
    <w:rsid w:val="004D0C68"/>
    <w:rsid w:val="004D0D98"/>
    <w:rsid w:val="004D0F32"/>
    <w:rsid w:val="004D1832"/>
    <w:rsid w:val="004D3318"/>
    <w:rsid w:val="004D34A9"/>
    <w:rsid w:val="004D393D"/>
    <w:rsid w:val="004D3961"/>
    <w:rsid w:val="004D518C"/>
    <w:rsid w:val="004D6E35"/>
    <w:rsid w:val="004D7FF7"/>
    <w:rsid w:val="004E0BFA"/>
    <w:rsid w:val="004E1077"/>
    <w:rsid w:val="004E1914"/>
    <w:rsid w:val="004E1D55"/>
    <w:rsid w:val="004E275B"/>
    <w:rsid w:val="004E2A19"/>
    <w:rsid w:val="004E349C"/>
    <w:rsid w:val="004E357A"/>
    <w:rsid w:val="004E51D4"/>
    <w:rsid w:val="004E655B"/>
    <w:rsid w:val="004E754A"/>
    <w:rsid w:val="004E7BD3"/>
    <w:rsid w:val="004E7FBE"/>
    <w:rsid w:val="004F0073"/>
    <w:rsid w:val="004F0319"/>
    <w:rsid w:val="004F111C"/>
    <w:rsid w:val="004F14F9"/>
    <w:rsid w:val="004F1657"/>
    <w:rsid w:val="004F18A6"/>
    <w:rsid w:val="004F1D53"/>
    <w:rsid w:val="004F231B"/>
    <w:rsid w:val="004F2B36"/>
    <w:rsid w:val="004F3617"/>
    <w:rsid w:val="004F427A"/>
    <w:rsid w:val="004F43E9"/>
    <w:rsid w:val="004F45C1"/>
    <w:rsid w:val="004F4801"/>
    <w:rsid w:val="004F49D0"/>
    <w:rsid w:val="004F4B0B"/>
    <w:rsid w:val="004F5051"/>
    <w:rsid w:val="004F54D1"/>
    <w:rsid w:val="004F6739"/>
    <w:rsid w:val="004F6976"/>
    <w:rsid w:val="004F6FAB"/>
    <w:rsid w:val="004F7053"/>
    <w:rsid w:val="004F7E41"/>
    <w:rsid w:val="005004DE"/>
    <w:rsid w:val="00500552"/>
    <w:rsid w:val="00500F27"/>
    <w:rsid w:val="00500F74"/>
    <w:rsid w:val="00500FB9"/>
    <w:rsid w:val="00501769"/>
    <w:rsid w:val="00501814"/>
    <w:rsid w:val="00501CA1"/>
    <w:rsid w:val="005020FD"/>
    <w:rsid w:val="005022DE"/>
    <w:rsid w:val="00502906"/>
    <w:rsid w:val="00502E63"/>
    <w:rsid w:val="00503217"/>
    <w:rsid w:val="005038F7"/>
    <w:rsid w:val="00503D50"/>
    <w:rsid w:val="0050416B"/>
    <w:rsid w:val="00504578"/>
    <w:rsid w:val="00505A89"/>
    <w:rsid w:val="00505C5B"/>
    <w:rsid w:val="00505EFE"/>
    <w:rsid w:val="0050652D"/>
    <w:rsid w:val="00506673"/>
    <w:rsid w:val="00506BA3"/>
    <w:rsid w:val="00506ECF"/>
    <w:rsid w:val="00510507"/>
    <w:rsid w:val="00510DED"/>
    <w:rsid w:val="005114BC"/>
    <w:rsid w:val="005116DD"/>
    <w:rsid w:val="0051197C"/>
    <w:rsid w:val="00513011"/>
    <w:rsid w:val="0051380C"/>
    <w:rsid w:val="00513BF4"/>
    <w:rsid w:val="00514024"/>
    <w:rsid w:val="00514663"/>
    <w:rsid w:val="0051484A"/>
    <w:rsid w:val="00514943"/>
    <w:rsid w:val="00514ADA"/>
    <w:rsid w:val="005153E0"/>
    <w:rsid w:val="00515CB2"/>
    <w:rsid w:val="00516718"/>
    <w:rsid w:val="00517061"/>
    <w:rsid w:val="005174FF"/>
    <w:rsid w:val="005200DE"/>
    <w:rsid w:val="00520A05"/>
    <w:rsid w:val="00521A37"/>
    <w:rsid w:val="0052240D"/>
    <w:rsid w:val="005225D3"/>
    <w:rsid w:val="005227FF"/>
    <w:rsid w:val="00522EE3"/>
    <w:rsid w:val="0052336F"/>
    <w:rsid w:val="00525829"/>
    <w:rsid w:val="00525B56"/>
    <w:rsid w:val="00525D1B"/>
    <w:rsid w:val="00526281"/>
    <w:rsid w:val="00526A02"/>
    <w:rsid w:val="00526D00"/>
    <w:rsid w:val="00526ED0"/>
    <w:rsid w:val="0052711C"/>
    <w:rsid w:val="00527469"/>
    <w:rsid w:val="00527CE9"/>
    <w:rsid w:val="00527D43"/>
    <w:rsid w:val="005303F1"/>
    <w:rsid w:val="00530C40"/>
    <w:rsid w:val="005311F7"/>
    <w:rsid w:val="00532106"/>
    <w:rsid w:val="0053222D"/>
    <w:rsid w:val="00532276"/>
    <w:rsid w:val="0053245F"/>
    <w:rsid w:val="00532861"/>
    <w:rsid w:val="00532B2D"/>
    <w:rsid w:val="005330E4"/>
    <w:rsid w:val="0053340B"/>
    <w:rsid w:val="00533A8C"/>
    <w:rsid w:val="00534623"/>
    <w:rsid w:val="00534980"/>
    <w:rsid w:val="00534DAC"/>
    <w:rsid w:val="00535637"/>
    <w:rsid w:val="00535BDB"/>
    <w:rsid w:val="00536717"/>
    <w:rsid w:val="00536848"/>
    <w:rsid w:val="00536C05"/>
    <w:rsid w:val="0053711D"/>
    <w:rsid w:val="005379F0"/>
    <w:rsid w:val="00537B31"/>
    <w:rsid w:val="00540CA1"/>
    <w:rsid w:val="00540CE0"/>
    <w:rsid w:val="00540E3C"/>
    <w:rsid w:val="005423A8"/>
    <w:rsid w:val="00542A50"/>
    <w:rsid w:val="00542BD1"/>
    <w:rsid w:val="00542DE3"/>
    <w:rsid w:val="0054345A"/>
    <w:rsid w:val="005437E5"/>
    <w:rsid w:val="005448D2"/>
    <w:rsid w:val="00546B11"/>
    <w:rsid w:val="0054721E"/>
    <w:rsid w:val="0055069A"/>
    <w:rsid w:val="005506AA"/>
    <w:rsid w:val="00550870"/>
    <w:rsid w:val="00550986"/>
    <w:rsid w:val="00550F46"/>
    <w:rsid w:val="00551535"/>
    <w:rsid w:val="00551A1D"/>
    <w:rsid w:val="00551CA6"/>
    <w:rsid w:val="00551FD1"/>
    <w:rsid w:val="00552618"/>
    <w:rsid w:val="00552C2C"/>
    <w:rsid w:val="00552FC9"/>
    <w:rsid w:val="00553C42"/>
    <w:rsid w:val="00554CAC"/>
    <w:rsid w:val="00554EE8"/>
    <w:rsid w:val="0055569F"/>
    <w:rsid w:val="00555784"/>
    <w:rsid w:val="00556183"/>
    <w:rsid w:val="00557821"/>
    <w:rsid w:val="00557BEB"/>
    <w:rsid w:val="00557F3C"/>
    <w:rsid w:val="00560B16"/>
    <w:rsid w:val="00560C0A"/>
    <w:rsid w:val="00560E9A"/>
    <w:rsid w:val="00561680"/>
    <w:rsid w:val="00561FA0"/>
    <w:rsid w:val="005622F4"/>
    <w:rsid w:val="00562319"/>
    <w:rsid w:val="00562491"/>
    <w:rsid w:val="005624D1"/>
    <w:rsid w:val="005624DD"/>
    <w:rsid w:val="00562AEE"/>
    <w:rsid w:val="00563BAA"/>
    <w:rsid w:val="0056492B"/>
    <w:rsid w:val="00564E16"/>
    <w:rsid w:val="005653A4"/>
    <w:rsid w:val="0056546B"/>
    <w:rsid w:val="00566149"/>
    <w:rsid w:val="0056621A"/>
    <w:rsid w:val="00566924"/>
    <w:rsid w:val="00566E82"/>
    <w:rsid w:val="00567157"/>
    <w:rsid w:val="00567645"/>
    <w:rsid w:val="00567CC8"/>
    <w:rsid w:val="005706A8"/>
    <w:rsid w:val="005710BC"/>
    <w:rsid w:val="00571EE9"/>
    <w:rsid w:val="005722E1"/>
    <w:rsid w:val="0057251A"/>
    <w:rsid w:val="00572C36"/>
    <w:rsid w:val="00573C0B"/>
    <w:rsid w:val="00573F49"/>
    <w:rsid w:val="00573FA9"/>
    <w:rsid w:val="00574151"/>
    <w:rsid w:val="00574729"/>
    <w:rsid w:val="00574BF3"/>
    <w:rsid w:val="00575138"/>
    <w:rsid w:val="005754DE"/>
    <w:rsid w:val="00575AFC"/>
    <w:rsid w:val="00575E89"/>
    <w:rsid w:val="00575EFB"/>
    <w:rsid w:val="00575FC2"/>
    <w:rsid w:val="0057672C"/>
    <w:rsid w:val="00576D24"/>
    <w:rsid w:val="005773F1"/>
    <w:rsid w:val="0057796D"/>
    <w:rsid w:val="00577F25"/>
    <w:rsid w:val="005813FC"/>
    <w:rsid w:val="00581974"/>
    <w:rsid w:val="00581F81"/>
    <w:rsid w:val="00582B8C"/>
    <w:rsid w:val="00582FCD"/>
    <w:rsid w:val="005831D5"/>
    <w:rsid w:val="00583506"/>
    <w:rsid w:val="00583A32"/>
    <w:rsid w:val="00583A6D"/>
    <w:rsid w:val="00583F59"/>
    <w:rsid w:val="005840CA"/>
    <w:rsid w:val="0058440E"/>
    <w:rsid w:val="005848BC"/>
    <w:rsid w:val="00584C7C"/>
    <w:rsid w:val="0058529A"/>
    <w:rsid w:val="005856C1"/>
    <w:rsid w:val="005860B6"/>
    <w:rsid w:val="00586816"/>
    <w:rsid w:val="005868EB"/>
    <w:rsid w:val="00591892"/>
    <w:rsid w:val="00591A70"/>
    <w:rsid w:val="00591B2D"/>
    <w:rsid w:val="00591CCF"/>
    <w:rsid w:val="0059273F"/>
    <w:rsid w:val="00593B6C"/>
    <w:rsid w:val="005940E7"/>
    <w:rsid w:val="005941A8"/>
    <w:rsid w:val="005948F4"/>
    <w:rsid w:val="00594990"/>
    <w:rsid w:val="005978EB"/>
    <w:rsid w:val="00597E8A"/>
    <w:rsid w:val="005A0199"/>
    <w:rsid w:val="005A01AC"/>
    <w:rsid w:val="005A0BD8"/>
    <w:rsid w:val="005A1F29"/>
    <w:rsid w:val="005A2D5D"/>
    <w:rsid w:val="005A33A7"/>
    <w:rsid w:val="005A3827"/>
    <w:rsid w:val="005A3CC2"/>
    <w:rsid w:val="005A3F55"/>
    <w:rsid w:val="005A48CA"/>
    <w:rsid w:val="005A4F6C"/>
    <w:rsid w:val="005A6AC7"/>
    <w:rsid w:val="005A6DF4"/>
    <w:rsid w:val="005A6E42"/>
    <w:rsid w:val="005A6FF6"/>
    <w:rsid w:val="005A7677"/>
    <w:rsid w:val="005A7813"/>
    <w:rsid w:val="005A787B"/>
    <w:rsid w:val="005B08CE"/>
    <w:rsid w:val="005B0CFA"/>
    <w:rsid w:val="005B10C8"/>
    <w:rsid w:val="005B1118"/>
    <w:rsid w:val="005B16CB"/>
    <w:rsid w:val="005B1D68"/>
    <w:rsid w:val="005B1F7F"/>
    <w:rsid w:val="005B2EEB"/>
    <w:rsid w:val="005B3757"/>
    <w:rsid w:val="005B390C"/>
    <w:rsid w:val="005B405A"/>
    <w:rsid w:val="005B45AC"/>
    <w:rsid w:val="005B6E89"/>
    <w:rsid w:val="005B72CC"/>
    <w:rsid w:val="005B73BE"/>
    <w:rsid w:val="005B76B8"/>
    <w:rsid w:val="005B7C05"/>
    <w:rsid w:val="005C073B"/>
    <w:rsid w:val="005C0B82"/>
    <w:rsid w:val="005C1E9B"/>
    <w:rsid w:val="005C3378"/>
    <w:rsid w:val="005C354C"/>
    <w:rsid w:val="005C3C75"/>
    <w:rsid w:val="005C46A5"/>
    <w:rsid w:val="005C4724"/>
    <w:rsid w:val="005C4CA2"/>
    <w:rsid w:val="005C55DC"/>
    <w:rsid w:val="005C5631"/>
    <w:rsid w:val="005C5DA7"/>
    <w:rsid w:val="005C6465"/>
    <w:rsid w:val="005C669F"/>
    <w:rsid w:val="005C6D98"/>
    <w:rsid w:val="005C7182"/>
    <w:rsid w:val="005C7D73"/>
    <w:rsid w:val="005C7DC2"/>
    <w:rsid w:val="005C7EDF"/>
    <w:rsid w:val="005D00B0"/>
    <w:rsid w:val="005D0750"/>
    <w:rsid w:val="005D1573"/>
    <w:rsid w:val="005D2C02"/>
    <w:rsid w:val="005D36CF"/>
    <w:rsid w:val="005D38B3"/>
    <w:rsid w:val="005D3B32"/>
    <w:rsid w:val="005D4614"/>
    <w:rsid w:val="005D53E1"/>
    <w:rsid w:val="005D6360"/>
    <w:rsid w:val="005D6973"/>
    <w:rsid w:val="005D7339"/>
    <w:rsid w:val="005D75C8"/>
    <w:rsid w:val="005D77D3"/>
    <w:rsid w:val="005E0C55"/>
    <w:rsid w:val="005E0D71"/>
    <w:rsid w:val="005E2AC8"/>
    <w:rsid w:val="005E31B7"/>
    <w:rsid w:val="005E4338"/>
    <w:rsid w:val="005E4653"/>
    <w:rsid w:val="005E4C91"/>
    <w:rsid w:val="005E4E8B"/>
    <w:rsid w:val="005E521F"/>
    <w:rsid w:val="005E590E"/>
    <w:rsid w:val="005E5DCA"/>
    <w:rsid w:val="005E65DB"/>
    <w:rsid w:val="005E698F"/>
    <w:rsid w:val="005E71FA"/>
    <w:rsid w:val="005E7B7C"/>
    <w:rsid w:val="005E7CA8"/>
    <w:rsid w:val="005F0491"/>
    <w:rsid w:val="005F0D3E"/>
    <w:rsid w:val="005F1430"/>
    <w:rsid w:val="005F15DD"/>
    <w:rsid w:val="005F239A"/>
    <w:rsid w:val="005F282B"/>
    <w:rsid w:val="005F2B13"/>
    <w:rsid w:val="005F2B6D"/>
    <w:rsid w:val="005F3E1A"/>
    <w:rsid w:val="005F4E07"/>
    <w:rsid w:val="005F601F"/>
    <w:rsid w:val="005F61C0"/>
    <w:rsid w:val="005F65E0"/>
    <w:rsid w:val="005F6B32"/>
    <w:rsid w:val="005F6C4E"/>
    <w:rsid w:val="005F7109"/>
    <w:rsid w:val="005F7247"/>
    <w:rsid w:val="005F7772"/>
    <w:rsid w:val="00600BCD"/>
    <w:rsid w:val="00601A45"/>
    <w:rsid w:val="0060271F"/>
    <w:rsid w:val="00602F69"/>
    <w:rsid w:val="006031F4"/>
    <w:rsid w:val="0060331C"/>
    <w:rsid w:val="006036F7"/>
    <w:rsid w:val="0060373B"/>
    <w:rsid w:val="00604B15"/>
    <w:rsid w:val="00604F73"/>
    <w:rsid w:val="0060573D"/>
    <w:rsid w:val="006057E2"/>
    <w:rsid w:val="00605891"/>
    <w:rsid w:val="00606546"/>
    <w:rsid w:val="00607032"/>
    <w:rsid w:val="00607240"/>
    <w:rsid w:val="006072C2"/>
    <w:rsid w:val="006073A0"/>
    <w:rsid w:val="006073EB"/>
    <w:rsid w:val="00607858"/>
    <w:rsid w:val="00607AAA"/>
    <w:rsid w:val="00607BA1"/>
    <w:rsid w:val="00607EC7"/>
    <w:rsid w:val="0061014B"/>
    <w:rsid w:val="006101EE"/>
    <w:rsid w:val="0061081C"/>
    <w:rsid w:val="00610A7D"/>
    <w:rsid w:val="00610FC6"/>
    <w:rsid w:val="006116A8"/>
    <w:rsid w:val="00611C46"/>
    <w:rsid w:val="00611EA3"/>
    <w:rsid w:val="006128BD"/>
    <w:rsid w:val="00612FE9"/>
    <w:rsid w:val="00613816"/>
    <w:rsid w:val="00613B22"/>
    <w:rsid w:val="006141E1"/>
    <w:rsid w:val="00614830"/>
    <w:rsid w:val="00615E5B"/>
    <w:rsid w:val="006161A7"/>
    <w:rsid w:val="00616312"/>
    <w:rsid w:val="00616537"/>
    <w:rsid w:val="0061716D"/>
    <w:rsid w:val="0061716F"/>
    <w:rsid w:val="00617198"/>
    <w:rsid w:val="00617210"/>
    <w:rsid w:val="00617B2F"/>
    <w:rsid w:val="0062069D"/>
    <w:rsid w:val="00620A21"/>
    <w:rsid w:val="00620DA1"/>
    <w:rsid w:val="006211BD"/>
    <w:rsid w:val="006215AC"/>
    <w:rsid w:val="00621A57"/>
    <w:rsid w:val="00622CB1"/>
    <w:rsid w:val="00622F5B"/>
    <w:rsid w:val="00624513"/>
    <w:rsid w:val="00624FA8"/>
    <w:rsid w:val="006253B6"/>
    <w:rsid w:val="00626029"/>
    <w:rsid w:val="006265B2"/>
    <w:rsid w:val="00626C8B"/>
    <w:rsid w:val="00627937"/>
    <w:rsid w:val="00630730"/>
    <w:rsid w:val="00633B8F"/>
    <w:rsid w:val="00633E77"/>
    <w:rsid w:val="00633F78"/>
    <w:rsid w:val="00634471"/>
    <w:rsid w:val="0063490F"/>
    <w:rsid w:val="00634C69"/>
    <w:rsid w:val="0063515A"/>
    <w:rsid w:val="006352F9"/>
    <w:rsid w:val="00636582"/>
    <w:rsid w:val="00636FFF"/>
    <w:rsid w:val="006378BC"/>
    <w:rsid w:val="006400C0"/>
    <w:rsid w:val="00640621"/>
    <w:rsid w:val="006407AA"/>
    <w:rsid w:val="006407FE"/>
    <w:rsid w:val="00640A42"/>
    <w:rsid w:val="00640E9A"/>
    <w:rsid w:val="00641192"/>
    <w:rsid w:val="006411C3"/>
    <w:rsid w:val="00643011"/>
    <w:rsid w:val="00643262"/>
    <w:rsid w:val="00643A88"/>
    <w:rsid w:val="00643B65"/>
    <w:rsid w:val="00643C6D"/>
    <w:rsid w:val="00644676"/>
    <w:rsid w:val="00644DE5"/>
    <w:rsid w:val="00645751"/>
    <w:rsid w:val="0064580D"/>
    <w:rsid w:val="00645B8E"/>
    <w:rsid w:val="0064644C"/>
    <w:rsid w:val="00646D4C"/>
    <w:rsid w:val="00646D6A"/>
    <w:rsid w:val="00646F27"/>
    <w:rsid w:val="0064745B"/>
    <w:rsid w:val="006512B1"/>
    <w:rsid w:val="0065215B"/>
    <w:rsid w:val="006525B8"/>
    <w:rsid w:val="00652F57"/>
    <w:rsid w:val="006534C4"/>
    <w:rsid w:val="006534E3"/>
    <w:rsid w:val="006538BB"/>
    <w:rsid w:val="00653993"/>
    <w:rsid w:val="00653C9F"/>
    <w:rsid w:val="006548B9"/>
    <w:rsid w:val="00654A45"/>
    <w:rsid w:val="00655740"/>
    <w:rsid w:val="006559EC"/>
    <w:rsid w:val="00655B03"/>
    <w:rsid w:val="006567E3"/>
    <w:rsid w:val="0065681F"/>
    <w:rsid w:val="006571F2"/>
    <w:rsid w:val="0065768B"/>
    <w:rsid w:val="00657867"/>
    <w:rsid w:val="00657B7E"/>
    <w:rsid w:val="00657BD0"/>
    <w:rsid w:val="00657E25"/>
    <w:rsid w:val="00657E62"/>
    <w:rsid w:val="00660364"/>
    <w:rsid w:val="006606E6"/>
    <w:rsid w:val="006611D5"/>
    <w:rsid w:val="00661708"/>
    <w:rsid w:val="00661879"/>
    <w:rsid w:val="0066263B"/>
    <w:rsid w:val="0066278D"/>
    <w:rsid w:val="00662D83"/>
    <w:rsid w:val="00663B2D"/>
    <w:rsid w:val="00663BE9"/>
    <w:rsid w:val="0066482B"/>
    <w:rsid w:val="0066492A"/>
    <w:rsid w:val="00664C3D"/>
    <w:rsid w:val="006657A2"/>
    <w:rsid w:val="00665A74"/>
    <w:rsid w:val="006663BB"/>
    <w:rsid w:val="00666449"/>
    <w:rsid w:val="00667A7D"/>
    <w:rsid w:val="00667A9E"/>
    <w:rsid w:val="0067011A"/>
    <w:rsid w:val="00670FA5"/>
    <w:rsid w:val="0067105F"/>
    <w:rsid w:val="00671E6A"/>
    <w:rsid w:val="0067235C"/>
    <w:rsid w:val="00672452"/>
    <w:rsid w:val="00672ECD"/>
    <w:rsid w:val="00673187"/>
    <w:rsid w:val="00673DBB"/>
    <w:rsid w:val="00674694"/>
    <w:rsid w:val="006746E7"/>
    <w:rsid w:val="00674A60"/>
    <w:rsid w:val="00674F49"/>
    <w:rsid w:val="006751E3"/>
    <w:rsid w:val="00676203"/>
    <w:rsid w:val="00676C74"/>
    <w:rsid w:val="0067700F"/>
    <w:rsid w:val="00677649"/>
    <w:rsid w:val="00677BBD"/>
    <w:rsid w:val="00677CC6"/>
    <w:rsid w:val="00677FD1"/>
    <w:rsid w:val="00680028"/>
    <w:rsid w:val="00680179"/>
    <w:rsid w:val="006802CE"/>
    <w:rsid w:val="0068075E"/>
    <w:rsid w:val="00680B0B"/>
    <w:rsid w:val="00681485"/>
    <w:rsid w:val="00681AAF"/>
    <w:rsid w:val="00681F2E"/>
    <w:rsid w:val="006827C0"/>
    <w:rsid w:val="006835FF"/>
    <w:rsid w:val="00683D2A"/>
    <w:rsid w:val="00684325"/>
    <w:rsid w:val="006845EC"/>
    <w:rsid w:val="006859CC"/>
    <w:rsid w:val="00685FB6"/>
    <w:rsid w:val="00686720"/>
    <w:rsid w:val="0069130C"/>
    <w:rsid w:val="0069151F"/>
    <w:rsid w:val="006916EC"/>
    <w:rsid w:val="00691EF2"/>
    <w:rsid w:val="00692081"/>
    <w:rsid w:val="006924D2"/>
    <w:rsid w:val="00694167"/>
    <w:rsid w:val="00694385"/>
    <w:rsid w:val="00694AA9"/>
    <w:rsid w:val="00695139"/>
    <w:rsid w:val="00695259"/>
    <w:rsid w:val="0069543D"/>
    <w:rsid w:val="0069565F"/>
    <w:rsid w:val="006959B6"/>
    <w:rsid w:val="00695BB6"/>
    <w:rsid w:val="00695D60"/>
    <w:rsid w:val="00697939"/>
    <w:rsid w:val="00697A2D"/>
    <w:rsid w:val="006A090F"/>
    <w:rsid w:val="006A0B83"/>
    <w:rsid w:val="006A0C88"/>
    <w:rsid w:val="006A1609"/>
    <w:rsid w:val="006A20A9"/>
    <w:rsid w:val="006A236C"/>
    <w:rsid w:val="006A356D"/>
    <w:rsid w:val="006A4761"/>
    <w:rsid w:val="006A4B40"/>
    <w:rsid w:val="006A4B8A"/>
    <w:rsid w:val="006A5177"/>
    <w:rsid w:val="006A6335"/>
    <w:rsid w:val="006A76D7"/>
    <w:rsid w:val="006B00F2"/>
    <w:rsid w:val="006B19BE"/>
    <w:rsid w:val="006B220F"/>
    <w:rsid w:val="006B2286"/>
    <w:rsid w:val="006B23B9"/>
    <w:rsid w:val="006B32C5"/>
    <w:rsid w:val="006B40CD"/>
    <w:rsid w:val="006B4356"/>
    <w:rsid w:val="006B5FE3"/>
    <w:rsid w:val="006B6D72"/>
    <w:rsid w:val="006B7B9E"/>
    <w:rsid w:val="006C04EE"/>
    <w:rsid w:val="006C1803"/>
    <w:rsid w:val="006C1BA5"/>
    <w:rsid w:val="006C25BB"/>
    <w:rsid w:val="006C3635"/>
    <w:rsid w:val="006C40AE"/>
    <w:rsid w:val="006C48D6"/>
    <w:rsid w:val="006C499F"/>
    <w:rsid w:val="006C4AA8"/>
    <w:rsid w:val="006C626C"/>
    <w:rsid w:val="006C63E1"/>
    <w:rsid w:val="006D08BC"/>
    <w:rsid w:val="006D13B4"/>
    <w:rsid w:val="006D14BE"/>
    <w:rsid w:val="006D1A4A"/>
    <w:rsid w:val="006D2CCA"/>
    <w:rsid w:val="006D314C"/>
    <w:rsid w:val="006D3375"/>
    <w:rsid w:val="006D3B41"/>
    <w:rsid w:val="006D3E25"/>
    <w:rsid w:val="006D41A8"/>
    <w:rsid w:val="006D57C4"/>
    <w:rsid w:val="006D5D7F"/>
    <w:rsid w:val="006D5EF3"/>
    <w:rsid w:val="006D624F"/>
    <w:rsid w:val="006D6CA2"/>
    <w:rsid w:val="006D71D4"/>
    <w:rsid w:val="006E0565"/>
    <w:rsid w:val="006E08A1"/>
    <w:rsid w:val="006E09B2"/>
    <w:rsid w:val="006E0FA5"/>
    <w:rsid w:val="006E131B"/>
    <w:rsid w:val="006E195A"/>
    <w:rsid w:val="006E1988"/>
    <w:rsid w:val="006E19CF"/>
    <w:rsid w:val="006E2DBA"/>
    <w:rsid w:val="006E3370"/>
    <w:rsid w:val="006E3732"/>
    <w:rsid w:val="006E38D9"/>
    <w:rsid w:val="006E3BF7"/>
    <w:rsid w:val="006E3F20"/>
    <w:rsid w:val="006E45EB"/>
    <w:rsid w:val="006E47C1"/>
    <w:rsid w:val="006E5477"/>
    <w:rsid w:val="006E6B17"/>
    <w:rsid w:val="006E6CD9"/>
    <w:rsid w:val="006E6E2D"/>
    <w:rsid w:val="006E7284"/>
    <w:rsid w:val="006E7C67"/>
    <w:rsid w:val="006E7EEC"/>
    <w:rsid w:val="006F02E8"/>
    <w:rsid w:val="006F0AB2"/>
    <w:rsid w:val="006F1412"/>
    <w:rsid w:val="006F22A3"/>
    <w:rsid w:val="006F2AF8"/>
    <w:rsid w:val="006F2EC6"/>
    <w:rsid w:val="006F38E8"/>
    <w:rsid w:val="006F3B2C"/>
    <w:rsid w:val="006F3D40"/>
    <w:rsid w:val="006F3D63"/>
    <w:rsid w:val="006F3F5D"/>
    <w:rsid w:val="006F411C"/>
    <w:rsid w:val="006F4166"/>
    <w:rsid w:val="006F46BF"/>
    <w:rsid w:val="006F4A8A"/>
    <w:rsid w:val="006F5083"/>
    <w:rsid w:val="006F50F4"/>
    <w:rsid w:val="006F52DF"/>
    <w:rsid w:val="006F57BF"/>
    <w:rsid w:val="006F582C"/>
    <w:rsid w:val="006F58A9"/>
    <w:rsid w:val="006F598A"/>
    <w:rsid w:val="006F70D4"/>
    <w:rsid w:val="006F77E7"/>
    <w:rsid w:val="00700351"/>
    <w:rsid w:val="00700385"/>
    <w:rsid w:val="00700C46"/>
    <w:rsid w:val="0070154B"/>
    <w:rsid w:val="00701AFF"/>
    <w:rsid w:val="0070247B"/>
    <w:rsid w:val="00702990"/>
    <w:rsid w:val="00702F97"/>
    <w:rsid w:val="00702FA1"/>
    <w:rsid w:val="00703236"/>
    <w:rsid w:val="00703383"/>
    <w:rsid w:val="0070432D"/>
    <w:rsid w:val="00704BE3"/>
    <w:rsid w:val="007053D4"/>
    <w:rsid w:val="007063F5"/>
    <w:rsid w:val="007065CB"/>
    <w:rsid w:val="0070790B"/>
    <w:rsid w:val="00711FF5"/>
    <w:rsid w:val="0071226B"/>
    <w:rsid w:val="00712471"/>
    <w:rsid w:val="00712969"/>
    <w:rsid w:val="007131C5"/>
    <w:rsid w:val="0071408E"/>
    <w:rsid w:val="0071459D"/>
    <w:rsid w:val="00715C83"/>
    <w:rsid w:val="007169EB"/>
    <w:rsid w:val="00717A84"/>
    <w:rsid w:val="00717D6E"/>
    <w:rsid w:val="00717EA7"/>
    <w:rsid w:val="0072013E"/>
    <w:rsid w:val="007204F7"/>
    <w:rsid w:val="0072083B"/>
    <w:rsid w:val="007208AA"/>
    <w:rsid w:val="00720C7F"/>
    <w:rsid w:val="00721B97"/>
    <w:rsid w:val="00721ED1"/>
    <w:rsid w:val="00722A5F"/>
    <w:rsid w:val="0072399E"/>
    <w:rsid w:val="00724056"/>
    <w:rsid w:val="007246F1"/>
    <w:rsid w:val="00724A02"/>
    <w:rsid w:val="00726AF8"/>
    <w:rsid w:val="00726F3A"/>
    <w:rsid w:val="007271D8"/>
    <w:rsid w:val="00727D64"/>
    <w:rsid w:val="00730C8E"/>
    <w:rsid w:val="007345E4"/>
    <w:rsid w:val="00734AA4"/>
    <w:rsid w:val="00734C74"/>
    <w:rsid w:val="00735483"/>
    <w:rsid w:val="0073557D"/>
    <w:rsid w:val="00735CE2"/>
    <w:rsid w:val="00736A3B"/>
    <w:rsid w:val="00736BE2"/>
    <w:rsid w:val="00736CCF"/>
    <w:rsid w:val="0073718A"/>
    <w:rsid w:val="00737405"/>
    <w:rsid w:val="00737D39"/>
    <w:rsid w:val="007400CA"/>
    <w:rsid w:val="007401F4"/>
    <w:rsid w:val="00740317"/>
    <w:rsid w:val="007407B4"/>
    <w:rsid w:val="00741103"/>
    <w:rsid w:val="0074186D"/>
    <w:rsid w:val="007422E0"/>
    <w:rsid w:val="007432F0"/>
    <w:rsid w:val="0074365C"/>
    <w:rsid w:val="0074385F"/>
    <w:rsid w:val="00744B3A"/>
    <w:rsid w:val="00745196"/>
    <w:rsid w:val="00745AD6"/>
    <w:rsid w:val="00745E8C"/>
    <w:rsid w:val="00746054"/>
    <w:rsid w:val="007460E7"/>
    <w:rsid w:val="00746273"/>
    <w:rsid w:val="007463DC"/>
    <w:rsid w:val="007464E6"/>
    <w:rsid w:val="00746633"/>
    <w:rsid w:val="00746779"/>
    <w:rsid w:val="00746925"/>
    <w:rsid w:val="007469AD"/>
    <w:rsid w:val="00746ECC"/>
    <w:rsid w:val="007475E7"/>
    <w:rsid w:val="00747846"/>
    <w:rsid w:val="00747996"/>
    <w:rsid w:val="0075025A"/>
    <w:rsid w:val="00750747"/>
    <w:rsid w:val="00751587"/>
    <w:rsid w:val="00752D1C"/>
    <w:rsid w:val="00753CEA"/>
    <w:rsid w:val="00754A1E"/>
    <w:rsid w:val="00754C18"/>
    <w:rsid w:val="007550DC"/>
    <w:rsid w:val="00755227"/>
    <w:rsid w:val="007553A8"/>
    <w:rsid w:val="00755676"/>
    <w:rsid w:val="00755DDF"/>
    <w:rsid w:val="00755E28"/>
    <w:rsid w:val="0075603D"/>
    <w:rsid w:val="007563F7"/>
    <w:rsid w:val="00756948"/>
    <w:rsid w:val="00756B06"/>
    <w:rsid w:val="0075777C"/>
    <w:rsid w:val="00760216"/>
    <w:rsid w:val="007603AC"/>
    <w:rsid w:val="00760A36"/>
    <w:rsid w:val="00760A87"/>
    <w:rsid w:val="00760C93"/>
    <w:rsid w:val="0076241F"/>
    <w:rsid w:val="007628EB"/>
    <w:rsid w:val="007628F1"/>
    <w:rsid w:val="00762E8B"/>
    <w:rsid w:val="00763073"/>
    <w:rsid w:val="00763376"/>
    <w:rsid w:val="007633CA"/>
    <w:rsid w:val="00763580"/>
    <w:rsid w:val="007639FF"/>
    <w:rsid w:val="00764883"/>
    <w:rsid w:val="00764DEE"/>
    <w:rsid w:val="00765061"/>
    <w:rsid w:val="0076527C"/>
    <w:rsid w:val="00765740"/>
    <w:rsid w:val="007658A6"/>
    <w:rsid w:val="00766602"/>
    <w:rsid w:val="00767558"/>
    <w:rsid w:val="0076795B"/>
    <w:rsid w:val="0077007D"/>
    <w:rsid w:val="00771244"/>
    <w:rsid w:val="0077134C"/>
    <w:rsid w:val="007715FF"/>
    <w:rsid w:val="007721BF"/>
    <w:rsid w:val="007727E7"/>
    <w:rsid w:val="00772C77"/>
    <w:rsid w:val="007737C1"/>
    <w:rsid w:val="00773891"/>
    <w:rsid w:val="00773D45"/>
    <w:rsid w:val="00774CF4"/>
    <w:rsid w:val="00775035"/>
    <w:rsid w:val="00776ACD"/>
    <w:rsid w:val="00776E13"/>
    <w:rsid w:val="0078024B"/>
    <w:rsid w:val="00780453"/>
    <w:rsid w:val="007807AD"/>
    <w:rsid w:val="0078081B"/>
    <w:rsid w:val="00780998"/>
    <w:rsid w:val="00781E7B"/>
    <w:rsid w:val="007820A3"/>
    <w:rsid w:val="00782709"/>
    <w:rsid w:val="00784642"/>
    <w:rsid w:val="00784C19"/>
    <w:rsid w:val="00784C1F"/>
    <w:rsid w:val="00784CEC"/>
    <w:rsid w:val="00785273"/>
    <w:rsid w:val="00786171"/>
    <w:rsid w:val="0078622F"/>
    <w:rsid w:val="00786419"/>
    <w:rsid w:val="0078749C"/>
    <w:rsid w:val="00787CAA"/>
    <w:rsid w:val="00790549"/>
    <w:rsid w:val="007914FB"/>
    <w:rsid w:val="007917E2"/>
    <w:rsid w:val="0079191D"/>
    <w:rsid w:val="00792179"/>
    <w:rsid w:val="00794047"/>
    <w:rsid w:val="00794304"/>
    <w:rsid w:val="00797A11"/>
    <w:rsid w:val="007A08CE"/>
    <w:rsid w:val="007A0EA8"/>
    <w:rsid w:val="007A13F1"/>
    <w:rsid w:val="007A272B"/>
    <w:rsid w:val="007A2DF2"/>
    <w:rsid w:val="007A2F5D"/>
    <w:rsid w:val="007A3536"/>
    <w:rsid w:val="007A35E5"/>
    <w:rsid w:val="007A38F7"/>
    <w:rsid w:val="007A3D7E"/>
    <w:rsid w:val="007A4613"/>
    <w:rsid w:val="007A4F0F"/>
    <w:rsid w:val="007A50E6"/>
    <w:rsid w:val="007A540E"/>
    <w:rsid w:val="007A563C"/>
    <w:rsid w:val="007A600E"/>
    <w:rsid w:val="007A6BEA"/>
    <w:rsid w:val="007A7519"/>
    <w:rsid w:val="007B0DD2"/>
    <w:rsid w:val="007B1623"/>
    <w:rsid w:val="007B163C"/>
    <w:rsid w:val="007B2B9E"/>
    <w:rsid w:val="007B40B0"/>
    <w:rsid w:val="007B41D2"/>
    <w:rsid w:val="007B493A"/>
    <w:rsid w:val="007B59D8"/>
    <w:rsid w:val="007B5C74"/>
    <w:rsid w:val="007B5D57"/>
    <w:rsid w:val="007B66D8"/>
    <w:rsid w:val="007B6E49"/>
    <w:rsid w:val="007B7973"/>
    <w:rsid w:val="007C077C"/>
    <w:rsid w:val="007C0C55"/>
    <w:rsid w:val="007C0FFB"/>
    <w:rsid w:val="007C1CFA"/>
    <w:rsid w:val="007C2153"/>
    <w:rsid w:val="007C33A7"/>
    <w:rsid w:val="007C35C1"/>
    <w:rsid w:val="007C3987"/>
    <w:rsid w:val="007C3F44"/>
    <w:rsid w:val="007C42C6"/>
    <w:rsid w:val="007C42C7"/>
    <w:rsid w:val="007C4C35"/>
    <w:rsid w:val="007C5930"/>
    <w:rsid w:val="007C5A5E"/>
    <w:rsid w:val="007C655C"/>
    <w:rsid w:val="007C661D"/>
    <w:rsid w:val="007C6859"/>
    <w:rsid w:val="007C70FA"/>
    <w:rsid w:val="007C75B9"/>
    <w:rsid w:val="007C76ED"/>
    <w:rsid w:val="007C7EA7"/>
    <w:rsid w:val="007C7F8B"/>
    <w:rsid w:val="007D0103"/>
    <w:rsid w:val="007D1058"/>
    <w:rsid w:val="007D182C"/>
    <w:rsid w:val="007D1DB1"/>
    <w:rsid w:val="007D2367"/>
    <w:rsid w:val="007D2B4F"/>
    <w:rsid w:val="007D3407"/>
    <w:rsid w:val="007D349F"/>
    <w:rsid w:val="007D359F"/>
    <w:rsid w:val="007D484D"/>
    <w:rsid w:val="007D4FC1"/>
    <w:rsid w:val="007D524F"/>
    <w:rsid w:val="007D529A"/>
    <w:rsid w:val="007D56E1"/>
    <w:rsid w:val="007D6424"/>
    <w:rsid w:val="007D6B55"/>
    <w:rsid w:val="007D6E57"/>
    <w:rsid w:val="007D72D6"/>
    <w:rsid w:val="007D737A"/>
    <w:rsid w:val="007D788C"/>
    <w:rsid w:val="007D7DDD"/>
    <w:rsid w:val="007E033B"/>
    <w:rsid w:val="007E03E9"/>
    <w:rsid w:val="007E0DE5"/>
    <w:rsid w:val="007E117E"/>
    <w:rsid w:val="007E2628"/>
    <w:rsid w:val="007E33F1"/>
    <w:rsid w:val="007E33F3"/>
    <w:rsid w:val="007E3550"/>
    <w:rsid w:val="007E4E2F"/>
    <w:rsid w:val="007E519D"/>
    <w:rsid w:val="007E6654"/>
    <w:rsid w:val="007E67B8"/>
    <w:rsid w:val="007E72DC"/>
    <w:rsid w:val="007F002B"/>
    <w:rsid w:val="007F08AB"/>
    <w:rsid w:val="007F101C"/>
    <w:rsid w:val="007F1477"/>
    <w:rsid w:val="007F2114"/>
    <w:rsid w:val="007F273D"/>
    <w:rsid w:val="007F2A40"/>
    <w:rsid w:val="007F3365"/>
    <w:rsid w:val="007F3F06"/>
    <w:rsid w:val="007F41DA"/>
    <w:rsid w:val="007F504E"/>
    <w:rsid w:val="007F5648"/>
    <w:rsid w:val="007F5733"/>
    <w:rsid w:val="007F5E0E"/>
    <w:rsid w:val="007F648C"/>
    <w:rsid w:val="007F6ECF"/>
    <w:rsid w:val="007F703B"/>
    <w:rsid w:val="007F74A9"/>
    <w:rsid w:val="007F7D53"/>
    <w:rsid w:val="00800531"/>
    <w:rsid w:val="00800690"/>
    <w:rsid w:val="00800BCA"/>
    <w:rsid w:val="008010EF"/>
    <w:rsid w:val="008013AA"/>
    <w:rsid w:val="00802279"/>
    <w:rsid w:val="0080264C"/>
    <w:rsid w:val="00802F1C"/>
    <w:rsid w:val="0080362E"/>
    <w:rsid w:val="00804216"/>
    <w:rsid w:val="0080452F"/>
    <w:rsid w:val="00804F6E"/>
    <w:rsid w:val="00805458"/>
    <w:rsid w:val="008056F3"/>
    <w:rsid w:val="008058D8"/>
    <w:rsid w:val="008068A5"/>
    <w:rsid w:val="00806A57"/>
    <w:rsid w:val="008075E4"/>
    <w:rsid w:val="00807AAD"/>
    <w:rsid w:val="00807B1E"/>
    <w:rsid w:val="008104E0"/>
    <w:rsid w:val="008107DB"/>
    <w:rsid w:val="00810870"/>
    <w:rsid w:val="00810E31"/>
    <w:rsid w:val="00810E98"/>
    <w:rsid w:val="00810F51"/>
    <w:rsid w:val="00811234"/>
    <w:rsid w:val="00811777"/>
    <w:rsid w:val="008122B0"/>
    <w:rsid w:val="00812967"/>
    <w:rsid w:val="00812F8E"/>
    <w:rsid w:val="00812FC4"/>
    <w:rsid w:val="00813AD2"/>
    <w:rsid w:val="00813C06"/>
    <w:rsid w:val="00814158"/>
    <w:rsid w:val="008148AA"/>
    <w:rsid w:val="00815598"/>
    <w:rsid w:val="00815D5E"/>
    <w:rsid w:val="008164CD"/>
    <w:rsid w:val="00816A22"/>
    <w:rsid w:val="00816D8E"/>
    <w:rsid w:val="00816DED"/>
    <w:rsid w:val="008170A8"/>
    <w:rsid w:val="00817E00"/>
    <w:rsid w:val="00820D60"/>
    <w:rsid w:val="00821008"/>
    <w:rsid w:val="008212B0"/>
    <w:rsid w:val="00821E27"/>
    <w:rsid w:val="008224B3"/>
    <w:rsid w:val="0082257B"/>
    <w:rsid w:val="00822683"/>
    <w:rsid w:val="00822830"/>
    <w:rsid w:val="00824551"/>
    <w:rsid w:val="008249DF"/>
    <w:rsid w:val="00824A3D"/>
    <w:rsid w:val="00824AB3"/>
    <w:rsid w:val="00824D13"/>
    <w:rsid w:val="00825AD4"/>
    <w:rsid w:val="00826156"/>
    <w:rsid w:val="008265DE"/>
    <w:rsid w:val="008269B9"/>
    <w:rsid w:val="0082702D"/>
    <w:rsid w:val="00827783"/>
    <w:rsid w:val="008306FB"/>
    <w:rsid w:val="00830836"/>
    <w:rsid w:val="00830CCC"/>
    <w:rsid w:val="00830FB8"/>
    <w:rsid w:val="00831C58"/>
    <w:rsid w:val="00832482"/>
    <w:rsid w:val="00832D07"/>
    <w:rsid w:val="00832FFC"/>
    <w:rsid w:val="00833024"/>
    <w:rsid w:val="00833434"/>
    <w:rsid w:val="008338C9"/>
    <w:rsid w:val="008341F1"/>
    <w:rsid w:val="008343C4"/>
    <w:rsid w:val="00834561"/>
    <w:rsid w:val="008346A5"/>
    <w:rsid w:val="00835039"/>
    <w:rsid w:val="00835198"/>
    <w:rsid w:val="00835298"/>
    <w:rsid w:val="008364B8"/>
    <w:rsid w:val="008368AE"/>
    <w:rsid w:val="008375D5"/>
    <w:rsid w:val="008378B2"/>
    <w:rsid w:val="008379C0"/>
    <w:rsid w:val="00840002"/>
    <w:rsid w:val="008417B9"/>
    <w:rsid w:val="00841AA0"/>
    <w:rsid w:val="008427C4"/>
    <w:rsid w:val="00842D8C"/>
    <w:rsid w:val="008438C6"/>
    <w:rsid w:val="00843C39"/>
    <w:rsid w:val="00843CDF"/>
    <w:rsid w:val="00844067"/>
    <w:rsid w:val="00844289"/>
    <w:rsid w:val="008451C0"/>
    <w:rsid w:val="00845AEF"/>
    <w:rsid w:val="00845F63"/>
    <w:rsid w:val="008461F6"/>
    <w:rsid w:val="00846758"/>
    <w:rsid w:val="00846E7B"/>
    <w:rsid w:val="0084723E"/>
    <w:rsid w:val="00847B47"/>
    <w:rsid w:val="00850B62"/>
    <w:rsid w:val="0085141E"/>
    <w:rsid w:val="00851690"/>
    <w:rsid w:val="00851C0A"/>
    <w:rsid w:val="00851C68"/>
    <w:rsid w:val="00852ECB"/>
    <w:rsid w:val="0085397B"/>
    <w:rsid w:val="00853A0F"/>
    <w:rsid w:val="00853A9B"/>
    <w:rsid w:val="00855035"/>
    <w:rsid w:val="00855282"/>
    <w:rsid w:val="00855522"/>
    <w:rsid w:val="00856AE7"/>
    <w:rsid w:val="00856BE2"/>
    <w:rsid w:val="008609A4"/>
    <w:rsid w:val="00861880"/>
    <w:rsid w:val="00862071"/>
    <w:rsid w:val="008638E8"/>
    <w:rsid w:val="00863CB0"/>
    <w:rsid w:val="00863D7C"/>
    <w:rsid w:val="00864571"/>
    <w:rsid w:val="0086499E"/>
    <w:rsid w:val="00864B94"/>
    <w:rsid w:val="00864B98"/>
    <w:rsid w:val="00865753"/>
    <w:rsid w:val="008657E1"/>
    <w:rsid w:val="00865B57"/>
    <w:rsid w:val="008660D2"/>
    <w:rsid w:val="00866972"/>
    <w:rsid w:val="00866A86"/>
    <w:rsid w:val="00867768"/>
    <w:rsid w:val="0087002E"/>
    <w:rsid w:val="008702AF"/>
    <w:rsid w:val="00872615"/>
    <w:rsid w:val="008730BF"/>
    <w:rsid w:val="00873227"/>
    <w:rsid w:val="00873407"/>
    <w:rsid w:val="008736DB"/>
    <w:rsid w:val="008759CA"/>
    <w:rsid w:val="00876119"/>
    <w:rsid w:val="00876195"/>
    <w:rsid w:val="008770CA"/>
    <w:rsid w:val="008771C1"/>
    <w:rsid w:val="0087726E"/>
    <w:rsid w:val="00877590"/>
    <w:rsid w:val="00877BFE"/>
    <w:rsid w:val="008815B1"/>
    <w:rsid w:val="008815C3"/>
    <w:rsid w:val="008816D4"/>
    <w:rsid w:val="00881965"/>
    <w:rsid w:val="00881C0F"/>
    <w:rsid w:val="00881CE9"/>
    <w:rsid w:val="008828AA"/>
    <w:rsid w:val="00882D91"/>
    <w:rsid w:val="008830EE"/>
    <w:rsid w:val="00883262"/>
    <w:rsid w:val="0088361C"/>
    <w:rsid w:val="00883834"/>
    <w:rsid w:val="0088457A"/>
    <w:rsid w:val="00884612"/>
    <w:rsid w:val="00885A67"/>
    <w:rsid w:val="008863FB"/>
    <w:rsid w:val="0088672C"/>
    <w:rsid w:val="00886827"/>
    <w:rsid w:val="008873DF"/>
    <w:rsid w:val="00887533"/>
    <w:rsid w:val="0088779F"/>
    <w:rsid w:val="00890D28"/>
    <w:rsid w:val="0089180E"/>
    <w:rsid w:val="00891AFC"/>
    <w:rsid w:val="00891E7B"/>
    <w:rsid w:val="00891F57"/>
    <w:rsid w:val="008921DE"/>
    <w:rsid w:val="0089280F"/>
    <w:rsid w:val="00892964"/>
    <w:rsid w:val="0089337B"/>
    <w:rsid w:val="008933B1"/>
    <w:rsid w:val="00893A50"/>
    <w:rsid w:val="00893BEB"/>
    <w:rsid w:val="00893E56"/>
    <w:rsid w:val="008943B8"/>
    <w:rsid w:val="00894CF6"/>
    <w:rsid w:val="00894FE4"/>
    <w:rsid w:val="008958B9"/>
    <w:rsid w:val="0089627E"/>
    <w:rsid w:val="00896374"/>
    <w:rsid w:val="00897CA9"/>
    <w:rsid w:val="00897E22"/>
    <w:rsid w:val="008A1338"/>
    <w:rsid w:val="008A13FC"/>
    <w:rsid w:val="008A1875"/>
    <w:rsid w:val="008A1A91"/>
    <w:rsid w:val="008A1E26"/>
    <w:rsid w:val="008A1E2B"/>
    <w:rsid w:val="008A34EC"/>
    <w:rsid w:val="008A4324"/>
    <w:rsid w:val="008A46A2"/>
    <w:rsid w:val="008A4734"/>
    <w:rsid w:val="008A496B"/>
    <w:rsid w:val="008A4A83"/>
    <w:rsid w:val="008A4AFD"/>
    <w:rsid w:val="008A4FC4"/>
    <w:rsid w:val="008A5435"/>
    <w:rsid w:val="008A545D"/>
    <w:rsid w:val="008A5688"/>
    <w:rsid w:val="008A5956"/>
    <w:rsid w:val="008A5A81"/>
    <w:rsid w:val="008A5B6F"/>
    <w:rsid w:val="008A5D18"/>
    <w:rsid w:val="008A60F1"/>
    <w:rsid w:val="008A644D"/>
    <w:rsid w:val="008A66EB"/>
    <w:rsid w:val="008A6751"/>
    <w:rsid w:val="008A6A7E"/>
    <w:rsid w:val="008A6BE3"/>
    <w:rsid w:val="008A7A8A"/>
    <w:rsid w:val="008A7D7B"/>
    <w:rsid w:val="008A7D9B"/>
    <w:rsid w:val="008B0379"/>
    <w:rsid w:val="008B0411"/>
    <w:rsid w:val="008B0ECF"/>
    <w:rsid w:val="008B1CE1"/>
    <w:rsid w:val="008B1DA4"/>
    <w:rsid w:val="008B3752"/>
    <w:rsid w:val="008B4231"/>
    <w:rsid w:val="008B4B31"/>
    <w:rsid w:val="008B5816"/>
    <w:rsid w:val="008B5946"/>
    <w:rsid w:val="008B6BB8"/>
    <w:rsid w:val="008B747F"/>
    <w:rsid w:val="008B7755"/>
    <w:rsid w:val="008C0557"/>
    <w:rsid w:val="008C08FF"/>
    <w:rsid w:val="008C129A"/>
    <w:rsid w:val="008C12F0"/>
    <w:rsid w:val="008C1760"/>
    <w:rsid w:val="008C1DFC"/>
    <w:rsid w:val="008C236E"/>
    <w:rsid w:val="008C23C3"/>
    <w:rsid w:val="008C290C"/>
    <w:rsid w:val="008C2BAE"/>
    <w:rsid w:val="008C313C"/>
    <w:rsid w:val="008C319A"/>
    <w:rsid w:val="008C38DE"/>
    <w:rsid w:val="008C413D"/>
    <w:rsid w:val="008C55DC"/>
    <w:rsid w:val="008C68AC"/>
    <w:rsid w:val="008D0FD7"/>
    <w:rsid w:val="008D11A5"/>
    <w:rsid w:val="008D183C"/>
    <w:rsid w:val="008D1E9D"/>
    <w:rsid w:val="008D2960"/>
    <w:rsid w:val="008D3059"/>
    <w:rsid w:val="008D3E9C"/>
    <w:rsid w:val="008D4784"/>
    <w:rsid w:val="008D4F4F"/>
    <w:rsid w:val="008D5151"/>
    <w:rsid w:val="008D5345"/>
    <w:rsid w:val="008D71EA"/>
    <w:rsid w:val="008D7956"/>
    <w:rsid w:val="008E0C5A"/>
    <w:rsid w:val="008E16BE"/>
    <w:rsid w:val="008E1862"/>
    <w:rsid w:val="008E1AC3"/>
    <w:rsid w:val="008E1D5A"/>
    <w:rsid w:val="008E1DAF"/>
    <w:rsid w:val="008E2869"/>
    <w:rsid w:val="008E28F4"/>
    <w:rsid w:val="008E2920"/>
    <w:rsid w:val="008E2D3A"/>
    <w:rsid w:val="008E3203"/>
    <w:rsid w:val="008E331A"/>
    <w:rsid w:val="008E441E"/>
    <w:rsid w:val="008E444D"/>
    <w:rsid w:val="008E4E4C"/>
    <w:rsid w:val="008E5AEF"/>
    <w:rsid w:val="008E5EAD"/>
    <w:rsid w:val="008E6551"/>
    <w:rsid w:val="008E6BA9"/>
    <w:rsid w:val="008E6C58"/>
    <w:rsid w:val="008E7265"/>
    <w:rsid w:val="008E747A"/>
    <w:rsid w:val="008E7713"/>
    <w:rsid w:val="008E7B00"/>
    <w:rsid w:val="008F1893"/>
    <w:rsid w:val="008F1E76"/>
    <w:rsid w:val="008F1E7D"/>
    <w:rsid w:val="008F20A2"/>
    <w:rsid w:val="008F224B"/>
    <w:rsid w:val="008F36EB"/>
    <w:rsid w:val="008F462D"/>
    <w:rsid w:val="008F4CB3"/>
    <w:rsid w:val="008F5476"/>
    <w:rsid w:val="008F5554"/>
    <w:rsid w:val="008F6884"/>
    <w:rsid w:val="008F6E5B"/>
    <w:rsid w:val="008F6FB7"/>
    <w:rsid w:val="008F705F"/>
    <w:rsid w:val="008F751E"/>
    <w:rsid w:val="008F78EA"/>
    <w:rsid w:val="00900605"/>
    <w:rsid w:val="00900DBE"/>
    <w:rsid w:val="00900EF2"/>
    <w:rsid w:val="00901305"/>
    <w:rsid w:val="009014C1"/>
    <w:rsid w:val="009018B9"/>
    <w:rsid w:val="00901B05"/>
    <w:rsid w:val="00901B7A"/>
    <w:rsid w:val="009023DA"/>
    <w:rsid w:val="00902663"/>
    <w:rsid w:val="00902CDC"/>
    <w:rsid w:val="00903B69"/>
    <w:rsid w:val="00903C5C"/>
    <w:rsid w:val="009040C6"/>
    <w:rsid w:val="00907D0A"/>
    <w:rsid w:val="00907D85"/>
    <w:rsid w:val="0091082E"/>
    <w:rsid w:val="00910CD6"/>
    <w:rsid w:val="00910D10"/>
    <w:rsid w:val="00911483"/>
    <w:rsid w:val="00911E4F"/>
    <w:rsid w:val="00912E96"/>
    <w:rsid w:val="00912FEF"/>
    <w:rsid w:val="00913902"/>
    <w:rsid w:val="0091491E"/>
    <w:rsid w:val="00914A52"/>
    <w:rsid w:val="00914CF3"/>
    <w:rsid w:val="00915682"/>
    <w:rsid w:val="009159D6"/>
    <w:rsid w:val="0091650E"/>
    <w:rsid w:val="0091663A"/>
    <w:rsid w:val="00916A32"/>
    <w:rsid w:val="00916C4E"/>
    <w:rsid w:val="0091784C"/>
    <w:rsid w:val="00920345"/>
    <w:rsid w:val="00920B5E"/>
    <w:rsid w:val="00920BAC"/>
    <w:rsid w:val="00920FA5"/>
    <w:rsid w:val="00921113"/>
    <w:rsid w:val="0092239A"/>
    <w:rsid w:val="009227DF"/>
    <w:rsid w:val="009257D7"/>
    <w:rsid w:val="0092594E"/>
    <w:rsid w:val="00926765"/>
    <w:rsid w:val="00927A22"/>
    <w:rsid w:val="009302B0"/>
    <w:rsid w:val="00930677"/>
    <w:rsid w:val="0093074A"/>
    <w:rsid w:val="00931429"/>
    <w:rsid w:val="00931459"/>
    <w:rsid w:val="00931A57"/>
    <w:rsid w:val="00931A89"/>
    <w:rsid w:val="0093224A"/>
    <w:rsid w:val="009340B0"/>
    <w:rsid w:val="00934431"/>
    <w:rsid w:val="00934526"/>
    <w:rsid w:val="00934853"/>
    <w:rsid w:val="00934D28"/>
    <w:rsid w:val="0093512D"/>
    <w:rsid w:val="00935406"/>
    <w:rsid w:val="00935462"/>
    <w:rsid w:val="00936F6A"/>
    <w:rsid w:val="00937498"/>
    <w:rsid w:val="00937FDC"/>
    <w:rsid w:val="00940B0E"/>
    <w:rsid w:val="0094139A"/>
    <w:rsid w:val="00941960"/>
    <w:rsid w:val="00942BD1"/>
    <w:rsid w:val="00942C53"/>
    <w:rsid w:val="009431DF"/>
    <w:rsid w:val="00945C7B"/>
    <w:rsid w:val="00945E98"/>
    <w:rsid w:val="009466BD"/>
    <w:rsid w:val="00946D7D"/>
    <w:rsid w:val="00946DDB"/>
    <w:rsid w:val="0094715E"/>
    <w:rsid w:val="009471FC"/>
    <w:rsid w:val="0095070C"/>
    <w:rsid w:val="00950838"/>
    <w:rsid w:val="00950B1D"/>
    <w:rsid w:val="00950CB8"/>
    <w:rsid w:val="009518A4"/>
    <w:rsid w:val="00952248"/>
    <w:rsid w:val="0095242C"/>
    <w:rsid w:val="00952452"/>
    <w:rsid w:val="00952487"/>
    <w:rsid w:val="00953012"/>
    <w:rsid w:val="009537DE"/>
    <w:rsid w:val="00954320"/>
    <w:rsid w:val="0095456C"/>
    <w:rsid w:val="009550AB"/>
    <w:rsid w:val="009553E1"/>
    <w:rsid w:val="00955D67"/>
    <w:rsid w:val="00956A5F"/>
    <w:rsid w:val="00956DE6"/>
    <w:rsid w:val="00957002"/>
    <w:rsid w:val="009572CE"/>
    <w:rsid w:val="009575D5"/>
    <w:rsid w:val="009577BA"/>
    <w:rsid w:val="009578B6"/>
    <w:rsid w:val="00960238"/>
    <w:rsid w:val="00960252"/>
    <w:rsid w:val="00960610"/>
    <w:rsid w:val="00960DDE"/>
    <w:rsid w:val="00961EF6"/>
    <w:rsid w:val="00962721"/>
    <w:rsid w:val="0096354A"/>
    <w:rsid w:val="00965073"/>
    <w:rsid w:val="00965562"/>
    <w:rsid w:val="00966964"/>
    <w:rsid w:val="00966B44"/>
    <w:rsid w:val="00966B62"/>
    <w:rsid w:val="00967373"/>
    <w:rsid w:val="00967EBF"/>
    <w:rsid w:val="0097001D"/>
    <w:rsid w:val="00970039"/>
    <w:rsid w:val="00970096"/>
    <w:rsid w:val="009701EE"/>
    <w:rsid w:val="00970242"/>
    <w:rsid w:val="009702F5"/>
    <w:rsid w:val="00970591"/>
    <w:rsid w:val="0097192D"/>
    <w:rsid w:val="00972E56"/>
    <w:rsid w:val="009730AC"/>
    <w:rsid w:val="00973775"/>
    <w:rsid w:val="00973BA1"/>
    <w:rsid w:val="00973DD5"/>
    <w:rsid w:val="00973F3B"/>
    <w:rsid w:val="0097414F"/>
    <w:rsid w:val="00975BB3"/>
    <w:rsid w:val="0097610D"/>
    <w:rsid w:val="009765D5"/>
    <w:rsid w:val="00976624"/>
    <w:rsid w:val="00976C20"/>
    <w:rsid w:val="00977094"/>
    <w:rsid w:val="009778B9"/>
    <w:rsid w:val="00980097"/>
    <w:rsid w:val="00980192"/>
    <w:rsid w:val="00980801"/>
    <w:rsid w:val="00980B31"/>
    <w:rsid w:val="00981A1C"/>
    <w:rsid w:val="00981A48"/>
    <w:rsid w:val="00981AD5"/>
    <w:rsid w:val="00981DD1"/>
    <w:rsid w:val="00983F28"/>
    <w:rsid w:val="0098409B"/>
    <w:rsid w:val="009841FA"/>
    <w:rsid w:val="00984F28"/>
    <w:rsid w:val="00986895"/>
    <w:rsid w:val="00987535"/>
    <w:rsid w:val="009879E2"/>
    <w:rsid w:val="00990A82"/>
    <w:rsid w:val="00990D25"/>
    <w:rsid w:val="00991005"/>
    <w:rsid w:val="00993403"/>
    <w:rsid w:val="00993431"/>
    <w:rsid w:val="009935DD"/>
    <w:rsid w:val="00994537"/>
    <w:rsid w:val="00995170"/>
    <w:rsid w:val="009963A5"/>
    <w:rsid w:val="00996425"/>
    <w:rsid w:val="0099704B"/>
    <w:rsid w:val="00997981"/>
    <w:rsid w:val="00997A4A"/>
    <w:rsid w:val="00997FF7"/>
    <w:rsid w:val="009A0136"/>
    <w:rsid w:val="009A033B"/>
    <w:rsid w:val="009A04AF"/>
    <w:rsid w:val="009A068C"/>
    <w:rsid w:val="009A1A2D"/>
    <w:rsid w:val="009A1B87"/>
    <w:rsid w:val="009A221C"/>
    <w:rsid w:val="009A2714"/>
    <w:rsid w:val="009A2EFC"/>
    <w:rsid w:val="009A40AF"/>
    <w:rsid w:val="009A4A69"/>
    <w:rsid w:val="009A5153"/>
    <w:rsid w:val="009A5D32"/>
    <w:rsid w:val="009A619D"/>
    <w:rsid w:val="009A64D1"/>
    <w:rsid w:val="009A681D"/>
    <w:rsid w:val="009A6BCC"/>
    <w:rsid w:val="009A6CD1"/>
    <w:rsid w:val="009A79B9"/>
    <w:rsid w:val="009A7C5F"/>
    <w:rsid w:val="009B07C7"/>
    <w:rsid w:val="009B147B"/>
    <w:rsid w:val="009B1E95"/>
    <w:rsid w:val="009B2E6B"/>
    <w:rsid w:val="009B2ECF"/>
    <w:rsid w:val="009B34DB"/>
    <w:rsid w:val="009B3683"/>
    <w:rsid w:val="009B3768"/>
    <w:rsid w:val="009B3939"/>
    <w:rsid w:val="009B4347"/>
    <w:rsid w:val="009B561C"/>
    <w:rsid w:val="009B57FF"/>
    <w:rsid w:val="009B590F"/>
    <w:rsid w:val="009B5DAB"/>
    <w:rsid w:val="009B62F4"/>
    <w:rsid w:val="009B69C6"/>
    <w:rsid w:val="009B7C91"/>
    <w:rsid w:val="009C0716"/>
    <w:rsid w:val="009C0956"/>
    <w:rsid w:val="009C0E76"/>
    <w:rsid w:val="009C1ABB"/>
    <w:rsid w:val="009C2901"/>
    <w:rsid w:val="009C2EB6"/>
    <w:rsid w:val="009C34FD"/>
    <w:rsid w:val="009C3E64"/>
    <w:rsid w:val="009C47D4"/>
    <w:rsid w:val="009C4D9A"/>
    <w:rsid w:val="009C57BC"/>
    <w:rsid w:val="009C59F0"/>
    <w:rsid w:val="009C6E9C"/>
    <w:rsid w:val="009C6F47"/>
    <w:rsid w:val="009C6F79"/>
    <w:rsid w:val="009D011C"/>
    <w:rsid w:val="009D015A"/>
    <w:rsid w:val="009D069E"/>
    <w:rsid w:val="009D1FF3"/>
    <w:rsid w:val="009D2946"/>
    <w:rsid w:val="009D2B8D"/>
    <w:rsid w:val="009D2C73"/>
    <w:rsid w:val="009D333F"/>
    <w:rsid w:val="009D365D"/>
    <w:rsid w:val="009D395D"/>
    <w:rsid w:val="009D3B62"/>
    <w:rsid w:val="009D3EA0"/>
    <w:rsid w:val="009D4013"/>
    <w:rsid w:val="009D493F"/>
    <w:rsid w:val="009D49FF"/>
    <w:rsid w:val="009D4C81"/>
    <w:rsid w:val="009D57CF"/>
    <w:rsid w:val="009D64B5"/>
    <w:rsid w:val="009D6C28"/>
    <w:rsid w:val="009D6CC4"/>
    <w:rsid w:val="009D7085"/>
    <w:rsid w:val="009D71D2"/>
    <w:rsid w:val="009D786D"/>
    <w:rsid w:val="009D79DB"/>
    <w:rsid w:val="009D7FD0"/>
    <w:rsid w:val="009E020A"/>
    <w:rsid w:val="009E0AE4"/>
    <w:rsid w:val="009E0BA7"/>
    <w:rsid w:val="009E0CA1"/>
    <w:rsid w:val="009E0F55"/>
    <w:rsid w:val="009E1595"/>
    <w:rsid w:val="009E1A2F"/>
    <w:rsid w:val="009E1C9E"/>
    <w:rsid w:val="009E1F3B"/>
    <w:rsid w:val="009E3D16"/>
    <w:rsid w:val="009E41D2"/>
    <w:rsid w:val="009E4480"/>
    <w:rsid w:val="009E44AD"/>
    <w:rsid w:val="009E46D7"/>
    <w:rsid w:val="009E58B0"/>
    <w:rsid w:val="009E608A"/>
    <w:rsid w:val="009E60FC"/>
    <w:rsid w:val="009E646A"/>
    <w:rsid w:val="009E6C0A"/>
    <w:rsid w:val="009E6EE5"/>
    <w:rsid w:val="009E7776"/>
    <w:rsid w:val="009E7BEE"/>
    <w:rsid w:val="009E7D08"/>
    <w:rsid w:val="009E7E05"/>
    <w:rsid w:val="009F00CB"/>
    <w:rsid w:val="009F0529"/>
    <w:rsid w:val="009F08C2"/>
    <w:rsid w:val="009F0B0E"/>
    <w:rsid w:val="009F142D"/>
    <w:rsid w:val="009F24D0"/>
    <w:rsid w:val="009F2529"/>
    <w:rsid w:val="009F26DC"/>
    <w:rsid w:val="009F38E8"/>
    <w:rsid w:val="009F39A7"/>
    <w:rsid w:val="009F40B1"/>
    <w:rsid w:val="009F449D"/>
    <w:rsid w:val="009F5A4C"/>
    <w:rsid w:val="009F760B"/>
    <w:rsid w:val="00A003F1"/>
    <w:rsid w:val="00A00AE9"/>
    <w:rsid w:val="00A01BE5"/>
    <w:rsid w:val="00A02A72"/>
    <w:rsid w:val="00A0377D"/>
    <w:rsid w:val="00A040F5"/>
    <w:rsid w:val="00A044E0"/>
    <w:rsid w:val="00A04BFC"/>
    <w:rsid w:val="00A04EDD"/>
    <w:rsid w:val="00A05B80"/>
    <w:rsid w:val="00A06346"/>
    <w:rsid w:val="00A06549"/>
    <w:rsid w:val="00A06D60"/>
    <w:rsid w:val="00A06E0F"/>
    <w:rsid w:val="00A0722D"/>
    <w:rsid w:val="00A07267"/>
    <w:rsid w:val="00A07A5E"/>
    <w:rsid w:val="00A1005C"/>
    <w:rsid w:val="00A10168"/>
    <w:rsid w:val="00A109B7"/>
    <w:rsid w:val="00A10D9C"/>
    <w:rsid w:val="00A11505"/>
    <w:rsid w:val="00A11B9E"/>
    <w:rsid w:val="00A11FD7"/>
    <w:rsid w:val="00A1223F"/>
    <w:rsid w:val="00A124A8"/>
    <w:rsid w:val="00A124E9"/>
    <w:rsid w:val="00A12502"/>
    <w:rsid w:val="00A12806"/>
    <w:rsid w:val="00A12CCC"/>
    <w:rsid w:val="00A12D79"/>
    <w:rsid w:val="00A131B3"/>
    <w:rsid w:val="00A1326A"/>
    <w:rsid w:val="00A13437"/>
    <w:rsid w:val="00A13BDE"/>
    <w:rsid w:val="00A142B8"/>
    <w:rsid w:val="00A14E6B"/>
    <w:rsid w:val="00A15E0E"/>
    <w:rsid w:val="00A1618A"/>
    <w:rsid w:val="00A16212"/>
    <w:rsid w:val="00A16714"/>
    <w:rsid w:val="00A16A04"/>
    <w:rsid w:val="00A1710F"/>
    <w:rsid w:val="00A174F8"/>
    <w:rsid w:val="00A17648"/>
    <w:rsid w:val="00A178E2"/>
    <w:rsid w:val="00A17B7B"/>
    <w:rsid w:val="00A2080B"/>
    <w:rsid w:val="00A20DEB"/>
    <w:rsid w:val="00A21015"/>
    <w:rsid w:val="00A21434"/>
    <w:rsid w:val="00A21B0C"/>
    <w:rsid w:val="00A222A7"/>
    <w:rsid w:val="00A22827"/>
    <w:rsid w:val="00A22A6D"/>
    <w:rsid w:val="00A242F6"/>
    <w:rsid w:val="00A2441F"/>
    <w:rsid w:val="00A25385"/>
    <w:rsid w:val="00A25E77"/>
    <w:rsid w:val="00A261BC"/>
    <w:rsid w:val="00A2620B"/>
    <w:rsid w:val="00A264E8"/>
    <w:rsid w:val="00A26692"/>
    <w:rsid w:val="00A26C17"/>
    <w:rsid w:val="00A318B0"/>
    <w:rsid w:val="00A328CD"/>
    <w:rsid w:val="00A3336D"/>
    <w:rsid w:val="00A33467"/>
    <w:rsid w:val="00A33E89"/>
    <w:rsid w:val="00A347F7"/>
    <w:rsid w:val="00A352F8"/>
    <w:rsid w:val="00A35504"/>
    <w:rsid w:val="00A35674"/>
    <w:rsid w:val="00A35D6A"/>
    <w:rsid w:val="00A36695"/>
    <w:rsid w:val="00A366E5"/>
    <w:rsid w:val="00A36834"/>
    <w:rsid w:val="00A36FC3"/>
    <w:rsid w:val="00A372B2"/>
    <w:rsid w:val="00A37ADA"/>
    <w:rsid w:val="00A406FC"/>
    <w:rsid w:val="00A4116D"/>
    <w:rsid w:val="00A41A02"/>
    <w:rsid w:val="00A41B49"/>
    <w:rsid w:val="00A4213F"/>
    <w:rsid w:val="00A42FE5"/>
    <w:rsid w:val="00A43158"/>
    <w:rsid w:val="00A4337D"/>
    <w:rsid w:val="00A43A8A"/>
    <w:rsid w:val="00A44106"/>
    <w:rsid w:val="00A44D39"/>
    <w:rsid w:val="00A45513"/>
    <w:rsid w:val="00A45DA3"/>
    <w:rsid w:val="00A46A71"/>
    <w:rsid w:val="00A46B6F"/>
    <w:rsid w:val="00A4727A"/>
    <w:rsid w:val="00A47318"/>
    <w:rsid w:val="00A47690"/>
    <w:rsid w:val="00A47F7F"/>
    <w:rsid w:val="00A50671"/>
    <w:rsid w:val="00A510F0"/>
    <w:rsid w:val="00A51127"/>
    <w:rsid w:val="00A5124E"/>
    <w:rsid w:val="00A518D4"/>
    <w:rsid w:val="00A52041"/>
    <w:rsid w:val="00A522A2"/>
    <w:rsid w:val="00A52DCA"/>
    <w:rsid w:val="00A52DE8"/>
    <w:rsid w:val="00A52FAE"/>
    <w:rsid w:val="00A530AA"/>
    <w:rsid w:val="00A531F1"/>
    <w:rsid w:val="00A5325B"/>
    <w:rsid w:val="00A532A3"/>
    <w:rsid w:val="00A53316"/>
    <w:rsid w:val="00A53563"/>
    <w:rsid w:val="00A5402F"/>
    <w:rsid w:val="00A5460A"/>
    <w:rsid w:val="00A54875"/>
    <w:rsid w:val="00A55935"/>
    <w:rsid w:val="00A55D7E"/>
    <w:rsid w:val="00A565A8"/>
    <w:rsid w:val="00A577EA"/>
    <w:rsid w:val="00A5782F"/>
    <w:rsid w:val="00A57EE9"/>
    <w:rsid w:val="00A612AD"/>
    <w:rsid w:val="00A61748"/>
    <w:rsid w:val="00A619AD"/>
    <w:rsid w:val="00A61E24"/>
    <w:rsid w:val="00A635A8"/>
    <w:rsid w:val="00A641A6"/>
    <w:rsid w:val="00A64510"/>
    <w:rsid w:val="00A66075"/>
    <w:rsid w:val="00A66174"/>
    <w:rsid w:val="00A661A6"/>
    <w:rsid w:val="00A66486"/>
    <w:rsid w:val="00A6656F"/>
    <w:rsid w:val="00A66B8E"/>
    <w:rsid w:val="00A6734E"/>
    <w:rsid w:val="00A67370"/>
    <w:rsid w:val="00A67948"/>
    <w:rsid w:val="00A67A79"/>
    <w:rsid w:val="00A70462"/>
    <w:rsid w:val="00A70F4E"/>
    <w:rsid w:val="00A7156C"/>
    <w:rsid w:val="00A71F3F"/>
    <w:rsid w:val="00A7211A"/>
    <w:rsid w:val="00A72278"/>
    <w:rsid w:val="00A72F2E"/>
    <w:rsid w:val="00A738D8"/>
    <w:rsid w:val="00A7484A"/>
    <w:rsid w:val="00A748DB"/>
    <w:rsid w:val="00A751E4"/>
    <w:rsid w:val="00A75BA2"/>
    <w:rsid w:val="00A764A1"/>
    <w:rsid w:val="00A76DB6"/>
    <w:rsid w:val="00A77216"/>
    <w:rsid w:val="00A77321"/>
    <w:rsid w:val="00A774A1"/>
    <w:rsid w:val="00A77A2A"/>
    <w:rsid w:val="00A77A7D"/>
    <w:rsid w:val="00A77E96"/>
    <w:rsid w:val="00A805F9"/>
    <w:rsid w:val="00A80E16"/>
    <w:rsid w:val="00A821BC"/>
    <w:rsid w:val="00A83321"/>
    <w:rsid w:val="00A83594"/>
    <w:rsid w:val="00A839D5"/>
    <w:rsid w:val="00A83AC3"/>
    <w:rsid w:val="00A84086"/>
    <w:rsid w:val="00A85A5E"/>
    <w:rsid w:val="00A85FF9"/>
    <w:rsid w:val="00A8613C"/>
    <w:rsid w:val="00A8672C"/>
    <w:rsid w:val="00A869B5"/>
    <w:rsid w:val="00A86B4D"/>
    <w:rsid w:val="00A86EDD"/>
    <w:rsid w:val="00A8748D"/>
    <w:rsid w:val="00A874BC"/>
    <w:rsid w:val="00A87A95"/>
    <w:rsid w:val="00A87C86"/>
    <w:rsid w:val="00A912E0"/>
    <w:rsid w:val="00A919F8"/>
    <w:rsid w:val="00A921C5"/>
    <w:rsid w:val="00A9230E"/>
    <w:rsid w:val="00A92A97"/>
    <w:rsid w:val="00A932D4"/>
    <w:rsid w:val="00A94093"/>
    <w:rsid w:val="00A95996"/>
    <w:rsid w:val="00A95A21"/>
    <w:rsid w:val="00A96654"/>
    <w:rsid w:val="00A96656"/>
    <w:rsid w:val="00A97262"/>
    <w:rsid w:val="00A97267"/>
    <w:rsid w:val="00A97915"/>
    <w:rsid w:val="00A97F10"/>
    <w:rsid w:val="00AA06B9"/>
    <w:rsid w:val="00AA09C4"/>
    <w:rsid w:val="00AA0D9C"/>
    <w:rsid w:val="00AA1DEE"/>
    <w:rsid w:val="00AA2476"/>
    <w:rsid w:val="00AA2A8C"/>
    <w:rsid w:val="00AA2C57"/>
    <w:rsid w:val="00AA3004"/>
    <w:rsid w:val="00AA354C"/>
    <w:rsid w:val="00AA38EF"/>
    <w:rsid w:val="00AA488D"/>
    <w:rsid w:val="00AA4B51"/>
    <w:rsid w:val="00AA4ECE"/>
    <w:rsid w:val="00AA4F82"/>
    <w:rsid w:val="00AA5FE5"/>
    <w:rsid w:val="00AA7940"/>
    <w:rsid w:val="00AA7C42"/>
    <w:rsid w:val="00AB27AD"/>
    <w:rsid w:val="00AB2988"/>
    <w:rsid w:val="00AB2A90"/>
    <w:rsid w:val="00AB3A30"/>
    <w:rsid w:val="00AB3D10"/>
    <w:rsid w:val="00AB3DD2"/>
    <w:rsid w:val="00AB41A1"/>
    <w:rsid w:val="00AB4844"/>
    <w:rsid w:val="00AB5A32"/>
    <w:rsid w:val="00AB5EAF"/>
    <w:rsid w:val="00AB62E4"/>
    <w:rsid w:val="00AB698F"/>
    <w:rsid w:val="00AB6ACB"/>
    <w:rsid w:val="00AB7106"/>
    <w:rsid w:val="00AB7858"/>
    <w:rsid w:val="00AC01E7"/>
    <w:rsid w:val="00AC1131"/>
    <w:rsid w:val="00AC170B"/>
    <w:rsid w:val="00AC25A0"/>
    <w:rsid w:val="00AC2883"/>
    <w:rsid w:val="00AC32E3"/>
    <w:rsid w:val="00AC3374"/>
    <w:rsid w:val="00AC4581"/>
    <w:rsid w:val="00AC4CEB"/>
    <w:rsid w:val="00AC5A05"/>
    <w:rsid w:val="00AC5E22"/>
    <w:rsid w:val="00AC5F5A"/>
    <w:rsid w:val="00AC6FE1"/>
    <w:rsid w:val="00AC73F9"/>
    <w:rsid w:val="00AC774E"/>
    <w:rsid w:val="00AC7E01"/>
    <w:rsid w:val="00AD106E"/>
    <w:rsid w:val="00AD1805"/>
    <w:rsid w:val="00AD18A5"/>
    <w:rsid w:val="00AD1962"/>
    <w:rsid w:val="00AD28EF"/>
    <w:rsid w:val="00AD31C2"/>
    <w:rsid w:val="00AD3F6C"/>
    <w:rsid w:val="00AD4AE0"/>
    <w:rsid w:val="00AD58B7"/>
    <w:rsid w:val="00AD613D"/>
    <w:rsid w:val="00AD62D8"/>
    <w:rsid w:val="00AD67B7"/>
    <w:rsid w:val="00AD69BC"/>
    <w:rsid w:val="00AD6E59"/>
    <w:rsid w:val="00AD78FC"/>
    <w:rsid w:val="00AD7ACF"/>
    <w:rsid w:val="00AD7B77"/>
    <w:rsid w:val="00AE0562"/>
    <w:rsid w:val="00AE1069"/>
    <w:rsid w:val="00AE1848"/>
    <w:rsid w:val="00AE1E82"/>
    <w:rsid w:val="00AE1EEA"/>
    <w:rsid w:val="00AE218F"/>
    <w:rsid w:val="00AE308D"/>
    <w:rsid w:val="00AE3216"/>
    <w:rsid w:val="00AE4065"/>
    <w:rsid w:val="00AE40BF"/>
    <w:rsid w:val="00AE42BE"/>
    <w:rsid w:val="00AE4456"/>
    <w:rsid w:val="00AE6A08"/>
    <w:rsid w:val="00AE6D9F"/>
    <w:rsid w:val="00AE6F55"/>
    <w:rsid w:val="00AE74D6"/>
    <w:rsid w:val="00AE76EE"/>
    <w:rsid w:val="00AF0046"/>
    <w:rsid w:val="00AF03FA"/>
    <w:rsid w:val="00AF1499"/>
    <w:rsid w:val="00AF16A9"/>
    <w:rsid w:val="00AF2435"/>
    <w:rsid w:val="00AF35CD"/>
    <w:rsid w:val="00AF388C"/>
    <w:rsid w:val="00AF392B"/>
    <w:rsid w:val="00AF524E"/>
    <w:rsid w:val="00AF599F"/>
    <w:rsid w:val="00AF5C1F"/>
    <w:rsid w:val="00AF6347"/>
    <w:rsid w:val="00AF7000"/>
    <w:rsid w:val="00B00157"/>
    <w:rsid w:val="00B00579"/>
    <w:rsid w:val="00B006C6"/>
    <w:rsid w:val="00B01663"/>
    <w:rsid w:val="00B01A75"/>
    <w:rsid w:val="00B0208B"/>
    <w:rsid w:val="00B0236F"/>
    <w:rsid w:val="00B0256C"/>
    <w:rsid w:val="00B02764"/>
    <w:rsid w:val="00B0284E"/>
    <w:rsid w:val="00B02A4F"/>
    <w:rsid w:val="00B0306E"/>
    <w:rsid w:val="00B04425"/>
    <w:rsid w:val="00B04A97"/>
    <w:rsid w:val="00B04DF9"/>
    <w:rsid w:val="00B04E69"/>
    <w:rsid w:val="00B05641"/>
    <w:rsid w:val="00B06C40"/>
    <w:rsid w:val="00B0791D"/>
    <w:rsid w:val="00B07CE8"/>
    <w:rsid w:val="00B07FBF"/>
    <w:rsid w:val="00B112E8"/>
    <w:rsid w:val="00B11541"/>
    <w:rsid w:val="00B126A6"/>
    <w:rsid w:val="00B138F9"/>
    <w:rsid w:val="00B145B2"/>
    <w:rsid w:val="00B14921"/>
    <w:rsid w:val="00B14C1C"/>
    <w:rsid w:val="00B14D94"/>
    <w:rsid w:val="00B14E32"/>
    <w:rsid w:val="00B155C4"/>
    <w:rsid w:val="00B15A4E"/>
    <w:rsid w:val="00B15D31"/>
    <w:rsid w:val="00B1603A"/>
    <w:rsid w:val="00B160E3"/>
    <w:rsid w:val="00B16690"/>
    <w:rsid w:val="00B17654"/>
    <w:rsid w:val="00B1776F"/>
    <w:rsid w:val="00B17970"/>
    <w:rsid w:val="00B17E24"/>
    <w:rsid w:val="00B20055"/>
    <w:rsid w:val="00B20798"/>
    <w:rsid w:val="00B20AF5"/>
    <w:rsid w:val="00B20AFD"/>
    <w:rsid w:val="00B20E52"/>
    <w:rsid w:val="00B20EA2"/>
    <w:rsid w:val="00B21422"/>
    <w:rsid w:val="00B217A5"/>
    <w:rsid w:val="00B2180C"/>
    <w:rsid w:val="00B21D92"/>
    <w:rsid w:val="00B2258D"/>
    <w:rsid w:val="00B22FD8"/>
    <w:rsid w:val="00B2302E"/>
    <w:rsid w:val="00B235C8"/>
    <w:rsid w:val="00B23C6E"/>
    <w:rsid w:val="00B23D15"/>
    <w:rsid w:val="00B24237"/>
    <w:rsid w:val="00B24A7F"/>
    <w:rsid w:val="00B25374"/>
    <w:rsid w:val="00B2542E"/>
    <w:rsid w:val="00B26497"/>
    <w:rsid w:val="00B26C7E"/>
    <w:rsid w:val="00B26F6F"/>
    <w:rsid w:val="00B301A4"/>
    <w:rsid w:val="00B31092"/>
    <w:rsid w:val="00B3117F"/>
    <w:rsid w:val="00B31B5E"/>
    <w:rsid w:val="00B31C0A"/>
    <w:rsid w:val="00B31F3A"/>
    <w:rsid w:val="00B3210D"/>
    <w:rsid w:val="00B32529"/>
    <w:rsid w:val="00B32772"/>
    <w:rsid w:val="00B331C4"/>
    <w:rsid w:val="00B33413"/>
    <w:rsid w:val="00B352B7"/>
    <w:rsid w:val="00B35E36"/>
    <w:rsid w:val="00B35FD6"/>
    <w:rsid w:val="00B3622E"/>
    <w:rsid w:val="00B36329"/>
    <w:rsid w:val="00B366DA"/>
    <w:rsid w:val="00B367E5"/>
    <w:rsid w:val="00B36D36"/>
    <w:rsid w:val="00B36E47"/>
    <w:rsid w:val="00B375D3"/>
    <w:rsid w:val="00B40327"/>
    <w:rsid w:val="00B40752"/>
    <w:rsid w:val="00B407D1"/>
    <w:rsid w:val="00B40997"/>
    <w:rsid w:val="00B410F2"/>
    <w:rsid w:val="00B411A1"/>
    <w:rsid w:val="00B41CE6"/>
    <w:rsid w:val="00B42079"/>
    <w:rsid w:val="00B42196"/>
    <w:rsid w:val="00B430BD"/>
    <w:rsid w:val="00B4340C"/>
    <w:rsid w:val="00B446C3"/>
    <w:rsid w:val="00B44900"/>
    <w:rsid w:val="00B4495A"/>
    <w:rsid w:val="00B45531"/>
    <w:rsid w:val="00B45980"/>
    <w:rsid w:val="00B45A42"/>
    <w:rsid w:val="00B45CCE"/>
    <w:rsid w:val="00B46709"/>
    <w:rsid w:val="00B46BD2"/>
    <w:rsid w:val="00B46C25"/>
    <w:rsid w:val="00B46C62"/>
    <w:rsid w:val="00B473C6"/>
    <w:rsid w:val="00B47494"/>
    <w:rsid w:val="00B47613"/>
    <w:rsid w:val="00B4787E"/>
    <w:rsid w:val="00B501D2"/>
    <w:rsid w:val="00B50261"/>
    <w:rsid w:val="00B508F0"/>
    <w:rsid w:val="00B510C7"/>
    <w:rsid w:val="00B51309"/>
    <w:rsid w:val="00B51453"/>
    <w:rsid w:val="00B51A2C"/>
    <w:rsid w:val="00B51B2D"/>
    <w:rsid w:val="00B52055"/>
    <w:rsid w:val="00B52233"/>
    <w:rsid w:val="00B54DD7"/>
    <w:rsid w:val="00B55935"/>
    <w:rsid w:val="00B5625C"/>
    <w:rsid w:val="00B563CE"/>
    <w:rsid w:val="00B565C5"/>
    <w:rsid w:val="00B56679"/>
    <w:rsid w:val="00B57837"/>
    <w:rsid w:val="00B605B0"/>
    <w:rsid w:val="00B634B9"/>
    <w:rsid w:val="00B63C27"/>
    <w:rsid w:val="00B6421B"/>
    <w:rsid w:val="00B642C5"/>
    <w:rsid w:val="00B64547"/>
    <w:rsid w:val="00B657F9"/>
    <w:rsid w:val="00B65D7B"/>
    <w:rsid w:val="00B6612E"/>
    <w:rsid w:val="00B674F6"/>
    <w:rsid w:val="00B676C1"/>
    <w:rsid w:val="00B676E9"/>
    <w:rsid w:val="00B701E8"/>
    <w:rsid w:val="00B703B3"/>
    <w:rsid w:val="00B73297"/>
    <w:rsid w:val="00B73E53"/>
    <w:rsid w:val="00B7496D"/>
    <w:rsid w:val="00B749F5"/>
    <w:rsid w:val="00B74CAA"/>
    <w:rsid w:val="00B74F64"/>
    <w:rsid w:val="00B75ABA"/>
    <w:rsid w:val="00B76187"/>
    <w:rsid w:val="00B76B9E"/>
    <w:rsid w:val="00B772D5"/>
    <w:rsid w:val="00B77523"/>
    <w:rsid w:val="00B776CC"/>
    <w:rsid w:val="00B77C6A"/>
    <w:rsid w:val="00B77D74"/>
    <w:rsid w:val="00B77EC8"/>
    <w:rsid w:val="00B77F0D"/>
    <w:rsid w:val="00B77F45"/>
    <w:rsid w:val="00B80363"/>
    <w:rsid w:val="00B80E71"/>
    <w:rsid w:val="00B81B45"/>
    <w:rsid w:val="00B823A6"/>
    <w:rsid w:val="00B82543"/>
    <w:rsid w:val="00B829F3"/>
    <w:rsid w:val="00B8314C"/>
    <w:rsid w:val="00B879D8"/>
    <w:rsid w:val="00B879FF"/>
    <w:rsid w:val="00B901FB"/>
    <w:rsid w:val="00B909EB"/>
    <w:rsid w:val="00B9149A"/>
    <w:rsid w:val="00B91E26"/>
    <w:rsid w:val="00B91E43"/>
    <w:rsid w:val="00B92424"/>
    <w:rsid w:val="00B92FFD"/>
    <w:rsid w:val="00B93F54"/>
    <w:rsid w:val="00B94252"/>
    <w:rsid w:val="00B95417"/>
    <w:rsid w:val="00B959AF"/>
    <w:rsid w:val="00B95C48"/>
    <w:rsid w:val="00B967CE"/>
    <w:rsid w:val="00B96DBE"/>
    <w:rsid w:val="00B97A50"/>
    <w:rsid w:val="00B97C94"/>
    <w:rsid w:val="00BA0074"/>
    <w:rsid w:val="00BA0CD1"/>
    <w:rsid w:val="00BA1404"/>
    <w:rsid w:val="00BA18D4"/>
    <w:rsid w:val="00BA19E1"/>
    <w:rsid w:val="00BA24E3"/>
    <w:rsid w:val="00BA2CA9"/>
    <w:rsid w:val="00BA3CA7"/>
    <w:rsid w:val="00BA42C1"/>
    <w:rsid w:val="00BA491C"/>
    <w:rsid w:val="00BA49D4"/>
    <w:rsid w:val="00BA5084"/>
    <w:rsid w:val="00BA52E5"/>
    <w:rsid w:val="00BA532D"/>
    <w:rsid w:val="00BA53CD"/>
    <w:rsid w:val="00BA56BC"/>
    <w:rsid w:val="00BA625C"/>
    <w:rsid w:val="00BA6877"/>
    <w:rsid w:val="00BA6D72"/>
    <w:rsid w:val="00BA6E33"/>
    <w:rsid w:val="00BA701D"/>
    <w:rsid w:val="00BA73B6"/>
    <w:rsid w:val="00BB00F4"/>
    <w:rsid w:val="00BB0256"/>
    <w:rsid w:val="00BB0459"/>
    <w:rsid w:val="00BB04C0"/>
    <w:rsid w:val="00BB0E82"/>
    <w:rsid w:val="00BB1085"/>
    <w:rsid w:val="00BB1528"/>
    <w:rsid w:val="00BB199E"/>
    <w:rsid w:val="00BB1FF9"/>
    <w:rsid w:val="00BB2170"/>
    <w:rsid w:val="00BB2B80"/>
    <w:rsid w:val="00BB39B0"/>
    <w:rsid w:val="00BB4D3C"/>
    <w:rsid w:val="00BB52F8"/>
    <w:rsid w:val="00BB597E"/>
    <w:rsid w:val="00BB6EB0"/>
    <w:rsid w:val="00BB7235"/>
    <w:rsid w:val="00BB726E"/>
    <w:rsid w:val="00BB7504"/>
    <w:rsid w:val="00BB75CE"/>
    <w:rsid w:val="00BC00BD"/>
    <w:rsid w:val="00BC08ED"/>
    <w:rsid w:val="00BC09A4"/>
    <w:rsid w:val="00BC1CBB"/>
    <w:rsid w:val="00BC2623"/>
    <w:rsid w:val="00BC3E00"/>
    <w:rsid w:val="00BC4A15"/>
    <w:rsid w:val="00BC5021"/>
    <w:rsid w:val="00BC5FB5"/>
    <w:rsid w:val="00BC66D6"/>
    <w:rsid w:val="00BC66FF"/>
    <w:rsid w:val="00BC6926"/>
    <w:rsid w:val="00BC6931"/>
    <w:rsid w:val="00BC6C24"/>
    <w:rsid w:val="00BC6CB6"/>
    <w:rsid w:val="00BC6FE1"/>
    <w:rsid w:val="00BD08EE"/>
    <w:rsid w:val="00BD08EF"/>
    <w:rsid w:val="00BD0B7B"/>
    <w:rsid w:val="00BD142E"/>
    <w:rsid w:val="00BD1D3B"/>
    <w:rsid w:val="00BD289C"/>
    <w:rsid w:val="00BD335D"/>
    <w:rsid w:val="00BD37DF"/>
    <w:rsid w:val="00BD432C"/>
    <w:rsid w:val="00BD45D1"/>
    <w:rsid w:val="00BD4837"/>
    <w:rsid w:val="00BD4B0B"/>
    <w:rsid w:val="00BD4CBB"/>
    <w:rsid w:val="00BD5549"/>
    <w:rsid w:val="00BD5CB7"/>
    <w:rsid w:val="00BD5E6C"/>
    <w:rsid w:val="00BD5F0F"/>
    <w:rsid w:val="00BD63B2"/>
    <w:rsid w:val="00BD6546"/>
    <w:rsid w:val="00BD6622"/>
    <w:rsid w:val="00BD69A1"/>
    <w:rsid w:val="00BD7AE1"/>
    <w:rsid w:val="00BE0E3F"/>
    <w:rsid w:val="00BE0E94"/>
    <w:rsid w:val="00BE1156"/>
    <w:rsid w:val="00BE24BB"/>
    <w:rsid w:val="00BE24CB"/>
    <w:rsid w:val="00BE254D"/>
    <w:rsid w:val="00BE316E"/>
    <w:rsid w:val="00BE34BF"/>
    <w:rsid w:val="00BE4847"/>
    <w:rsid w:val="00BE48A1"/>
    <w:rsid w:val="00BE4933"/>
    <w:rsid w:val="00BE4A0E"/>
    <w:rsid w:val="00BE526C"/>
    <w:rsid w:val="00BE5AC9"/>
    <w:rsid w:val="00BE601C"/>
    <w:rsid w:val="00BE6059"/>
    <w:rsid w:val="00BE6505"/>
    <w:rsid w:val="00BE73F9"/>
    <w:rsid w:val="00BE777B"/>
    <w:rsid w:val="00BE7AA8"/>
    <w:rsid w:val="00BF0298"/>
    <w:rsid w:val="00BF10A6"/>
    <w:rsid w:val="00BF1220"/>
    <w:rsid w:val="00BF1F80"/>
    <w:rsid w:val="00BF20D1"/>
    <w:rsid w:val="00BF2130"/>
    <w:rsid w:val="00BF2276"/>
    <w:rsid w:val="00BF2296"/>
    <w:rsid w:val="00BF242F"/>
    <w:rsid w:val="00BF3339"/>
    <w:rsid w:val="00BF38A3"/>
    <w:rsid w:val="00BF4ED7"/>
    <w:rsid w:val="00BF5A6C"/>
    <w:rsid w:val="00BF6FDC"/>
    <w:rsid w:val="00BF7B61"/>
    <w:rsid w:val="00C00115"/>
    <w:rsid w:val="00C0028C"/>
    <w:rsid w:val="00C005C0"/>
    <w:rsid w:val="00C0126C"/>
    <w:rsid w:val="00C022FD"/>
    <w:rsid w:val="00C02485"/>
    <w:rsid w:val="00C02891"/>
    <w:rsid w:val="00C0294B"/>
    <w:rsid w:val="00C02A03"/>
    <w:rsid w:val="00C02BCA"/>
    <w:rsid w:val="00C02D80"/>
    <w:rsid w:val="00C02EE1"/>
    <w:rsid w:val="00C032A6"/>
    <w:rsid w:val="00C03300"/>
    <w:rsid w:val="00C03D51"/>
    <w:rsid w:val="00C04450"/>
    <w:rsid w:val="00C0457D"/>
    <w:rsid w:val="00C04819"/>
    <w:rsid w:val="00C04C59"/>
    <w:rsid w:val="00C05842"/>
    <w:rsid w:val="00C058C5"/>
    <w:rsid w:val="00C05C66"/>
    <w:rsid w:val="00C066DA"/>
    <w:rsid w:val="00C11EED"/>
    <w:rsid w:val="00C12129"/>
    <w:rsid w:val="00C122C1"/>
    <w:rsid w:val="00C1238A"/>
    <w:rsid w:val="00C12EEB"/>
    <w:rsid w:val="00C138A3"/>
    <w:rsid w:val="00C13C21"/>
    <w:rsid w:val="00C15B06"/>
    <w:rsid w:val="00C16AC1"/>
    <w:rsid w:val="00C16BE8"/>
    <w:rsid w:val="00C17258"/>
    <w:rsid w:val="00C173A0"/>
    <w:rsid w:val="00C17636"/>
    <w:rsid w:val="00C2024A"/>
    <w:rsid w:val="00C2041C"/>
    <w:rsid w:val="00C20B57"/>
    <w:rsid w:val="00C21034"/>
    <w:rsid w:val="00C212D9"/>
    <w:rsid w:val="00C225D1"/>
    <w:rsid w:val="00C228A7"/>
    <w:rsid w:val="00C2414F"/>
    <w:rsid w:val="00C24553"/>
    <w:rsid w:val="00C24C06"/>
    <w:rsid w:val="00C24F7F"/>
    <w:rsid w:val="00C250EE"/>
    <w:rsid w:val="00C2598B"/>
    <w:rsid w:val="00C26349"/>
    <w:rsid w:val="00C264A7"/>
    <w:rsid w:val="00C26CEA"/>
    <w:rsid w:val="00C27B8A"/>
    <w:rsid w:val="00C27F70"/>
    <w:rsid w:val="00C302ED"/>
    <w:rsid w:val="00C30313"/>
    <w:rsid w:val="00C30BE2"/>
    <w:rsid w:val="00C312F8"/>
    <w:rsid w:val="00C321D7"/>
    <w:rsid w:val="00C32C65"/>
    <w:rsid w:val="00C331A4"/>
    <w:rsid w:val="00C3353F"/>
    <w:rsid w:val="00C33573"/>
    <w:rsid w:val="00C34AD5"/>
    <w:rsid w:val="00C35D2F"/>
    <w:rsid w:val="00C361BE"/>
    <w:rsid w:val="00C37A32"/>
    <w:rsid w:val="00C37C24"/>
    <w:rsid w:val="00C37EEE"/>
    <w:rsid w:val="00C400B9"/>
    <w:rsid w:val="00C400E8"/>
    <w:rsid w:val="00C404D8"/>
    <w:rsid w:val="00C40936"/>
    <w:rsid w:val="00C40B3F"/>
    <w:rsid w:val="00C413F6"/>
    <w:rsid w:val="00C41CD1"/>
    <w:rsid w:val="00C41F67"/>
    <w:rsid w:val="00C42CFE"/>
    <w:rsid w:val="00C43409"/>
    <w:rsid w:val="00C43F50"/>
    <w:rsid w:val="00C43FD3"/>
    <w:rsid w:val="00C4403D"/>
    <w:rsid w:val="00C44759"/>
    <w:rsid w:val="00C44950"/>
    <w:rsid w:val="00C44E04"/>
    <w:rsid w:val="00C4533B"/>
    <w:rsid w:val="00C45807"/>
    <w:rsid w:val="00C45DC6"/>
    <w:rsid w:val="00C46135"/>
    <w:rsid w:val="00C46A30"/>
    <w:rsid w:val="00C46E82"/>
    <w:rsid w:val="00C47740"/>
    <w:rsid w:val="00C47DCC"/>
    <w:rsid w:val="00C5015E"/>
    <w:rsid w:val="00C50651"/>
    <w:rsid w:val="00C50660"/>
    <w:rsid w:val="00C50879"/>
    <w:rsid w:val="00C513DB"/>
    <w:rsid w:val="00C52951"/>
    <w:rsid w:val="00C536CD"/>
    <w:rsid w:val="00C55041"/>
    <w:rsid w:val="00C55832"/>
    <w:rsid w:val="00C55E15"/>
    <w:rsid w:val="00C566B6"/>
    <w:rsid w:val="00C568CF"/>
    <w:rsid w:val="00C574E1"/>
    <w:rsid w:val="00C60AB3"/>
    <w:rsid w:val="00C60B24"/>
    <w:rsid w:val="00C6114F"/>
    <w:rsid w:val="00C62689"/>
    <w:rsid w:val="00C6283A"/>
    <w:rsid w:val="00C62E16"/>
    <w:rsid w:val="00C630C6"/>
    <w:rsid w:val="00C6379D"/>
    <w:rsid w:val="00C63C6D"/>
    <w:rsid w:val="00C647E9"/>
    <w:rsid w:val="00C6673B"/>
    <w:rsid w:val="00C66DE5"/>
    <w:rsid w:val="00C66F70"/>
    <w:rsid w:val="00C67500"/>
    <w:rsid w:val="00C675A4"/>
    <w:rsid w:val="00C67C9F"/>
    <w:rsid w:val="00C7004F"/>
    <w:rsid w:val="00C70CC7"/>
    <w:rsid w:val="00C71856"/>
    <w:rsid w:val="00C71951"/>
    <w:rsid w:val="00C71BB8"/>
    <w:rsid w:val="00C72198"/>
    <w:rsid w:val="00C72536"/>
    <w:rsid w:val="00C72B26"/>
    <w:rsid w:val="00C72BDE"/>
    <w:rsid w:val="00C73B2A"/>
    <w:rsid w:val="00C740D7"/>
    <w:rsid w:val="00C74610"/>
    <w:rsid w:val="00C75122"/>
    <w:rsid w:val="00C754A9"/>
    <w:rsid w:val="00C759C0"/>
    <w:rsid w:val="00C75CB0"/>
    <w:rsid w:val="00C7678F"/>
    <w:rsid w:val="00C76FD2"/>
    <w:rsid w:val="00C77044"/>
    <w:rsid w:val="00C771AB"/>
    <w:rsid w:val="00C7729C"/>
    <w:rsid w:val="00C776E0"/>
    <w:rsid w:val="00C77C38"/>
    <w:rsid w:val="00C80EED"/>
    <w:rsid w:val="00C8106E"/>
    <w:rsid w:val="00C814EB"/>
    <w:rsid w:val="00C81E83"/>
    <w:rsid w:val="00C82C87"/>
    <w:rsid w:val="00C8316C"/>
    <w:rsid w:val="00C83613"/>
    <w:rsid w:val="00C840D6"/>
    <w:rsid w:val="00C8480E"/>
    <w:rsid w:val="00C84EAF"/>
    <w:rsid w:val="00C851CD"/>
    <w:rsid w:val="00C860AD"/>
    <w:rsid w:val="00C86825"/>
    <w:rsid w:val="00C875DF"/>
    <w:rsid w:val="00C8791E"/>
    <w:rsid w:val="00C87B05"/>
    <w:rsid w:val="00C87B6E"/>
    <w:rsid w:val="00C90DC1"/>
    <w:rsid w:val="00C924B2"/>
    <w:rsid w:val="00C928E4"/>
    <w:rsid w:val="00C938AC"/>
    <w:rsid w:val="00C93B4C"/>
    <w:rsid w:val="00C94E8A"/>
    <w:rsid w:val="00C965D3"/>
    <w:rsid w:val="00C96A42"/>
    <w:rsid w:val="00C97970"/>
    <w:rsid w:val="00CA01C9"/>
    <w:rsid w:val="00CA0529"/>
    <w:rsid w:val="00CA243D"/>
    <w:rsid w:val="00CA3AD5"/>
    <w:rsid w:val="00CA43B1"/>
    <w:rsid w:val="00CA5035"/>
    <w:rsid w:val="00CA58A8"/>
    <w:rsid w:val="00CA6002"/>
    <w:rsid w:val="00CA623F"/>
    <w:rsid w:val="00CA6480"/>
    <w:rsid w:val="00CA69AA"/>
    <w:rsid w:val="00CA6D47"/>
    <w:rsid w:val="00CA6FC3"/>
    <w:rsid w:val="00CA7203"/>
    <w:rsid w:val="00CA7216"/>
    <w:rsid w:val="00CB00D0"/>
    <w:rsid w:val="00CB0223"/>
    <w:rsid w:val="00CB0601"/>
    <w:rsid w:val="00CB07DE"/>
    <w:rsid w:val="00CB0E1A"/>
    <w:rsid w:val="00CB106B"/>
    <w:rsid w:val="00CB15E9"/>
    <w:rsid w:val="00CB1A74"/>
    <w:rsid w:val="00CB1B20"/>
    <w:rsid w:val="00CB25CC"/>
    <w:rsid w:val="00CB2EB2"/>
    <w:rsid w:val="00CB373C"/>
    <w:rsid w:val="00CB3A96"/>
    <w:rsid w:val="00CB3CA9"/>
    <w:rsid w:val="00CB3D7C"/>
    <w:rsid w:val="00CB40BE"/>
    <w:rsid w:val="00CB416F"/>
    <w:rsid w:val="00CB49A3"/>
    <w:rsid w:val="00CB4F57"/>
    <w:rsid w:val="00CB5950"/>
    <w:rsid w:val="00CB5EC9"/>
    <w:rsid w:val="00CB6E64"/>
    <w:rsid w:val="00CB6FCA"/>
    <w:rsid w:val="00CB7640"/>
    <w:rsid w:val="00CB7A49"/>
    <w:rsid w:val="00CB7D70"/>
    <w:rsid w:val="00CC0C53"/>
    <w:rsid w:val="00CC0EED"/>
    <w:rsid w:val="00CC0F50"/>
    <w:rsid w:val="00CC0FFF"/>
    <w:rsid w:val="00CC21D5"/>
    <w:rsid w:val="00CC2840"/>
    <w:rsid w:val="00CC2B39"/>
    <w:rsid w:val="00CC31D1"/>
    <w:rsid w:val="00CC40AA"/>
    <w:rsid w:val="00CC45F3"/>
    <w:rsid w:val="00CC4D76"/>
    <w:rsid w:val="00CC5A2F"/>
    <w:rsid w:val="00CC5A5A"/>
    <w:rsid w:val="00CC5EF6"/>
    <w:rsid w:val="00CC62FF"/>
    <w:rsid w:val="00CC754D"/>
    <w:rsid w:val="00CD01C5"/>
    <w:rsid w:val="00CD0B89"/>
    <w:rsid w:val="00CD1A7D"/>
    <w:rsid w:val="00CD23D3"/>
    <w:rsid w:val="00CD25B6"/>
    <w:rsid w:val="00CD2FC5"/>
    <w:rsid w:val="00CD30FD"/>
    <w:rsid w:val="00CD3446"/>
    <w:rsid w:val="00CD3B28"/>
    <w:rsid w:val="00CD3CD2"/>
    <w:rsid w:val="00CD4C68"/>
    <w:rsid w:val="00CD4F46"/>
    <w:rsid w:val="00CD5171"/>
    <w:rsid w:val="00CD58D4"/>
    <w:rsid w:val="00CD6B43"/>
    <w:rsid w:val="00CD6C80"/>
    <w:rsid w:val="00CD7CE6"/>
    <w:rsid w:val="00CD7F12"/>
    <w:rsid w:val="00CE0498"/>
    <w:rsid w:val="00CE0A9B"/>
    <w:rsid w:val="00CE0CBF"/>
    <w:rsid w:val="00CE135F"/>
    <w:rsid w:val="00CE148D"/>
    <w:rsid w:val="00CE26CC"/>
    <w:rsid w:val="00CE28C1"/>
    <w:rsid w:val="00CE3102"/>
    <w:rsid w:val="00CE311E"/>
    <w:rsid w:val="00CE317C"/>
    <w:rsid w:val="00CE342E"/>
    <w:rsid w:val="00CE34CC"/>
    <w:rsid w:val="00CE3DB0"/>
    <w:rsid w:val="00CE44AE"/>
    <w:rsid w:val="00CE49BA"/>
    <w:rsid w:val="00CE4D7F"/>
    <w:rsid w:val="00CE5348"/>
    <w:rsid w:val="00CE58C4"/>
    <w:rsid w:val="00CE5F78"/>
    <w:rsid w:val="00CE6463"/>
    <w:rsid w:val="00CE6652"/>
    <w:rsid w:val="00CE683C"/>
    <w:rsid w:val="00CE7069"/>
    <w:rsid w:val="00CE7347"/>
    <w:rsid w:val="00CE7A8E"/>
    <w:rsid w:val="00CE7EDC"/>
    <w:rsid w:val="00CF0569"/>
    <w:rsid w:val="00CF11BB"/>
    <w:rsid w:val="00CF142C"/>
    <w:rsid w:val="00CF178B"/>
    <w:rsid w:val="00CF1EBB"/>
    <w:rsid w:val="00CF27D8"/>
    <w:rsid w:val="00CF3182"/>
    <w:rsid w:val="00CF3580"/>
    <w:rsid w:val="00CF372C"/>
    <w:rsid w:val="00CF381C"/>
    <w:rsid w:val="00CF3A6D"/>
    <w:rsid w:val="00CF3C7E"/>
    <w:rsid w:val="00CF3D2C"/>
    <w:rsid w:val="00CF45D6"/>
    <w:rsid w:val="00CF4807"/>
    <w:rsid w:val="00CF512A"/>
    <w:rsid w:val="00CF6FF3"/>
    <w:rsid w:val="00CF706A"/>
    <w:rsid w:val="00CF707F"/>
    <w:rsid w:val="00CF72FB"/>
    <w:rsid w:val="00CF7E08"/>
    <w:rsid w:val="00D00C65"/>
    <w:rsid w:val="00D0122C"/>
    <w:rsid w:val="00D020F0"/>
    <w:rsid w:val="00D021DA"/>
    <w:rsid w:val="00D02B78"/>
    <w:rsid w:val="00D032C0"/>
    <w:rsid w:val="00D033D0"/>
    <w:rsid w:val="00D03EEA"/>
    <w:rsid w:val="00D04A02"/>
    <w:rsid w:val="00D04CA5"/>
    <w:rsid w:val="00D04FF4"/>
    <w:rsid w:val="00D061A8"/>
    <w:rsid w:val="00D067B7"/>
    <w:rsid w:val="00D069C0"/>
    <w:rsid w:val="00D070B5"/>
    <w:rsid w:val="00D07865"/>
    <w:rsid w:val="00D10177"/>
    <w:rsid w:val="00D108B4"/>
    <w:rsid w:val="00D1098C"/>
    <w:rsid w:val="00D10BB3"/>
    <w:rsid w:val="00D10BE5"/>
    <w:rsid w:val="00D112B5"/>
    <w:rsid w:val="00D1192D"/>
    <w:rsid w:val="00D11948"/>
    <w:rsid w:val="00D125C2"/>
    <w:rsid w:val="00D1261E"/>
    <w:rsid w:val="00D1270D"/>
    <w:rsid w:val="00D129FD"/>
    <w:rsid w:val="00D12D9E"/>
    <w:rsid w:val="00D135A4"/>
    <w:rsid w:val="00D13E99"/>
    <w:rsid w:val="00D1543E"/>
    <w:rsid w:val="00D156A4"/>
    <w:rsid w:val="00D16193"/>
    <w:rsid w:val="00D204B1"/>
    <w:rsid w:val="00D2057E"/>
    <w:rsid w:val="00D20766"/>
    <w:rsid w:val="00D218FC"/>
    <w:rsid w:val="00D2247C"/>
    <w:rsid w:val="00D22A11"/>
    <w:rsid w:val="00D2386B"/>
    <w:rsid w:val="00D239C3"/>
    <w:rsid w:val="00D23EA6"/>
    <w:rsid w:val="00D24F1D"/>
    <w:rsid w:val="00D25266"/>
    <w:rsid w:val="00D2549A"/>
    <w:rsid w:val="00D26326"/>
    <w:rsid w:val="00D26677"/>
    <w:rsid w:val="00D26E7E"/>
    <w:rsid w:val="00D26F87"/>
    <w:rsid w:val="00D273B0"/>
    <w:rsid w:val="00D27C3B"/>
    <w:rsid w:val="00D30CF0"/>
    <w:rsid w:val="00D30D9A"/>
    <w:rsid w:val="00D31400"/>
    <w:rsid w:val="00D31A9C"/>
    <w:rsid w:val="00D322F6"/>
    <w:rsid w:val="00D32CC7"/>
    <w:rsid w:val="00D34746"/>
    <w:rsid w:val="00D357C9"/>
    <w:rsid w:val="00D35BA7"/>
    <w:rsid w:val="00D37830"/>
    <w:rsid w:val="00D40B41"/>
    <w:rsid w:val="00D41B25"/>
    <w:rsid w:val="00D41F8B"/>
    <w:rsid w:val="00D422AA"/>
    <w:rsid w:val="00D42633"/>
    <w:rsid w:val="00D42788"/>
    <w:rsid w:val="00D427B9"/>
    <w:rsid w:val="00D42FE2"/>
    <w:rsid w:val="00D436BB"/>
    <w:rsid w:val="00D441D4"/>
    <w:rsid w:val="00D46275"/>
    <w:rsid w:val="00D46804"/>
    <w:rsid w:val="00D471BD"/>
    <w:rsid w:val="00D4782E"/>
    <w:rsid w:val="00D47BAF"/>
    <w:rsid w:val="00D504BD"/>
    <w:rsid w:val="00D50D2C"/>
    <w:rsid w:val="00D51950"/>
    <w:rsid w:val="00D51EE9"/>
    <w:rsid w:val="00D5236B"/>
    <w:rsid w:val="00D526A8"/>
    <w:rsid w:val="00D52965"/>
    <w:rsid w:val="00D52D5A"/>
    <w:rsid w:val="00D530B5"/>
    <w:rsid w:val="00D539AD"/>
    <w:rsid w:val="00D53FA9"/>
    <w:rsid w:val="00D5428D"/>
    <w:rsid w:val="00D54380"/>
    <w:rsid w:val="00D54843"/>
    <w:rsid w:val="00D5490D"/>
    <w:rsid w:val="00D54CD8"/>
    <w:rsid w:val="00D55092"/>
    <w:rsid w:val="00D55B7D"/>
    <w:rsid w:val="00D55C92"/>
    <w:rsid w:val="00D55ECB"/>
    <w:rsid w:val="00D55EE3"/>
    <w:rsid w:val="00D56B4D"/>
    <w:rsid w:val="00D56B5F"/>
    <w:rsid w:val="00D56F13"/>
    <w:rsid w:val="00D57006"/>
    <w:rsid w:val="00D570E7"/>
    <w:rsid w:val="00D6061C"/>
    <w:rsid w:val="00D608F0"/>
    <w:rsid w:val="00D60A6A"/>
    <w:rsid w:val="00D6159B"/>
    <w:rsid w:val="00D621DC"/>
    <w:rsid w:val="00D62D13"/>
    <w:rsid w:val="00D6337B"/>
    <w:rsid w:val="00D63A7C"/>
    <w:rsid w:val="00D63C99"/>
    <w:rsid w:val="00D644A8"/>
    <w:rsid w:val="00D64DB1"/>
    <w:rsid w:val="00D65AEF"/>
    <w:rsid w:val="00D6667E"/>
    <w:rsid w:val="00D67002"/>
    <w:rsid w:val="00D67726"/>
    <w:rsid w:val="00D67CD7"/>
    <w:rsid w:val="00D70350"/>
    <w:rsid w:val="00D70502"/>
    <w:rsid w:val="00D70FD9"/>
    <w:rsid w:val="00D713B7"/>
    <w:rsid w:val="00D71A7E"/>
    <w:rsid w:val="00D72ACC"/>
    <w:rsid w:val="00D72FB8"/>
    <w:rsid w:val="00D7359A"/>
    <w:rsid w:val="00D73AF4"/>
    <w:rsid w:val="00D73BBB"/>
    <w:rsid w:val="00D73DCA"/>
    <w:rsid w:val="00D76134"/>
    <w:rsid w:val="00D76C6A"/>
    <w:rsid w:val="00D80904"/>
    <w:rsid w:val="00D81064"/>
    <w:rsid w:val="00D81530"/>
    <w:rsid w:val="00D818F4"/>
    <w:rsid w:val="00D81961"/>
    <w:rsid w:val="00D81E79"/>
    <w:rsid w:val="00D82325"/>
    <w:rsid w:val="00D8248F"/>
    <w:rsid w:val="00D825E5"/>
    <w:rsid w:val="00D833F6"/>
    <w:rsid w:val="00D83B0B"/>
    <w:rsid w:val="00D840EF"/>
    <w:rsid w:val="00D84AC7"/>
    <w:rsid w:val="00D84B3A"/>
    <w:rsid w:val="00D850D7"/>
    <w:rsid w:val="00D8520F"/>
    <w:rsid w:val="00D852B5"/>
    <w:rsid w:val="00D85A64"/>
    <w:rsid w:val="00D85B85"/>
    <w:rsid w:val="00D85F5D"/>
    <w:rsid w:val="00D8670E"/>
    <w:rsid w:val="00D86BE8"/>
    <w:rsid w:val="00D86E81"/>
    <w:rsid w:val="00D878F4"/>
    <w:rsid w:val="00D903E6"/>
    <w:rsid w:val="00D90D06"/>
    <w:rsid w:val="00D9137D"/>
    <w:rsid w:val="00D91740"/>
    <w:rsid w:val="00D92698"/>
    <w:rsid w:val="00D92F0C"/>
    <w:rsid w:val="00D92FA7"/>
    <w:rsid w:val="00D93360"/>
    <w:rsid w:val="00D9364E"/>
    <w:rsid w:val="00D93C49"/>
    <w:rsid w:val="00D93DE3"/>
    <w:rsid w:val="00D93FCD"/>
    <w:rsid w:val="00D9412C"/>
    <w:rsid w:val="00D9485D"/>
    <w:rsid w:val="00D94DAB"/>
    <w:rsid w:val="00D956D4"/>
    <w:rsid w:val="00D957C9"/>
    <w:rsid w:val="00D95DBC"/>
    <w:rsid w:val="00D95E66"/>
    <w:rsid w:val="00D961A7"/>
    <w:rsid w:val="00D96248"/>
    <w:rsid w:val="00D968BA"/>
    <w:rsid w:val="00D96C05"/>
    <w:rsid w:val="00D96C9E"/>
    <w:rsid w:val="00D96ED8"/>
    <w:rsid w:val="00D97AFC"/>
    <w:rsid w:val="00D97CF2"/>
    <w:rsid w:val="00D97CFB"/>
    <w:rsid w:val="00DA0CA5"/>
    <w:rsid w:val="00DA1718"/>
    <w:rsid w:val="00DA1C8C"/>
    <w:rsid w:val="00DA236B"/>
    <w:rsid w:val="00DA2555"/>
    <w:rsid w:val="00DA2FC7"/>
    <w:rsid w:val="00DA3A3C"/>
    <w:rsid w:val="00DA3DC1"/>
    <w:rsid w:val="00DA4A2E"/>
    <w:rsid w:val="00DA4AAE"/>
    <w:rsid w:val="00DA55AC"/>
    <w:rsid w:val="00DA5604"/>
    <w:rsid w:val="00DA5C8C"/>
    <w:rsid w:val="00DA5F6F"/>
    <w:rsid w:val="00DA61AF"/>
    <w:rsid w:val="00DA67B7"/>
    <w:rsid w:val="00DA6975"/>
    <w:rsid w:val="00DA6BB0"/>
    <w:rsid w:val="00DA7EC8"/>
    <w:rsid w:val="00DB01BE"/>
    <w:rsid w:val="00DB1206"/>
    <w:rsid w:val="00DB164E"/>
    <w:rsid w:val="00DB1815"/>
    <w:rsid w:val="00DB25B1"/>
    <w:rsid w:val="00DB28AF"/>
    <w:rsid w:val="00DB2AB9"/>
    <w:rsid w:val="00DB3D30"/>
    <w:rsid w:val="00DB4AD2"/>
    <w:rsid w:val="00DB4E27"/>
    <w:rsid w:val="00DB5561"/>
    <w:rsid w:val="00DB681D"/>
    <w:rsid w:val="00DB69B4"/>
    <w:rsid w:val="00DB69C8"/>
    <w:rsid w:val="00DB7092"/>
    <w:rsid w:val="00DB773A"/>
    <w:rsid w:val="00DC00E1"/>
    <w:rsid w:val="00DC05F9"/>
    <w:rsid w:val="00DC0867"/>
    <w:rsid w:val="00DC0886"/>
    <w:rsid w:val="00DC13E1"/>
    <w:rsid w:val="00DC28EF"/>
    <w:rsid w:val="00DC2A55"/>
    <w:rsid w:val="00DC2B95"/>
    <w:rsid w:val="00DC2C5D"/>
    <w:rsid w:val="00DC315C"/>
    <w:rsid w:val="00DC31B1"/>
    <w:rsid w:val="00DC31DE"/>
    <w:rsid w:val="00DC32AB"/>
    <w:rsid w:val="00DC3C2B"/>
    <w:rsid w:val="00DC4552"/>
    <w:rsid w:val="00DC4A9A"/>
    <w:rsid w:val="00DC51DB"/>
    <w:rsid w:val="00DC56F9"/>
    <w:rsid w:val="00DC5CC2"/>
    <w:rsid w:val="00DC5E7D"/>
    <w:rsid w:val="00DC63B7"/>
    <w:rsid w:val="00DC672D"/>
    <w:rsid w:val="00DC6A57"/>
    <w:rsid w:val="00DC71B4"/>
    <w:rsid w:val="00DC7703"/>
    <w:rsid w:val="00DC7C78"/>
    <w:rsid w:val="00DD1DF5"/>
    <w:rsid w:val="00DD27A5"/>
    <w:rsid w:val="00DD2BB5"/>
    <w:rsid w:val="00DD400C"/>
    <w:rsid w:val="00DD4B34"/>
    <w:rsid w:val="00DD67EB"/>
    <w:rsid w:val="00DD6D96"/>
    <w:rsid w:val="00DD6F3E"/>
    <w:rsid w:val="00DD70A4"/>
    <w:rsid w:val="00DE08A2"/>
    <w:rsid w:val="00DE0C42"/>
    <w:rsid w:val="00DE19BD"/>
    <w:rsid w:val="00DE1DAA"/>
    <w:rsid w:val="00DE2362"/>
    <w:rsid w:val="00DE2F78"/>
    <w:rsid w:val="00DE3384"/>
    <w:rsid w:val="00DE4AB3"/>
    <w:rsid w:val="00DE4CD8"/>
    <w:rsid w:val="00DE4DE8"/>
    <w:rsid w:val="00DE56B7"/>
    <w:rsid w:val="00DE58A0"/>
    <w:rsid w:val="00DE6919"/>
    <w:rsid w:val="00DE6F67"/>
    <w:rsid w:val="00DE70E0"/>
    <w:rsid w:val="00DE74F7"/>
    <w:rsid w:val="00DE74F8"/>
    <w:rsid w:val="00DE7E7B"/>
    <w:rsid w:val="00DE7F4C"/>
    <w:rsid w:val="00DF036C"/>
    <w:rsid w:val="00DF1725"/>
    <w:rsid w:val="00DF185B"/>
    <w:rsid w:val="00DF1B5D"/>
    <w:rsid w:val="00DF2EF6"/>
    <w:rsid w:val="00DF318D"/>
    <w:rsid w:val="00DF3477"/>
    <w:rsid w:val="00DF3A18"/>
    <w:rsid w:val="00DF44E0"/>
    <w:rsid w:val="00DF4F17"/>
    <w:rsid w:val="00DF516C"/>
    <w:rsid w:val="00DF5CC3"/>
    <w:rsid w:val="00DF640E"/>
    <w:rsid w:val="00DF6944"/>
    <w:rsid w:val="00DF6945"/>
    <w:rsid w:val="00DF6AF8"/>
    <w:rsid w:val="00DF6E70"/>
    <w:rsid w:val="00DF72B8"/>
    <w:rsid w:val="00DF7482"/>
    <w:rsid w:val="00DF7C61"/>
    <w:rsid w:val="00E0049A"/>
    <w:rsid w:val="00E004D1"/>
    <w:rsid w:val="00E010FB"/>
    <w:rsid w:val="00E01486"/>
    <w:rsid w:val="00E01F46"/>
    <w:rsid w:val="00E0207D"/>
    <w:rsid w:val="00E023B5"/>
    <w:rsid w:val="00E027DC"/>
    <w:rsid w:val="00E035C5"/>
    <w:rsid w:val="00E0362A"/>
    <w:rsid w:val="00E053BB"/>
    <w:rsid w:val="00E065F3"/>
    <w:rsid w:val="00E06BD4"/>
    <w:rsid w:val="00E073CC"/>
    <w:rsid w:val="00E07453"/>
    <w:rsid w:val="00E07835"/>
    <w:rsid w:val="00E07976"/>
    <w:rsid w:val="00E106C9"/>
    <w:rsid w:val="00E10E45"/>
    <w:rsid w:val="00E118A4"/>
    <w:rsid w:val="00E11B50"/>
    <w:rsid w:val="00E11B9D"/>
    <w:rsid w:val="00E12429"/>
    <w:rsid w:val="00E13199"/>
    <w:rsid w:val="00E1397D"/>
    <w:rsid w:val="00E13C80"/>
    <w:rsid w:val="00E143B2"/>
    <w:rsid w:val="00E1448D"/>
    <w:rsid w:val="00E14738"/>
    <w:rsid w:val="00E1550C"/>
    <w:rsid w:val="00E15724"/>
    <w:rsid w:val="00E15EC9"/>
    <w:rsid w:val="00E1638E"/>
    <w:rsid w:val="00E165A6"/>
    <w:rsid w:val="00E16A7F"/>
    <w:rsid w:val="00E16E10"/>
    <w:rsid w:val="00E171A1"/>
    <w:rsid w:val="00E174A4"/>
    <w:rsid w:val="00E17CA8"/>
    <w:rsid w:val="00E17E19"/>
    <w:rsid w:val="00E206FB"/>
    <w:rsid w:val="00E212EF"/>
    <w:rsid w:val="00E217C7"/>
    <w:rsid w:val="00E21E33"/>
    <w:rsid w:val="00E22377"/>
    <w:rsid w:val="00E23B58"/>
    <w:rsid w:val="00E240F0"/>
    <w:rsid w:val="00E249D4"/>
    <w:rsid w:val="00E25050"/>
    <w:rsid w:val="00E2600E"/>
    <w:rsid w:val="00E265F3"/>
    <w:rsid w:val="00E267A7"/>
    <w:rsid w:val="00E30F92"/>
    <w:rsid w:val="00E311C0"/>
    <w:rsid w:val="00E31681"/>
    <w:rsid w:val="00E323BD"/>
    <w:rsid w:val="00E32686"/>
    <w:rsid w:val="00E329C9"/>
    <w:rsid w:val="00E32CDB"/>
    <w:rsid w:val="00E33098"/>
    <w:rsid w:val="00E33174"/>
    <w:rsid w:val="00E339DF"/>
    <w:rsid w:val="00E3460D"/>
    <w:rsid w:val="00E34D57"/>
    <w:rsid w:val="00E36183"/>
    <w:rsid w:val="00E3650E"/>
    <w:rsid w:val="00E367CB"/>
    <w:rsid w:val="00E36B3D"/>
    <w:rsid w:val="00E370FC"/>
    <w:rsid w:val="00E37379"/>
    <w:rsid w:val="00E374B6"/>
    <w:rsid w:val="00E37E51"/>
    <w:rsid w:val="00E40B6D"/>
    <w:rsid w:val="00E41561"/>
    <w:rsid w:val="00E417C0"/>
    <w:rsid w:val="00E41AB1"/>
    <w:rsid w:val="00E41E70"/>
    <w:rsid w:val="00E423AD"/>
    <w:rsid w:val="00E42A45"/>
    <w:rsid w:val="00E42F4B"/>
    <w:rsid w:val="00E43571"/>
    <w:rsid w:val="00E4376D"/>
    <w:rsid w:val="00E43C99"/>
    <w:rsid w:val="00E43F44"/>
    <w:rsid w:val="00E44142"/>
    <w:rsid w:val="00E4415B"/>
    <w:rsid w:val="00E441D2"/>
    <w:rsid w:val="00E4454F"/>
    <w:rsid w:val="00E449FB"/>
    <w:rsid w:val="00E45057"/>
    <w:rsid w:val="00E4560E"/>
    <w:rsid w:val="00E4565D"/>
    <w:rsid w:val="00E45A1A"/>
    <w:rsid w:val="00E45F4B"/>
    <w:rsid w:val="00E46351"/>
    <w:rsid w:val="00E4665B"/>
    <w:rsid w:val="00E50F7A"/>
    <w:rsid w:val="00E510F9"/>
    <w:rsid w:val="00E516F7"/>
    <w:rsid w:val="00E52A24"/>
    <w:rsid w:val="00E5317C"/>
    <w:rsid w:val="00E54E01"/>
    <w:rsid w:val="00E54E6D"/>
    <w:rsid w:val="00E55213"/>
    <w:rsid w:val="00E5535E"/>
    <w:rsid w:val="00E55516"/>
    <w:rsid w:val="00E560DB"/>
    <w:rsid w:val="00E5660F"/>
    <w:rsid w:val="00E5686C"/>
    <w:rsid w:val="00E56F62"/>
    <w:rsid w:val="00E575B1"/>
    <w:rsid w:val="00E5795D"/>
    <w:rsid w:val="00E57B48"/>
    <w:rsid w:val="00E60F62"/>
    <w:rsid w:val="00E6139B"/>
    <w:rsid w:val="00E627FB"/>
    <w:rsid w:val="00E628E8"/>
    <w:rsid w:val="00E62E04"/>
    <w:rsid w:val="00E63079"/>
    <w:rsid w:val="00E6337D"/>
    <w:rsid w:val="00E63689"/>
    <w:rsid w:val="00E637D3"/>
    <w:rsid w:val="00E64009"/>
    <w:rsid w:val="00E6508F"/>
    <w:rsid w:val="00E65414"/>
    <w:rsid w:val="00E667EE"/>
    <w:rsid w:val="00E66B4C"/>
    <w:rsid w:val="00E67012"/>
    <w:rsid w:val="00E67D1F"/>
    <w:rsid w:val="00E701B2"/>
    <w:rsid w:val="00E7060B"/>
    <w:rsid w:val="00E706B9"/>
    <w:rsid w:val="00E70E58"/>
    <w:rsid w:val="00E70F48"/>
    <w:rsid w:val="00E722B9"/>
    <w:rsid w:val="00E725A1"/>
    <w:rsid w:val="00E74258"/>
    <w:rsid w:val="00E74D87"/>
    <w:rsid w:val="00E74D9D"/>
    <w:rsid w:val="00E764AB"/>
    <w:rsid w:val="00E768EC"/>
    <w:rsid w:val="00E7794C"/>
    <w:rsid w:val="00E80244"/>
    <w:rsid w:val="00E81BDF"/>
    <w:rsid w:val="00E81F4E"/>
    <w:rsid w:val="00E828B9"/>
    <w:rsid w:val="00E82F80"/>
    <w:rsid w:val="00E83077"/>
    <w:rsid w:val="00E843F6"/>
    <w:rsid w:val="00E85434"/>
    <w:rsid w:val="00E858B0"/>
    <w:rsid w:val="00E85B9E"/>
    <w:rsid w:val="00E85F28"/>
    <w:rsid w:val="00E87AA8"/>
    <w:rsid w:val="00E87F0C"/>
    <w:rsid w:val="00E901FD"/>
    <w:rsid w:val="00E90684"/>
    <w:rsid w:val="00E9097D"/>
    <w:rsid w:val="00E90EAF"/>
    <w:rsid w:val="00E91664"/>
    <w:rsid w:val="00E917A5"/>
    <w:rsid w:val="00E92097"/>
    <w:rsid w:val="00E92250"/>
    <w:rsid w:val="00E9321D"/>
    <w:rsid w:val="00E940B6"/>
    <w:rsid w:val="00E940C0"/>
    <w:rsid w:val="00E946D6"/>
    <w:rsid w:val="00E94843"/>
    <w:rsid w:val="00E94884"/>
    <w:rsid w:val="00E948B4"/>
    <w:rsid w:val="00E957D8"/>
    <w:rsid w:val="00EA01B7"/>
    <w:rsid w:val="00EA0592"/>
    <w:rsid w:val="00EA0BE8"/>
    <w:rsid w:val="00EA0D6D"/>
    <w:rsid w:val="00EA0DBD"/>
    <w:rsid w:val="00EA14AD"/>
    <w:rsid w:val="00EA175F"/>
    <w:rsid w:val="00EA19A9"/>
    <w:rsid w:val="00EA2096"/>
    <w:rsid w:val="00EA2646"/>
    <w:rsid w:val="00EA2866"/>
    <w:rsid w:val="00EA2A14"/>
    <w:rsid w:val="00EA2B88"/>
    <w:rsid w:val="00EA3202"/>
    <w:rsid w:val="00EA3C9A"/>
    <w:rsid w:val="00EA3CFB"/>
    <w:rsid w:val="00EA5223"/>
    <w:rsid w:val="00EA5703"/>
    <w:rsid w:val="00EA5D9B"/>
    <w:rsid w:val="00EA6584"/>
    <w:rsid w:val="00EA6A45"/>
    <w:rsid w:val="00EA6D63"/>
    <w:rsid w:val="00EA6F7E"/>
    <w:rsid w:val="00EA70A6"/>
    <w:rsid w:val="00EA747D"/>
    <w:rsid w:val="00EB025E"/>
    <w:rsid w:val="00EB095B"/>
    <w:rsid w:val="00EB09E7"/>
    <w:rsid w:val="00EB0AE0"/>
    <w:rsid w:val="00EB0C77"/>
    <w:rsid w:val="00EB0DF6"/>
    <w:rsid w:val="00EB11C7"/>
    <w:rsid w:val="00EB143E"/>
    <w:rsid w:val="00EB17D0"/>
    <w:rsid w:val="00EB22C8"/>
    <w:rsid w:val="00EB2F78"/>
    <w:rsid w:val="00EB39B0"/>
    <w:rsid w:val="00EB40B4"/>
    <w:rsid w:val="00EB43DB"/>
    <w:rsid w:val="00EB4897"/>
    <w:rsid w:val="00EB592A"/>
    <w:rsid w:val="00EB5A66"/>
    <w:rsid w:val="00EB5AD5"/>
    <w:rsid w:val="00EB6363"/>
    <w:rsid w:val="00EB63AE"/>
    <w:rsid w:val="00EB643F"/>
    <w:rsid w:val="00EB64BE"/>
    <w:rsid w:val="00EB68F6"/>
    <w:rsid w:val="00EB6ECD"/>
    <w:rsid w:val="00EC00ED"/>
    <w:rsid w:val="00EC02DF"/>
    <w:rsid w:val="00EC0A39"/>
    <w:rsid w:val="00EC0CAB"/>
    <w:rsid w:val="00EC0EB9"/>
    <w:rsid w:val="00EC11AE"/>
    <w:rsid w:val="00EC19DA"/>
    <w:rsid w:val="00EC21A9"/>
    <w:rsid w:val="00EC28CB"/>
    <w:rsid w:val="00EC2CE1"/>
    <w:rsid w:val="00EC3805"/>
    <w:rsid w:val="00EC4485"/>
    <w:rsid w:val="00EC4591"/>
    <w:rsid w:val="00EC4AF2"/>
    <w:rsid w:val="00EC62E1"/>
    <w:rsid w:val="00EC6691"/>
    <w:rsid w:val="00EC679A"/>
    <w:rsid w:val="00EC745B"/>
    <w:rsid w:val="00EC76F8"/>
    <w:rsid w:val="00EC793E"/>
    <w:rsid w:val="00ED00EC"/>
    <w:rsid w:val="00ED050E"/>
    <w:rsid w:val="00ED0B9F"/>
    <w:rsid w:val="00ED1221"/>
    <w:rsid w:val="00ED19A3"/>
    <w:rsid w:val="00ED2041"/>
    <w:rsid w:val="00ED21C0"/>
    <w:rsid w:val="00ED21F4"/>
    <w:rsid w:val="00ED24D8"/>
    <w:rsid w:val="00ED2EE8"/>
    <w:rsid w:val="00ED344C"/>
    <w:rsid w:val="00ED355D"/>
    <w:rsid w:val="00ED371F"/>
    <w:rsid w:val="00ED3941"/>
    <w:rsid w:val="00ED3D2C"/>
    <w:rsid w:val="00ED4040"/>
    <w:rsid w:val="00ED4057"/>
    <w:rsid w:val="00ED41F8"/>
    <w:rsid w:val="00ED43F9"/>
    <w:rsid w:val="00ED4DA3"/>
    <w:rsid w:val="00ED550D"/>
    <w:rsid w:val="00ED555A"/>
    <w:rsid w:val="00ED5C5D"/>
    <w:rsid w:val="00ED6125"/>
    <w:rsid w:val="00ED642F"/>
    <w:rsid w:val="00ED67F6"/>
    <w:rsid w:val="00ED6BA6"/>
    <w:rsid w:val="00ED7A4C"/>
    <w:rsid w:val="00ED7E09"/>
    <w:rsid w:val="00EE01A0"/>
    <w:rsid w:val="00EE0296"/>
    <w:rsid w:val="00EE0C8A"/>
    <w:rsid w:val="00EE13AB"/>
    <w:rsid w:val="00EE1409"/>
    <w:rsid w:val="00EE19DA"/>
    <w:rsid w:val="00EE1D58"/>
    <w:rsid w:val="00EE2295"/>
    <w:rsid w:val="00EE2FA9"/>
    <w:rsid w:val="00EE4401"/>
    <w:rsid w:val="00EE45D6"/>
    <w:rsid w:val="00EE4F9C"/>
    <w:rsid w:val="00EE5385"/>
    <w:rsid w:val="00EE53FC"/>
    <w:rsid w:val="00EE6063"/>
    <w:rsid w:val="00EE66D5"/>
    <w:rsid w:val="00EE6F79"/>
    <w:rsid w:val="00EE7782"/>
    <w:rsid w:val="00EF0207"/>
    <w:rsid w:val="00EF048C"/>
    <w:rsid w:val="00EF0498"/>
    <w:rsid w:val="00EF1B0D"/>
    <w:rsid w:val="00EF20B7"/>
    <w:rsid w:val="00EF212D"/>
    <w:rsid w:val="00EF2415"/>
    <w:rsid w:val="00EF2C21"/>
    <w:rsid w:val="00EF3AF8"/>
    <w:rsid w:val="00EF46FC"/>
    <w:rsid w:val="00EF4F93"/>
    <w:rsid w:val="00EF56CB"/>
    <w:rsid w:val="00EF6AA7"/>
    <w:rsid w:val="00EF6D4D"/>
    <w:rsid w:val="00EF77B5"/>
    <w:rsid w:val="00EF79AC"/>
    <w:rsid w:val="00EF7D9A"/>
    <w:rsid w:val="00F002FA"/>
    <w:rsid w:val="00F00727"/>
    <w:rsid w:val="00F00AAD"/>
    <w:rsid w:val="00F00B8E"/>
    <w:rsid w:val="00F019F8"/>
    <w:rsid w:val="00F01A3A"/>
    <w:rsid w:val="00F02337"/>
    <w:rsid w:val="00F02402"/>
    <w:rsid w:val="00F026FE"/>
    <w:rsid w:val="00F02D1B"/>
    <w:rsid w:val="00F03856"/>
    <w:rsid w:val="00F03DEE"/>
    <w:rsid w:val="00F0416B"/>
    <w:rsid w:val="00F0421C"/>
    <w:rsid w:val="00F0446F"/>
    <w:rsid w:val="00F048DA"/>
    <w:rsid w:val="00F04ECB"/>
    <w:rsid w:val="00F051C5"/>
    <w:rsid w:val="00F051ED"/>
    <w:rsid w:val="00F05201"/>
    <w:rsid w:val="00F05EB8"/>
    <w:rsid w:val="00F05F90"/>
    <w:rsid w:val="00F073BB"/>
    <w:rsid w:val="00F10074"/>
    <w:rsid w:val="00F1017A"/>
    <w:rsid w:val="00F10450"/>
    <w:rsid w:val="00F10464"/>
    <w:rsid w:val="00F10B7B"/>
    <w:rsid w:val="00F10D0A"/>
    <w:rsid w:val="00F12048"/>
    <w:rsid w:val="00F13A8F"/>
    <w:rsid w:val="00F1444B"/>
    <w:rsid w:val="00F1459C"/>
    <w:rsid w:val="00F14F63"/>
    <w:rsid w:val="00F1573F"/>
    <w:rsid w:val="00F15801"/>
    <w:rsid w:val="00F16AED"/>
    <w:rsid w:val="00F17229"/>
    <w:rsid w:val="00F174B5"/>
    <w:rsid w:val="00F17698"/>
    <w:rsid w:val="00F20D08"/>
    <w:rsid w:val="00F20D1B"/>
    <w:rsid w:val="00F20D30"/>
    <w:rsid w:val="00F20F36"/>
    <w:rsid w:val="00F210C2"/>
    <w:rsid w:val="00F212B6"/>
    <w:rsid w:val="00F21430"/>
    <w:rsid w:val="00F21563"/>
    <w:rsid w:val="00F21A3A"/>
    <w:rsid w:val="00F21CAD"/>
    <w:rsid w:val="00F21D24"/>
    <w:rsid w:val="00F2251B"/>
    <w:rsid w:val="00F232A9"/>
    <w:rsid w:val="00F23F15"/>
    <w:rsid w:val="00F2438D"/>
    <w:rsid w:val="00F25A80"/>
    <w:rsid w:val="00F25E84"/>
    <w:rsid w:val="00F26358"/>
    <w:rsid w:val="00F26563"/>
    <w:rsid w:val="00F2688C"/>
    <w:rsid w:val="00F26A8A"/>
    <w:rsid w:val="00F27114"/>
    <w:rsid w:val="00F27352"/>
    <w:rsid w:val="00F3059C"/>
    <w:rsid w:val="00F307DF"/>
    <w:rsid w:val="00F307FC"/>
    <w:rsid w:val="00F314C3"/>
    <w:rsid w:val="00F31582"/>
    <w:rsid w:val="00F318CD"/>
    <w:rsid w:val="00F32546"/>
    <w:rsid w:val="00F32BF5"/>
    <w:rsid w:val="00F33B3A"/>
    <w:rsid w:val="00F34A5D"/>
    <w:rsid w:val="00F34C52"/>
    <w:rsid w:val="00F35359"/>
    <w:rsid w:val="00F356AB"/>
    <w:rsid w:val="00F356D3"/>
    <w:rsid w:val="00F357E9"/>
    <w:rsid w:val="00F3586E"/>
    <w:rsid w:val="00F360E7"/>
    <w:rsid w:val="00F3635F"/>
    <w:rsid w:val="00F37A44"/>
    <w:rsid w:val="00F37ABB"/>
    <w:rsid w:val="00F37F33"/>
    <w:rsid w:val="00F4037E"/>
    <w:rsid w:val="00F40CBE"/>
    <w:rsid w:val="00F414EB"/>
    <w:rsid w:val="00F41D36"/>
    <w:rsid w:val="00F421B9"/>
    <w:rsid w:val="00F424F5"/>
    <w:rsid w:val="00F42848"/>
    <w:rsid w:val="00F430C9"/>
    <w:rsid w:val="00F43A05"/>
    <w:rsid w:val="00F43A34"/>
    <w:rsid w:val="00F44AC5"/>
    <w:rsid w:val="00F44AC6"/>
    <w:rsid w:val="00F44F42"/>
    <w:rsid w:val="00F454DC"/>
    <w:rsid w:val="00F459A0"/>
    <w:rsid w:val="00F45BB4"/>
    <w:rsid w:val="00F45EE9"/>
    <w:rsid w:val="00F46201"/>
    <w:rsid w:val="00F47751"/>
    <w:rsid w:val="00F503BA"/>
    <w:rsid w:val="00F50876"/>
    <w:rsid w:val="00F509CD"/>
    <w:rsid w:val="00F51096"/>
    <w:rsid w:val="00F51A80"/>
    <w:rsid w:val="00F52D73"/>
    <w:rsid w:val="00F533EE"/>
    <w:rsid w:val="00F53661"/>
    <w:rsid w:val="00F53CF8"/>
    <w:rsid w:val="00F54268"/>
    <w:rsid w:val="00F5435F"/>
    <w:rsid w:val="00F543E7"/>
    <w:rsid w:val="00F544EB"/>
    <w:rsid w:val="00F54673"/>
    <w:rsid w:val="00F558B9"/>
    <w:rsid w:val="00F560AB"/>
    <w:rsid w:val="00F5616B"/>
    <w:rsid w:val="00F56245"/>
    <w:rsid w:val="00F57682"/>
    <w:rsid w:val="00F57C82"/>
    <w:rsid w:val="00F57CCB"/>
    <w:rsid w:val="00F60C28"/>
    <w:rsid w:val="00F61575"/>
    <w:rsid w:val="00F61AEB"/>
    <w:rsid w:val="00F6298C"/>
    <w:rsid w:val="00F62B50"/>
    <w:rsid w:val="00F62F0B"/>
    <w:rsid w:val="00F63030"/>
    <w:rsid w:val="00F6335E"/>
    <w:rsid w:val="00F65587"/>
    <w:rsid w:val="00F658F9"/>
    <w:rsid w:val="00F65ECB"/>
    <w:rsid w:val="00F66356"/>
    <w:rsid w:val="00F66AC0"/>
    <w:rsid w:val="00F705A1"/>
    <w:rsid w:val="00F70B6B"/>
    <w:rsid w:val="00F70DF8"/>
    <w:rsid w:val="00F71235"/>
    <w:rsid w:val="00F714DC"/>
    <w:rsid w:val="00F717F5"/>
    <w:rsid w:val="00F71BE8"/>
    <w:rsid w:val="00F73407"/>
    <w:rsid w:val="00F73889"/>
    <w:rsid w:val="00F73893"/>
    <w:rsid w:val="00F73C9D"/>
    <w:rsid w:val="00F75208"/>
    <w:rsid w:val="00F7542A"/>
    <w:rsid w:val="00F75B45"/>
    <w:rsid w:val="00F767C8"/>
    <w:rsid w:val="00F76859"/>
    <w:rsid w:val="00F77062"/>
    <w:rsid w:val="00F775D0"/>
    <w:rsid w:val="00F77FBF"/>
    <w:rsid w:val="00F77FD0"/>
    <w:rsid w:val="00F80A54"/>
    <w:rsid w:val="00F80B45"/>
    <w:rsid w:val="00F81C2E"/>
    <w:rsid w:val="00F81E8E"/>
    <w:rsid w:val="00F820A0"/>
    <w:rsid w:val="00F82600"/>
    <w:rsid w:val="00F833D4"/>
    <w:rsid w:val="00F83A29"/>
    <w:rsid w:val="00F83E05"/>
    <w:rsid w:val="00F8402F"/>
    <w:rsid w:val="00F84953"/>
    <w:rsid w:val="00F84999"/>
    <w:rsid w:val="00F84C30"/>
    <w:rsid w:val="00F84D53"/>
    <w:rsid w:val="00F84ECA"/>
    <w:rsid w:val="00F850D5"/>
    <w:rsid w:val="00F855AA"/>
    <w:rsid w:val="00F860D7"/>
    <w:rsid w:val="00F8612D"/>
    <w:rsid w:val="00F86F2A"/>
    <w:rsid w:val="00F87255"/>
    <w:rsid w:val="00F87496"/>
    <w:rsid w:val="00F87528"/>
    <w:rsid w:val="00F8752A"/>
    <w:rsid w:val="00F87871"/>
    <w:rsid w:val="00F87C6C"/>
    <w:rsid w:val="00F90D83"/>
    <w:rsid w:val="00F90EAE"/>
    <w:rsid w:val="00F917BB"/>
    <w:rsid w:val="00F917F6"/>
    <w:rsid w:val="00F9284A"/>
    <w:rsid w:val="00F92BEE"/>
    <w:rsid w:val="00F93307"/>
    <w:rsid w:val="00F93FF2"/>
    <w:rsid w:val="00F9413A"/>
    <w:rsid w:val="00F946C7"/>
    <w:rsid w:val="00F947D4"/>
    <w:rsid w:val="00F95D09"/>
    <w:rsid w:val="00F95D1D"/>
    <w:rsid w:val="00F95FC2"/>
    <w:rsid w:val="00F9670E"/>
    <w:rsid w:val="00F9697F"/>
    <w:rsid w:val="00F96986"/>
    <w:rsid w:val="00F96A3E"/>
    <w:rsid w:val="00F96AC8"/>
    <w:rsid w:val="00F9770F"/>
    <w:rsid w:val="00FA057B"/>
    <w:rsid w:val="00FA05D0"/>
    <w:rsid w:val="00FA0801"/>
    <w:rsid w:val="00FA0DE1"/>
    <w:rsid w:val="00FA1C5E"/>
    <w:rsid w:val="00FA1F8F"/>
    <w:rsid w:val="00FA200E"/>
    <w:rsid w:val="00FA32CD"/>
    <w:rsid w:val="00FA46BE"/>
    <w:rsid w:val="00FA47DC"/>
    <w:rsid w:val="00FA6754"/>
    <w:rsid w:val="00FA7D18"/>
    <w:rsid w:val="00FB1A7D"/>
    <w:rsid w:val="00FB1CCD"/>
    <w:rsid w:val="00FB26B8"/>
    <w:rsid w:val="00FB39FF"/>
    <w:rsid w:val="00FB3BB6"/>
    <w:rsid w:val="00FB3DC2"/>
    <w:rsid w:val="00FB4645"/>
    <w:rsid w:val="00FB4665"/>
    <w:rsid w:val="00FB4DF4"/>
    <w:rsid w:val="00FB59C8"/>
    <w:rsid w:val="00FB5B83"/>
    <w:rsid w:val="00FB698D"/>
    <w:rsid w:val="00FB7135"/>
    <w:rsid w:val="00FB77CB"/>
    <w:rsid w:val="00FB7B6A"/>
    <w:rsid w:val="00FC0111"/>
    <w:rsid w:val="00FC0430"/>
    <w:rsid w:val="00FC2134"/>
    <w:rsid w:val="00FC26A0"/>
    <w:rsid w:val="00FC2987"/>
    <w:rsid w:val="00FC35B9"/>
    <w:rsid w:val="00FC3984"/>
    <w:rsid w:val="00FC5673"/>
    <w:rsid w:val="00FC6845"/>
    <w:rsid w:val="00FC6BF6"/>
    <w:rsid w:val="00FC6D34"/>
    <w:rsid w:val="00FC7101"/>
    <w:rsid w:val="00FC7305"/>
    <w:rsid w:val="00FC7577"/>
    <w:rsid w:val="00FC77FA"/>
    <w:rsid w:val="00FC7C0D"/>
    <w:rsid w:val="00FD0C20"/>
    <w:rsid w:val="00FD0CD0"/>
    <w:rsid w:val="00FD20B5"/>
    <w:rsid w:val="00FD31C1"/>
    <w:rsid w:val="00FD37E5"/>
    <w:rsid w:val="00FD392D"/>
    <w:rsid w:val="00FD433C"/>
    <w:rsid w:val="00FD54E8"/>
    <w:rsid w:val="00FD5DFA"/>
    <w:rsid w:val="00FD5F4E"/>
    <w:rsid w:val="00FD7388"/>
    <w:rsid w:val="00FD73BE"/>
    <w:rsid w:val="00FD7866"/>
    <w:rsid w:val="00FD7DC7"/>
    <w:rsid w:val="00FE05F5"/>
    <w:rsid w:val="00FE0A0D"/>
    <w:rsid w:val="00FE0ED0"/>
    <w:rsid w:val="00FE0F6A"/>
    <w:rsid w:val="00FE1539"/>
    <w:rsid w:val="00FE1AE7"/>
    <w:rsid w:val="00FE3094"/>
    <w:rsid w:val="00FE443F"/>
    <w:rsid w:val="00FE549B"/>
    <w:rsid w:val="00FE6765"/>
    <w:rsid w:val="00FE6A04"/>
    <w:rsid w:val="00FE7E32"/>
    <w:rsid w:val="00FF0D8B"/>
    <w:rsid w:val="00FF1965"/>
    <w:rsid w:val="00FF1E99"/>
    <w:rsid w:val="00FF2640"/>
    <w:rsid w:val="00FF29E1"/>
    <w:rsid w:val="00FF2A93"/>
    <w:rsid w:val="00FF31CE"/>
    <w:rsid w:val="00FF4184"/>
    <w:rsid w:val="00FF4651"/>
    <w:rsid w:val="00FF4683"/>
    <w:rsid w:val="00FF47A6"/>
    <w:rsid w:val="00FF5FCD"/>
    <w:rsid w:val="00FF61BC"/>
    <w:rsid w:val="00FF6518"/>
    <w:rsid w:val="00FF67B2"/>
    <w:rsid w:val="00FF68BF"/>
    <w:rsid w:val="00FF6F41"/>
    <w:rsid w:val="00FF78B6"/>
    <w:rsid w:val="01508625"/>
    <w:rsid w:val="01988202"/>
    <w:rsid w:val="01F34223"/>
    <w:rsid w:val="02176B24"/>
    <w:rsid w:val="022587AD"/>
    <w:rsid w:val="029B593F"/>
    <w:rsid w:val="03270381"/>
    <w:rsid w:val="03524347"/>
    <w:rsid w:val="035482D7"/>
    <w:rsid w:val="03C3EB6E"/>
    <w:rsid w:val="04827E8D"/>
    <w:rsid w:val="049A2EED"/>
    <w:rsid w:val="052E7701"/>
    <w:rsid w:val="05A51515"/>
    <w:rsid w:val="06C89EC1"/>
    <w:rsid w:val="06D6984F"/>
    <w:rsid w:val="06EFC838"/>
    <w:rsid w:val="06F69F60"/>
    <w:rsid w:val="078E6A51"/>
    <w:rsid w:val="07A013DB"/>
    <w:rsid w:val="07E61805"/>
    <w:rsid w:val="08BCE864"/>
    <w:rsid w:val="08DBD442"/>
    <w:rsid w:val="0921CED9"/>
    <w:rsid w:val="09A9A0BF"/>
    <w:rsid w:val="09B6932F"/>
    <w:rsid w:val="0A232526"/>
    <w:rsid w:val="0AD52E26"/>
    <w:rsid w:val="0ADDBE41"/>
    <w:rsid w:val="0B0C8236"/>
    <w:rsid w:val="0B4BBE32"/>
    <w:rsid w:val="0C100EC8"/>
    <w:rsid w:val="0C37B209"/>
    <w:rsid w:val="0D955CEE"/>
    <w:rsid w:val="0DE9A94D"/>
    <w:rsid w:val="0E5A687A"/>
    <w:rsid w:val="0E81FBA6"/>
    <w:rsid w:val="0E848BB4"/>
    <w:rsid w:val="0ECCADE0"/>
    <w:rsid w:val="0EDF9618"/>
    <w:rsid w:val="0EEE25F4"/>
    <w:rsid w:val="0F4E7B00"/>
    <w:rsid w:val="0F5B2DF6"/>
    <w:rsid w:val="0F893F37"/>
    <w:rsid w:val="0F9D951B"/>
    <w:rsid w:val="1008A916"/>
    <w:rsid w:val="100D48E4"/>
    <w:rsid w:val="101D7AC9"/>
    <w:rsid w:val="10271631"/>
    <w:rsid w:val="1087AE37"/>
    <w:rsid w:val="109001B0"/>
    <w:rsid w:val="11057370"/>
    <w:rsid w:val="112BB3C5"/>
    <w:rsid w:val="113544A2"/>
    <w:rsid w:val="11A8E90E"/>
    <w:rsid w:val="11B7E7FE"/>
    <w:rsid w:val="11BE96E0"/>
    <w:rsid w:val="11C31CC8"/>
    <w:rsid w:val="11F58490"/>
    <w:rsid w:val="12231CE8"/>
    <w:rsid w:val="123264C3"/>
    <w:rsid w:val="124637B9"/>
    <w:rsid w:val="125823F4"/>
    <w:rsid w:val="12BC3C6F"/>
    <w:rsid w:val="12BD774C"/>
    <w:rsid w:val="12CCCDB3"/>
    <w:rsid w:val="136FBA65"/>
    <w:rsid w:val="13D6E50B"/>
    <w:rsid w:val="14173FB4"/>
    <w:rsid w:val="145676E5"/>
    <w:rsid w:val="147EFF78"/>
    <w:rsid w:val="14AD52D3"/>
    <w:rsid w:val="14B50FEE"/>
    <w:rsid w:val="14BA71AD"/>
    <w:rsid w:val="14CF1243"/>
    <w:rsid w:val="1519CFD8"/>
    <w:rsid w:val="15246AEB"/>
    <w:rsid w:val="15814E2F"/>
    <w:rsid w:val="15C115ED"/>
    <w:rsid w:val="164454AA"/>
    <w:rsid w:val="166A9692"/>
    <w:rsid w:val="166BB0F0"/>
    <w:rsid w:val="169B1743"/>
    <w:rsid w:val="17190DEC"/>
    <w:rsid w:val="17460380"/>
    <w:rsid w:val="179CFD9A"/>
    <w:rsid w:val="179E5C05"/>
    <w:rsid w:val="17E8ACD6"/>
    <w:rsid w:val="183DFAD4"/>
    <w:rsid w:val="1859EBD0"/>
    <w:rsid w:val="1860F485"/>
    <w:rsid w:val="187224AD"/>
    <w:rsid w:val="18C6B39C"/>
    <w:rsid w:val="190CAAAB"/>
    <w:rsid w:val="1926B93C"/>
    <w:rsid w:val="19652934"/>
    <w:rsid w:val="1984FC9A"/>
    <w:rsid w:val="19BF42A7"/>
    <w:rsid w:val="19FBCE0A"/>
    <w:rsid w:val="19FCF6E5"/>
    <w:rsid w:val="1A397766"/>
    <w:rsid w:val="1A3A3487"/>
    <w:rsid w:val="1A85854A"/>
    <w:rsid w:val="1ABE276A"/>
    <w:rsid w:val="1AE93933"/>
    <w:rsid w:val="1B29D023"/>
    <w:rsid w:val="1BB5D64C"/>
    <w:rsid w:val="1BF7C6BB"/>
    <w:rsid w:val="1C201756"/>
    <w:rsid w:val="1C3E0129"/>
    <w:rsid w:val="1C3E16AC"/>
    <w:rsid w:val="1C82A8AD"/>
    <w:rsid w:val="1CBA9989"/>
    <w:rsid w:val="1D377753"/>
    <w:rsid w:val="1D4D67B3"/>
    <w:rsid w:val="1D4FFB54"/>
    <w:rsid w:val="1D71B8E1"/>
    <w:rsid w:val="1F1463DD"/>
    <w:rsid w:val="1F60C448"/>
    <w:rsid w:val="1F9A570C"/>
    <w:rsid w:val="1F9C75E6"/>
    <w:rsid w:val="1FD4153A"/>
    <w:rsid w:val="1FD832A1"/>
    <w:rsid w:val="20950D1D"/>
    <w:rsid w:val="20D275FB"/>
    <w:rsid w:val="20D588FD"/>
    <w:rsid w:val="21597101"/>
    <w:rsid w:val="21A0A8B9"/>
    <w:rsid w:val="21B6FE37"/>
    <w:rsid w:val="21DD548A"/>
    <w:rsid w:val="228681A3"/>
    <w:rsid w:val="22DA5C0F"/>
    <w:rsid w:val="22E24AC7"/>
    <w:rsid w:val="232607EA"/>
    <w:rsid w:val="236CD851"/>
    <w:rsid w:val="2398A51E"/>
    <w:rsid w:val="23AEE583"/>
    <w:rsid w:val="23E8D3D7"/>
    <w:rsid w:val="240E1F2D"/>
    <w:rsid w:val="241E8FFA"/>
    <w:rsid w:val="248042C5"/>
    <w:rsid w:val="249DC5D8"/>
    <w:rsid w:val="253F1A30"/>
    <w:rsid w:val="25454484"/>
    <w:rsid w:val="254BDA29"/>
    <w:rsid w:val="25531C90"/>
    <w:rsid w:val="255BE5F1"/>
    <w:rsid w:val="25832A21"/>
    <w:rsid w:val="25931C3C"/>
    <w:rsid w:val="25E256C1"/>
    <w:rsid w:val="25F2EBD0"/>
    <w:rsid w:val="25F3F238"/>
    <w:rsid w:val="25F46ADF"/>
    <w:rsid w:val="263AF2A6"/>
    <w:rsid w:val="26AAF658"/>
    <w:rsid w:val="270F670E"/>
    <w:rsid w:val="27234DE2"/>
    <w:rsid w:val="2737DAD6"/>
    <w:rsid w:val="2763796B"/>
    <w:rsid w:val="27785C05"/>
    <w:rsid w:val="27EB6C06"/>
    <w:rsid w:val="27F0DA4F"/>
    <w:rsid w:val="288AA371"/>
    <w:rsid w:val="28F62A45"/>
    <w:rsid w:val="2941A2B1"/>
    <w:rsid w:val="29526D43"/>
    <w:rsid w:val="29AD88ED"/>
    <w:rsid w:val="2A6D42BE"/>
    <w:rsid w:val="2A999447"/>
    <w:rsid w:val="2B2EE79A"/>
    <w:rsid w:val="2BBE746F"/>
    <w:rsid w:val="2D3DA38C"/>
    <w:rsid w:val="2D5CB40B"/>
    <w:rsid w:val="2D6F99B2"/>
    <w:rsid w:val="2D76C354"/>
    <w:rsid w:val="2DB6B418"/>
    <w:rsid w:val="2DEBD4B9"/>
    <w:rsid w:val="2E6EC31A"/>
    <w:rsid w:val="2F6ABDCB"/>
    <w:rsid w:val="2F9AEC7D"/>
    <w:rsid w:val="2FCCB19B"/>
    <w:rsid w:val="30080C2C"/>
    <w:rsid w:val="305754A3"/>
    <w:rsid w:val="305BE526"/>
    <w:rsid w:val="30A0F03D"/>
    <w:rsid w:val="30A23F6E"/>
    <w:rsid w:val="30D492B0"/>
    <w:rsid w:val="310F7CE3"/>
    <w:rsid w:val="31123F63"/>
    <w:rsid w:val="31657D93"/>
    <w:rsid w:val="31708BD4"/>
    <w:rsid w:val="31C69DBF"/>
    <w:rsid w:val="31D3D780"/>
    <w:rsid w:val="3285240A"/>
    <w:rsid w:val="3308FC57"/>
    <w:rsid w:val="33152A62"/>
    <w:rsid w:val="333420C2"/>
    <w:rsid w:val="338B3741"/>
    <w:rsid w:val="33CA092E"/>
    <w:rsid w:val="3402DE74"/>
    <w:rsid w:val="356D7121"/>
    <w:rsid w:val="3582F09F"/>
    <w:rsid w:val="360A651F"/>
    <w:rsid w:val="3612D292"/>
    <w:rsid w:val="362CE4F2"/>
    <w:rsid w:val="379A38DD"/>
    <w:rsid w:val="37D1C94F"/>
    <w:rsid w:val="3821D4C9"/>
    <w:rsid w:val="385E2336"/>
    <w:rsid w:val="3873F4C2"/>
    <w:rsid w:val="38955272"/>
    <w:rsid w:val="389F051E"/>
    <w:rsid w:val="38CB159F"/>
    <w:rsid w:val="38F869F2"/>
    <w:rsid w:val="391F9C90"/>
    <w:rsid w:val="3933CB3C"/>
    <w:rsid w:val="395B98E1"/>
    <w:rsid w:val="398280FD"/>
    <w:rsid w:val="3A237306"/>
    <w:rsid w:val="3A4F399F"/>
    <w:rsid w:val="3A5475FB"/>
    <w:rsid w:val="3A6397A1"/>
    <w:rsid w:val="3A690288"/>
    <w:rsid w:val="3A8AD02D"/>
    <w:rsid w:val="3AB6C372"/>
    <w:rsid w:val="3AE3FA40"/>
    <w:rsid w:val="3B042CA6"/>
    <w:rsid w:val="3B14E537"/>
    <w:rsid w:val="3B22C828"/>
    <w:rsid w:val="3B545922"/>
    <w:rsid w:val="3B836EDA"/>
    <w:rsid w:val="3B8EBA47"/>
    <w:rsid w:val="3BB68187"/>
    <w:rsid w:val="3CAFF99A"/>
    <w:rsid w:val="3CF50508"/>
    <w:rsid w:val="3D4D5DD7"/>
    <w:rsid w:val="3D80A800"/>
    <w:rsid w:val="3D971A7A"/>
    <w:rsid w:val="3DA04F50"/>
    <w:rsid w:val="3E289950"/>
    <w:rsid w:val="3EB31B6A"/>
    <w:rsid w:val="3EBE866A"/>
    <w:rsid w:val="3EC369B8"/>
    <w:rsid w:val="3ED88179"/>
    <w:rsid w:val="3F37A3A3"/>
    <w:rsid w:val="3F4C2204"/>
    <w:rsid w:val="3F7EBBEA"/>
    <w:rsid w:val="3FB5B5E5"/>
    <w:rsid w:val="3FD75D6F"/>
    <w:rsid w:val="3FF628B9"/>
    <w:rsid w:val="3FF637DE"/>
    <w:rsid w:val="40629454"/>
    <w:rsid w:val="40AB7AA8"/>
    <w:rsid w:val="40CD3507"/>
    <w:rsid w:val="40D837EC"/>
    <w:rsid w:val="40E5107B"/>
    <w:rsid w:val="41A135EF"/>
    <w:rsid w:val="41B5BE8F"/>
    <w:rsid w:val="41E387C3"/>
    <w:rsid w:val="41F74CCE"/>
    <w:rsid w:val="42CD0BB5"/>
    <w:rsid w:val="42E5BE91"/>
    <w:rsid w:val="4359EB16"/>
    <w:rsid w:val="4387079F"/>
    <w:rsid w:val="43A5D45B"/>
    <w:rsid w:val="43F09809"/>
    <w:rsid w:val="442A8CEB"/>
    <w:rsid w:val="443DC6C4"/>
    <w:rsid w:val="4454EB8D"/>
    <w:rsid w:val="44A2B78B"/>
    <w:rsid w:val="45930545"/>
    <w:rsid w:val="45AFA5FF"/>
    <w:rsid w:val="45CE7227"/>
    <w:rsid w:val="46303A18"/>
    <w:rsid w:val="46323269"/>
    <w:rsid w:val="4758AE2B"/>
    <w:rsid w:val="4785AE5E"/>
    <w:rsid w:val="47EED839"/>
    <w:rsid w:val="48142313"/>
    <w:rsid w:val="486612D2"/>
    <w:rsid w:val="48B9613E"/>
    <w:rsid w:val="48C0D836"/>
    <w:rsid w:val="498E4DB3"/>
    <w:rsid w:val="4A344284"/>
    <w:rsid w:val="4A6F7262"/>
    <w:rsid w:val="4A8D7167"/>
    <w:rsid w:val="4ABCED5F"/>
    <w:rsid w:val="4AF3948D"/>
    <w:rsid w:val="4B04E318"/>
    <w:rsid w:val="4B9CD9D8"/>
    <w:rsid w:val="4B9D1D6E"/>
    <w:rsid w:val="4C12815D"/>
    <w:rsid w:val="4C365DDE"/>
    <w:rsid w:val="4C5D6BDA"/>
    <w:rsid w:val="4CDC40CE"/>
    <w:rsid w:val="4D5458B0"/>
    <w:rsid w:val="4D89D4C8"/>
    <w:rsid w:val="4E217930"/>
    <w:rsid w:val="4E2D619C"/>
    <w:rsid w:val="4E4B4BEC"/>
    <w:rsid w:val="4EAB7C37"/>
    <w:rsid w:val="4F2C801E"/>
    <w:rsid w:val="4F33C7D6"/>
    <w:rsid w:val="4F4A48FA"/>
    <w:rsid w:val="4F527E1F"/>
    <w:rsid w:val="4F55BC6B"/>
    <w:rsid w:val="4F61B507"/>
    <w:rsid w:val="4F9583D9"/>
    <w:rsid w:val="4FCFB644"/>
    <w:rsid w:val="503E5FD9"/>
    <w:rsid w:val="50422212"/>
    <w:rsid w:val="50B5D503"/>
    <w:rsid w:val="50D47EEC"/>
    <w:rsid w:val="511693CC"/>
    <w:rsid w:val="5158DC6A"/>
    <w:rsid w:val="51725362"/>
    <w:rsid w:val="5192F03B"/>
    <w:rsid w:val="51BC334E"/>
    <w:rsid w:val="51D421B4"/>
    <w:rsid w:val="51D9D915"/>
    <w:rsid w:val="52AD4584"/>
    <w:rsid w:val="52D01C1C"/>
    <w:rsid w:val="52D6F99F"/>
    <w:rsid w:val="530A1611"/>
    <w:rsid w:val="536D916F"/>
    <w:rsid w:val="5383BCAD"/>
    <w:rsid w:val="539C27EA"/>
    <w:rsid w:val="53F00073"/>
    <w:rsid w:val="54344CC3"/>
    <w:rsid w:val="54FCAD34"/>
    <w:rsid w:val="558991B3"/>
    <w:rsid w:val="56DD3774"/>
    <w:rsid w:val="573C79FA"/>
    <w:rsid w:val="574D921A"/>
    <w:rsid w:val="57517C87"/>
    <w:rsid w:val="576AC5FD"/>
    <w:rsid w:val="577BC051"/>
    <w:rsid w:val="57C23297"/>
    <w:rsid w:val="5854FE34"/>
    <w:rsid w:val="58589C3F"/>
    <w:rsid w:val="5902768E"/>
    <w:rsid w:val="592C937F"/>
    <w:rsid w:val="593CB331"/>
    <w:rsid w:val="595B01F0"/>
    <w:rsid w:val="59EA32CF"/>
    <w:rsid w:val="5A048F4C"/>
    <w:rsid w:val="5A4B4536"/>
    <w:rsid w:val="5AA715B4"/>
    <w:rsid w:val="5AC3FCDB"/>
    <w:rsid w:val="5AE5AB3D"/>
    <w:rsid w:val="5B0148B8"/>
    <w:rsid w:val="5B9398F0"/>
    <w:rsid w:val="5BE7011D"/>
    <w:rsid w:val="5C0C50D0"/>
    <w:rsid w:val="5C2CBA39"/>
    <w:rsid w:val="5C5683CB"/>
    <w:rsid w:val="5C684DEE"/>
    <w:rsid w:val="5C8F9758"/>
    <w:rsid w:val="5CACD6C1"/>
    <w:rsid w:val="5CAFCCBF"/>
    <w:rsid w:val="5CC43A6C"/>
    <w:rsid w:val="5CE74B30"/>
    <w:rsid w:val="5D435E97"/>
    <w:rsid w:val="5DD44F0D"/>
    <w:rsid w:val="5DF517F1"/>
    <w:rsid w:val="5E7451C5"/>
    <w:rsid w:val="5E752941"/>
    <w:rsid w:val="5E909741"/>
    <w:rsid w:val="5F608FC3"/>
    <w:rsid w:val="5FD992A9"/>
    <w:rsid w:val="60171674"/>
    <w:rsid w:val="602A4C14"/>
    <w:rsid w:val="6033BEBF"/>
    <w:rsid w:val="60343289"/>
    <w:rsid w:val="60C3EBD5"/>
    <w:rsid w:val="61077DF2"/>
    <w:rsid w:val="617C91EA"/>
    <w:rsid w:val="61C65E12"/>
    <w:rsid w:val="61F80B3F"/>
    <w:rsid w:val="62162A94"/>
    <w:rsid w:val="62783FB8"/>
    <w:rsid w:val="62BC19A0"/>
    <w:rsid w:val="62C0C1DF"/>
    <w:rsid w:val="62E1D3FB"/>
    <w:rsid w:val="6385CB91"/>
    <w:rsid w:val="64026B07"/>
    <w:rsid w:val="6414E682"/>
    <w:rsid w:val="64363D7C"/>
    <w:rsid w:val="64AD6B03"/>
    <w:rsid w:val="64B35C17"/>
    <w:rsid w:val="64FBF152"/>
    <w:rsid w:val="653599AF"/>
    <w:rsid w:val="65755726"/>
    <w:rsid w:val="65EBA40B"/>
    <w:rsid w:val="66099147"/>
    <w:rsid w:val="661FBC9B"/>
    <w:rsid w:val="66419A82"/>
    <w:rsid w:val="666AAACB"/>
    <w:rsid w:val="668E2167"/>
    <w:rsid w:val="66CCFCBA"/>
    <w:rsid w:val="66D65695"/>
    <w:rsid w:val="66E32292"/>
    <w:rsid w:val="66EA114D"/>
    <w:rsid w:val="678CC9C7"/>
    <w:rsid w:val="67E613FB"/>
    <w:rsid w:val="681D3B59"/>
    <w:rsid w:val="685EF519"/>
    <w:rsid w:val="6874E62F"/>
    <w:rsid w:val="68833BB5"/>
    <w:rsid w:val="689CA706"/>
    <w:rsid w:val="68F80C04"/>
    <w:rsid w:val="6A21894F"/>
    <w:rsid w:val="6A58662C"/>
    <w:rsid w:val="6AAF2236"/>
    <w:rsid w:val="6ADCCA3F"/>
    <w:rsid w:val="6B05DEA2"/>
    <w:rsid w:val="6B203BF0"/>
    <w:rsid w:val="6B5FE235"/>
    <w:rsid w:val="6BB7874D"/>
    <w:rsid w:val="6BE1206D"/>
    <w:rsid w:val="6BF221CA"/>
    <w:rsid w:val="6BF30304"/>
    <w:rsid w:val="6C0AB7CC"/>
    <w:rsid w:val="6CD29BAA"/>
    <w:rsid w:val="6CE2CA38"/>
    <w:rsid w:val="6D6A8D4D"/>
    <w:rsid w:val="6DEF1BB8"/>
    <w:rsid w:val="6E2BB81D"/>
    <w:rsid w:val="6E47C6FA"/>
    <w:rsid w:val="6E50B6DC"/>
    <w:rsid w:val="6E7F4947"/>
    <w:rsid w:val="6ED13DBE"/>
    <w:rsid w:val="6EE014FD"/>
    <w:rsid w:val="6EFD57D1"/>
    <w:rsid w:val="6F287AC1"/>
    <w:rsid w:val="6F402AA2"/>
    <w:rsid w:val="6FB62E90"/>
    <w:rsid w:val="7034FD4A"/>
    <w:rsid w:val="70B03782"/>
    <w:rsid w:val="70D045DB"/>
    <w:rsid w:val="71076462"/>
    <w:rsid w:val="710B5752"/>
    <w:rsid w:val="71A9D59F"/>
    <w:rsid w:val="729AE305"/>
    <w:rsid w:val="72A0F32C"/>
    <w:rsid w:val="72A57B40"/>
    <w:rsid w:val="72CB5CBD"/>
    <w:rsid w:val="730D821F"/>
    <w:rsid w:val="7320AAA0"/>
    <w:rsid w:val="73B4C876"/>
    <w:rsid w:val="73C871B7"/>
    <w:rsid w:val="74013D45"/>
    <w:rsid w:val="74289F78"/>
    <w:rsid w:val="74FAB605"/>
    <w:rsid w:val="75BFA20D"/>
    <w:rsid w:val="75DB9A2A"/>
    <w:rsid w:val="762CAF46"/>
    <w:rsid w:val="766A3A5D"/>
    <w:rsid w:val="76B38AF3"/>
    <w:rsid w:val="76B653EF"/>
    <w:rsid w:val="76D9FFBD"/>
    <w:rsid w:val="76E68E5B"/>
    <w:rsid w:val="771D8003"/>
    <w:rsid w:val="77279E79"/>
    <w:rsid w:val="773DDE8A"/>
    <w:rsid w:val="775A89B1"/>
    <w:rsid w:val="77E87FFA"/>
    <w:rsid w:val="7842D983"/>
    <w:rsid w:val="796ED7D3"/>
    <w:rsid w:val="79C2FAC7"/>
    <w:rsid w:val="79F1B97D"/>
    <w:rsid w:val="7AC212AF"/>
    <w:rsid w:val="7B136DF6"/>
    <w:rsid w:val="7B60DA3B"/>
    <w:rsid w:val="7BA7CACE"/>
    <w:rsid w:val="7BB477D0"/>
    <w:rsid w:val="7BF70B30"/>
    <w:rsid w:val="7C0D78D4"/>
    <w:rsid w:val="7D3E4E0B"/>
    <w:rsid w:val="7D4F2E8A"/>
    <w:rsid w:val="7D556DEE"/>
    <w:rsid w:val="7D70BDBD"/>
    <w:rsid w:val="7E3191A0"/>
    <w:rsid w:val="7E67EE1B"/>
    <w:rsid w:val="7E86C304"/>
    <w:rsid w:val="7E941997"/>
    <w:rsid w:val="7F9DE068"/>
    <w:rsid w:val="7FA91611"/>
    <w:rsid w:val="7FB82F0A"/>
    <w:rsid w:val="7FC8EB24"/>
    <w:rsid w:val="7FEC285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BCFE7"/>
  <w15:chartTrackingRefBased/>
  <w15:docId w15:val="{84092A76-4483-4006-BDB7-527792BA1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iPriority="0"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7469AD"/>
    <w:pPr>
      <w:spacing w:after="0" w:line="240" w:lineRule="auto"/>
    </w:pPr>
  </w:style>
  <w:style w:type="paragraph" w:styleId="Rubrik1">
    <w:name w:val="heading 1"/>
    <w:basedOn w:val="Normal"/>
    <w:next w:val="Brdtext"/>
    <w:link w:val="Rubrik1Char"/>
    <w:qFormat/>
    <w:rsid w:val="00861880"/>
    <w:pPr>
      <w:keepNext/>
      <w:keepLines/>
      <w:pageBreakBefore/>
      <w:numPr>
        <w:numId w:val="12"/>
      </w:numPr>
      <w:spacing w:before="600" w:after="290"/>
      <w:outlineLvl w:val="0"/>
    </w:pPr>
    <w:rPr>
      <w:rFonts w:asciiTheme="majorHAnsi" w:eastAsiaTheme="majorEastAsia" w:hAnsiTheme="majorHAnsi" w:cstheme="majorBidi"/>
      <w:color w:val="007741"/>
      <w:spacing w:val="-4"/>
      <w:kern w:val="32"/>
      <w:sz w:val="44"/>
      <w:szCs w:val="32"/>
    </w:rPr>
  </w:style>
  <w:style w:type="paragraph" w:styleId="Rubrik2">
    <w:name w:val="heading 2"/>
    <w:basedOn w:val="Normal"/>
    <w:next w:val="Brdtext"/>
    <w:link w:val="Rubrik2Char"/>
    <w:qFormat/>
    <w:rsid w:val="008C313C"/>
    <w:pPr>
      <w:keepNext/>
      <w:keepLines/>
      <w:numPr>
        <w:ilvl w:val="1"/>
        <w:numId w:val="12"/>
      </w:numPr>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qFormat/>
    <w:rsid w:val="00223DE8"/>
    <w:pPr>
      <w:keepNext/>
      <w:keepLines/>
      <w:numPr>
        <w:ilvl w:val="2"/>
        <w:numId w:val="12"/>
      </w:numPr>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E628E8"/>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223DE8"/>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BB726E"/>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BB726E"/>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BB726E"/>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BB726E"/>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8C313C"/>
    <w:pPr>
      <w:spacing w:after="290" w:line="290" w:lineRule="atLeast"/>
    </w:pPr>
    <w:rPr>
      <w:spacing w:val="5"/>
    </w:rPr>
  </w:style>
  <w:style w:type="character" w:customStyle="1" w:styleId="BrdtextChar">
    <w:name w:val="Brödtext Char"/>
    <w:basedOn w:val="Standardstycketeckensnitt"/>
    <w:link w:val="Brdtext"/>
    <w:rsid w:val="008C313C"/>
    <w:rPr>
      <w:spacing w:val="5"/>
    </w:rPr>
  </w:style>
  <w:style w:type="paragraph" w:styleId="Punktlista">
    <w:name w:val="List Bullet"/>
    <w:basedOn w:val="Brdtext"/>
    <w:qFormat/>
    <w:rsid w:val="00184960"/>
    <w:pPr>
      <w:numPr>
        <w:numId w:val="5"/>
      </w:numPr>
      <w:contextualSpacing/>
    </w:pPr>
    <w:rPr>
      <w:rFonts w:eastAsia="Times New Roman" w:cs="Times New Roman"/>
      <w:szCs w:val="24"/>
      <w:lang w:eastAsia="sv-SE"/>
    </w:rPr>
  </w:style>
  <w:style w:type="paragraph" w:customStyle="1" w:styleId="Nummerlista">
    <w:name w:val="Nummerlista"/>
    <w:basedOn w:val="Brdtext"/>
    <w:qFormat/>
    <w:rsid w:val="00184960"/>
    <w:pPr>
      <w:numPr>
        <w:numId w:val="7"/>
      </w:numPr>
      <w:contextualSpacing/>
    </w:pPr>
    <w:rPr>
      <w:rFonts w:eastAsia="Times New Roman" w:cs="Times New Roman"/>
      <w:szCs w:val="24"/>
      <w:lang w:eastAsia="sv-SE"/>
    </w:rPr>
  </w:style>
  <w:style w:type="character" w:customStyle="1" w:styleId="Rubrik1Char">
    <w:name w:val="Rubrik 1 Char"/>
    <w:basedOn w:val="Standardstycketeckensnitt"/>
    <w:link w:val="Rubrik1"/>
    <w:rsid w:val="00861880"/>
    <w:rPr>
      <w:rFonts w:asciiTheme="majorHAnsi" w:eastAsiaTheme="majorEastAsia" w:hAnsiTheme="majorHAnsi" w:cstheme="majorBidi"/>
      <w:color w:val="007741"/>
      <w:spacing w:val="-4"/>
      <w:kern w:val="32"/>
      <w:sz w:val="44"/>
      <w:szCs w:val="32"/>
    </w:rPr>
  </w:style>
  <w:style w:type="character" w:customStyle="1" w:styleId="Rubrik2Char">
    <w:name w:val="Rubrik 2 Char"/>
    <w:basedOn w:val="Standardstycketeckensnitt"/>
    <w:link w:val="Rubrik2"/>
    <w:rsid w:val="008C313C"/>
    <w:rPr>
      <w:rFonts w:asciiTheme="majorHAnsi" w:eastAsiaTheme="majorEastAsia" w:hAnsiTheme="majorHAnsi" w:cstheme="majorBidi"/>
      <w:b/>
      <w:szCs w:val="26"/>
    </w:rPr>
  </w:style>
  <w:style w:type="character" w:customStyle="1" w:styleId="Rubrik3Char">
    <w:name w:val="Rubrik 3 Char"/>
    <w:basedOn w:val="Standardstycketeckensnitt"/>
    <w:link w:val="Rubrik3"/>
    <w:rsid w:val="00223DE8"/>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E628E8"/>
    <w:rPr>
      <w:rFonts w:asciiTheme="majorHAnsi" w:eastAsiaTheme="majorEastAsia" w:hAnsiTheme="majorHAnsi" w:cstheme="majorBidi"/>
      <w:iCs/>
    </w:rPr>
  </w:style>
  <w:style w:type="paragraph" w:customStyle="1" w:styleId="Tabelltext">
    <w:name w:val="Tabelltext"/>
    <w:basedOn w:val="Normal"/>
    <w:uiPriority w:val="9"/>
    <w:qFormat/>
    <w:rsid w:val="00157473"/>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223DE8"/>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BB726E"/>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BB726E"/>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BB726E"/>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BB726E"/>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E367CB"/>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E367CB"/>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E367CB"/>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E367CB"/>
    <w:rPr>
      <w:rFonts w:asciiTheme="majorHAnsi" w:hAnsiTheme="majorHAnsi" w:cs="Segoe UI"/>
      <w:sz w:val="16"/>
      <w:szCs w:val="16"/>
    </w:rPr>
  </w:style>
  <w:style w:type="table" w:styleId="Tabellrutnt">
    <w:name w:val="Table Grid"/>
    <w:basedOn w:val="Normaltabell"/>
    <w:uiPriority w:val="39"/>
    <w:rsid w:val="00354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rsid w:val="0038061A"/>
    <w:pPr>
      <w:tabs>
        <w:tab w:val="right" w:pos="6793"/>
      </w:tabs>
      <w:spacing w:before="240" w:line="280" w:lineRule="atLeast"/>
      <w:ind w:left="465" w:right="567" w:hanging="465"/>
    </w:pPr>
    <w:rPr>
      <w:rFonts w:asciiTheme="majorHAnsi" w:hAnsiTheme="majorHAnsi"/>
      <w:spacing w:val="-2"/>
      <w:sz w:val="24"/>
    </w:rPr>
  </w:style>
  <w:style w:type="paragraph" w:styleId="Innehll2">
    <w:name w:val="toc 2"/>
    <w:basedOn w:val="Normal"/>
    <w:next w:val="Normal"/>
    <w:uiPriority w:val="39"/>
    <w:rsid w:val="0038061A"/>
    <w:pPr>
      <w:tabs>
        <w:tab w:val="right" w:leader="dot" w:pos="6793"/>
      </w:tabs>
      <w:spacing w:before="60" w:line="320" w:lineRule="atLeast"/>
      <w:ind w:left="1089" w:right="567" w:hanging="624"/>
    </w:pPr>
    <w:rPr>
      <w:sz w:val="24"/>
    </w:rPr>
  </w:style>
  <w:style w:type="paragraph" w:styleId="Innehll3">
    <w:name w:val="toc 3"/>
    <w:basedOn w:val="Normal"/>
    <w:next w:val="Normal"/>
    <w:uiPriority w:val="39"/>
    <w:semiHidden/>
    <w:rsid w:val="0038061A"/>
    <w:pPr>
      <w:tabs>
        <w:tab w:val="right" w:leader="dot" w:pos="6793"/>
      </w:tabs>
      <w:spacing w:before="60" w:line="320" w:lineRule="atLeast"/>
      <w:ind w:left="1814" w:right="567" w:hanging="737"/>
    </w:pPr>
    <w:rPr>
      <w:sz w:val="24"/>
    </w:rPr>
  </w:style>
  <w:style w:type="paragraph" w:styleId="Innehll4">
    <w:name w:val="toc 4"/>
    <w:basedOn w:val="Normal"/>
    <w:next w:val="Normal"/>
    <w:semiHidden/>
    <w:rsid w:val="00D11948"/>
    <w:pPr>
      <w:ind w:left="720"/>
    </w:pPr>
    <w:rPr>
      <w:rFonts w:ascii="Times New Roman" w:eastAsia="Times New Roman" w:hAnsi="Times New Roman" w:cs="Times New Roman"/>
      <w:sz w:val="24"/>
      <w:szCs w:val="24"/>
      <w:lang w:eastAsia="sv-SE"/>
    </w:rPr>
  </w:style>
  <w:style w:type="paragraph" w:styleId="Innehll5">
    <w:name w:val="toc 5"/>
    <w:basedOn w:val="Normal"/>
    <w:next w:val="Normal"/>
    <w:autoRedefine/>
    <w:uiPriority w:val="39"/>
    <w:semiHidden/>
    <w:rsid w:val="00083051"/>
    <w:pPr>
      <w:spacing w:after="100"/>
      <w:ind w:left="880"/>
    </w:pPr>
    <w:rPr>
      <w:sz w:val="20"/>
    </w:rPr>
  </w:style>
  <w:style w:type="paragraph" w:styleId="Innehll6">
    <w:name w:val="toc 6"/>
    <w:basedOn w:val="Normal"/>
    <w:next w:val="Normal"/>
    <w:autoRedefine/>
    <w:uiPriority w:val="39"/>
    <w:semiHidden/>
    <w:rsid w:val="00083051"/>
    <w:pPr>
      <w:spacing w:after="100"/>
      <w:ind w:left="1100"/>
    </w:pPr>
    <w:rPr>
      <w:sz w:val="20"/>
    </w:rPr>
  </w:style>
  <w:style w:type="paragraph" w:styleId="Innehll7">
    <w:name w:val="toc 7"/>
    <w:basedOn w:val="Normal"/>
    <w:next w:val="Normal"/>
    <w:autoRedefine/>
    <w:uiPriority w:val="39"/>
    <w:semiHidden/>
    <w:rsid w:val="00083051"/>
    <w:pPr>
      <w:spacing w:after="100"/>
      <w:ind w:left="1320"/>
    </w:pPr>
    <w:rPr>
      <w:sz w:val="20"/>
    </w:rPr>
  </w:style>
  <w:style w:type="paragraph" w:styleId="Innehll8">
    <w:name w:val="toc 8"/>
    <w:basedOn w:val="Normal"/>
    <w:next w:val="Normal"/>
    <w:autoRedefine/>
    <w:uiPriority w:val="39"/>
    <w:semiHidden/>
    <w:rsid w:val="00083051"/>
    <w:pPr>
      <w:spacing w:after="100"/>
      <w:ind w:left="1540"/>
    </w:pPr>
    <w:rPr>
      <w:sz w:val="20"/>
    </w:rPr>
  </w:style>
  <w:style w:type="paragraph" w:styleId="Innehll9">
    <w:name w:val="toc 9"/>
    <w:basedOn w:val="Normal"/>
    <w:next w:val="Normal"/>
    <w:autoRedefine/>
    <w:uiPriority w:val="39"/>
    <w:semiHidden/>
    <w:rsid w:val="00083051"/>
    <w:pPr>
      <w:spacing w:after="100"/>
      <w:ind w:left="1760"/>
    </w:pPr>
    <w:rPr>
      <w:sz w:val="20"/>
    </w:rPr>
  </w:style>
  <w:style w:type="paragraph" w:customStyle="1" w:styleId="Ledtext">
    <w:name w:val="Ledtext"/>
    <w:basedOn w:val="Normal"/>
    <w:semiHidden/>
    <w:rsid w:val="00227C95"/>
    <w:rPr>
      <w:rFonts w:asciiTheme="majorHAnsi" w:hAnsiTheme="majorHAnsi"/>
      <w:sz w:val="14"/>
    </w:rPr>
  </w:style>
  <w:style w:type="paragraph" w:customStyle="1" w:styleId="Instruktionstext">
    <w:name w:val="Instruktionstext"/>
    <w:basedOn w:val="Brdtext"/>
    <w:semiHidden/>
    <w:qFormat/>
    <w:rsid w:val="001663B7"/>
    <w:rPr>
      <w:i/>
      <w:vanish/>
      <w:color w:val="0000FF"/>
    </w:rPr>
  </w:style>
  <w:style w:type="paragraph" w:customStyle="1" w:styleId="Hlsningsfras">
    <w:name w:val="Hälsningsfras"/>
    <w:basedOn w:val="Brdtext"/>
    <w:next w:val="Brdtext"/>
    <w:semiHidden/>
    <w:rsid w:val="00207BD7"/>
    <w:pPr>
      <w:keepLines/>
    </w:pPr>
  </w:style>
  <w:style w:type="character" w:styleId="Fotnotsreferens">
    <w:name w:val="footnote reference"/>
    <w:basedOn w:val="Standardstycketeckensnitt"/>
    <w:uiPriority w:val="99"/>
    <w:semiHidden/>
    <w:qFormat/>
    <w:rsid w:val="00456487"/>
    <w:rPr>
      <w:rFonts w:asciiTheme="minorHAnsi" w:hAnsiTheme="minorHAnsi"/>
      <w:vertAlign w:val="superscript"/>
    </w:rPr>
  </w:style>
  <w:style w:type="paragraph" w:styleId="Fotnotstext">
    <w:name w:val="footnote text"/>
    <w:basedOn w:val="Normal"/>
    <w:link w:val="FotnotstextChar"/>
    <w:uiPriority w:val="99"/>
    <w:semiHidden/>
    <w:qFormat/>
    <w:rsid w:val="008C290C"/>
    <w:rPr>
      <w:spacing w:val="6"/>
      <w:sz w:val="16"/>
      <w:szCs w:val="20"/>
    </w:rPr>
  </w:style>
  <w:style w:type="character" w:customStyle="1" w:styleId="FotnotstextChar">
    <w:name w:val="Fotnotstext Char"/>
    <w:basedOn w:val="Standardstycketeckensnitt"/>
    <w:link w:val="Fotnotstext"/>
    <w:uiPriority w:val="99"/>
    <w:semiHidden/>
    <w:rsid w:val="008C290C"/>
    <w:rPr>
      <w:spacing w:val="6"/>
      <w:sz w:val="16"/>
      <w:szCs w:val="20"/>
    </w:rPr>
  </w:style>
  <w:style w:type="paragraph" w:styleId="Sidfot">
    <w:name w:val="footer"/>
    <w:basedOn w:val="Normal"/>
    <w:link w:val="SidfotChar"/>
    <w:semiHidden/>
    <w:rsid w:val="00456487"/>
    <w:pPr>
      <w:tabs>
        <w:tab w:val="center" w:pos="4536"/>
        <w:tab w:val="right" w:pos="9072"/>
      </w:tabs>
    </w:pPr>
  </w:style>
  <w:style w:type="character" w:customStyle="1" w:styleId="SidfotChar">
    <w:name w:val="Sidfot Char"/>
    <w:basedOn w:val="Standardstycketeckensnitt"/>
    <w:link w:val="Sidfot"/>
    <w:uiPriority w:val="99"/>
    <w:semiHidden/>
    <w:rsid w:val="00327251"/>
  </w:style>
  <w:style w:type="paragraph" w:customStyle="1" w:styleId="Dokumentkategori">
    <w:name w:val="Dokumentkategori"/>
    <w:basedOn w:val="Normal"/>
    <w:semiHidden/>
    <w:rsid w:val="000702B1"/>
    <w:pPr>
      <w:spacing w:after="60"/>
    </w:pPr>
    <w:rPr>
      <w:rFonts w:asciiTheme="majorHAnsi" w:hAnsiTheme="majorHAnsi"/>
      <w:caps/>
    </w:rPr>
  </w:style>
  <w:style w:type="paragraph" w:customStyle="1" w:styleId="Sidfotstext">
    <w:name w:val="Sidfotstext"/>
    <w:basedOn w:val="Normal"/>
    <w:semiHidden/>
    <w:rsid w:val="00BF2276"/>
    <w:rPr>
      <w:rFonts w:asciiTheme="majorHAnsi" w:hAnsiTheme="majorHAnsi"/>
      <w:sz w:val="16"/>
    </w:rPr>
  </w:style>
  <w:style w:type="paragraph" w:customStyle="1" w:styleId="Sidhuvudstext">
    <w:name w:val="Sidhuvudstext"/>
    <w:basedOn w:val="Normal"/>
    <w:semiHidden/>
    <w:rsid w:val="000702B1"/>
    <w:rPr>
      <w:sz w:val="20"/>
    </w:rPr>
  </w:style>
  <w:style w:type="paragraph" w:customStyle="1" w:styleId="Mall-Id">
    <w:name w:val="Mall-Id"/>
    <w:basedOn w:val="Normal"/>
    <w:semiHidden/>
    <w:rsid w:val="00DA6975"/>
    <w:rPr>
      <w:rFonts w:asciiTheme="majorHAnsi" w:hAnsiTheme="majorHAnsi"/>
      <w:color w:val="A5A5A5"/>
      <w:sz w:val="10"/>
    </w:rPr>
  </w:style>
  <w:style w:type="paragraph" w:styleId="Citat">
    <w:name w:val="Quote"/>
    <w:basedOn w:val="Normal"/>
    <w:next w:val="Brdtext"/>
    <w:link w:val="CitatChar"/>
    <w:uiPriority w:val="29"/>
    <w:rsid w:val="00FF1E99"/>
    <w:pPr>
      <w:spacing w:after="290" w:line="290" w:lineRule="atLeast"/>
      <w:ind w:left="567"/>
    </w:pPr>
    <w:rPr>
      <w:i/>
      <w:iCs/>
      <w:spacing w:val="5"/>
    </w:rPr>
  </w:style>
  <w:style w:type="character" w:customStyle="1" w:styleId="CitatChar">
    <w:name w:val="Citat Char"/>
    <w:basedOn w:val="Standardstycketeckensnitt"/>
    <w:link w:val="Citat"/>
    <w:uiPriority w:val="29"/>
    <w:rsid w:val="00FF1E99"/>
    <w:rPr>
      <w:i/>
      <w:iCs/>
      <w:spacing w:val="5"/>
      <w:sz w:val="21"/>
    </w:rPr>
  </w:style>
  <w:style w:type="paragraph" w:styleId="Sidhuvud">
    <w:name w:val="header"/>
    <w:basedOn w:val="Normal"/>
    <w:link w:val="SidhuvudChar"/>
    <w:semiHidden/>
    <w:rsid w:val="00327251"/>
    <w:pPr>
      <w:tabs>
        <w:tab w:val="center" w:pos="4536"/>
        <w:tab w:val="right" w:pos="9072"/>
      </w:tabs>
    </w:pPr>
  </w:style>
  <w:style w:type="character" w:customStyle="1" w:styleId="SidhuvudChar">
    <w:name w:val="Sidhuvud Char"/>
    <w:basedOn w:val="Standardstycketeckensnitt"/>
    <w:link w:val="Sidhuvud"/>
    <w:uiPriority w:val="99"/>
    <w:semiHidden/>
    <w:rsid w:val="00327251"/>
  </w:style>
  <w:style w:type="paragraph" w:styleId="Beskrivning">
    <w:name w:val="caption"/>
    <w:basedOn w:val="Normal"/>
    <w:next w:val="Brdtext"/>
    <w:uiPriority w:val="35"/>
    <w:semiHidden/>
    <w:qFormat/>
    <w:rsid w:val="008C290C"/>
    <w:pPr>
      <w:spacing w:before="360" w:after="60"/>
    </w:pPr>
    <w:rPr>
      <w:rFonts w:asciiTheme="majorHAnsi" w:hAnsiTheme="majorHAnsi"/>
      <w:iCs/>
      <w:spacing w:val="-2"/>
      <w:sz w:val="18"/>
      <w:szCs w:val="18"/>
    </w:rPr>
  </w:style>
  <w:style w:type="character" w:styleId="Hyperlnk">
    <w:name w:val="Hyperlink"/>
    <w:basedOn w:val="Standardstycketeckensnitt"/>
    <w:uiPriority w:val="99"/>
    <w:rsid w:val="001D2803"/>
    <w:rPr>
      <w:color w:val="C7007D" w:themeColor="hyperlink"/>
      <w:u w:val="single"/>
    </w:rPr>
  </w:style>
  <w:style w:type="paragraph" w:styleId="Figurfrteckning">
    <w:name w:val="table of figures"/>
    <w:basedOn w:val="Normal"/>
    <w:next w:val="Normal"/>
    <w:uiPriority w:val="99"/>
    <w:semiHidden/>
    <w:rsid w:val="00A131B3"/>
    <w:pPr>
      <w:spacing w:before="240" w:line="280" w:lineRule="atLeast"/>
      <w:ind w:left="465" w:right="567" w:hanging="465"/>
    </w:pPr>
    <w:rPr>
      <w:rFonts w:asciiTheme="majorHAnsi" w:hAnsiTheme="majorHAnsi"/>
    </w:rPr>
  </w:style>
  <w:style w:type="paragraph" w:customStyle="1" w:styleId="Klla">
    <w:name w:val="Källa"/>
    <w:basedOn w:val="Brdtext"/>
    <w:next w:val="Brdtext"/>
    <w:qFormat/>
    <w:rsid w:val="00FF1E99"/>
    <w:pPr>
      <w:spacing w:before="40" w:after="240" w:line="240" w:lineRule="auto"/>
    </w:pPr>
    <w:rPr>
      <w:noProof/>
      <w:spacing w:val="6"/>
      <w:sz w:val="16"/>
      <w:lang w:val="en-US"/>
    </w:rPr>
  </w:style>
  <w:style w:type="paragraph" w:customStyle="1" w:styleId="Referenser">
    <w:name w:val="Referenser"/>
    <w:basedOn w:val="Brdtext"/>
    <w:semiHidden/>
    <w:rsid w:val="005A2D5D"/>
    <w:pPr>
      <w:ind w:left="357" w:hanging="357"/>
    </w:pPr>
  </w:style>
  <w:style w:type="character" w:styleId="Sidnummer">
    <w:name w:val="page number"/>
    <w:basedOn w:val="Standardstycketeckensnitt"/>
    <w:semiHidden/>
    <w:unhideWhenUsed/>
    <w:rsid w:val="000702B1"/>
    <w:rPr>
      <w:rFonts w:asciiTheme="minorHAnsi" w:hAnsiTheme="minorHAnsi"/>
      <w:sz w:val="24"/>
    </w:rPr>
  </w:style>
  <w:style w:type="table" w:customStyle="1" w:styleId="TabellrutntEnergimyndigheten">
    <w:name w:val="Tabell_rutnät_Energimyndigheten"/>
    <w:basedOn w:val="Normaltabell"/>
    <w:rsid w:val="004F6FAB"/>
    <w:pPr>
      <w:spacing w:before="80" w:after="60" w:line="240" w:lineRule="auto"/>
    </w:pPr>
    <w:rPr>
      <w:rFonts w:asciiTheme="majorHAnsi" w:eastAsia="Times New Roman" w:hAnsiTheme="majorHAnsi" w:cs="Times New Roman"/>
      <w:sz w:val="16"/>
      <w:szCs w:val="20"/>
      <w:lang w:eastAsia="sv-S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cantSplit/>
    </w:trPr>
    <w:tblStylePr w:type="firstRow">
      <w:pPr>
        <w:jc w:val="lef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lef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val="0"/>
      </w:rPr>
      <w:tblPr/>
      <w:tcPr>
        <w:tcBorders>
          <w:right w:val="nil"/>
        </w:tcBorders>
      </w:tcPr>
    </w:tblStylePr>
    <w:tblStylePr w:type="lastCol">
      <w:pPr>
        <w:jc w:val="left"/>
      </w:pPr>
    </w:tblStylePr>
    <w:tblStylePr w:type="band1Vert">
      <w:pPr>
        <w:jc w:val="left"/>
      </w:pPr>
    </w:tblStylePr>
    <w:tblStylePr w:type="band1Horz">
      <w:pPr>
        <w:jc w:val="left"/>
      </w:pPr>
    </w:tblStylePr>
    <w:tblStylePr w:type="band2Horz">
      <w:pPr>
        <w:jc w:val="lef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F3586E"/>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rsid w:val="008451C0"/>
    <w:pPr>
      <w:spacing w:before="80" w:after="60" w:line="240" w:lineRule="auto"/>
    </w:pPr>
    <w:rPr>
      <w:rFonts w:ascii="Arial" w:eastAsia="Times New Roman" w:hAnsi="Arial" w:cs="Times New Roman"/>
      <w:sz w:val="16"/>
      <w:szCs w:val="20"/>
      <w:lang w:eastAsia="sv-SE"/>
    </w:rPr>
    <w:tblPr>
      <w:tblStyleRowBandSize w:val="1"/>
      <w:tblInd w:w="108" w:type="dxa"/>
      <w:tblBorders>
        <w:top w:val="single" w:sz="12" w:space="0" w:color="7D782B" w:themeColor="accent1"/>
        <w:bottom w:val="single" w:sz="12" w:space="0" w:color="7D782B" w:themeColor="accent1"/>
      </w:tblBorders>
    </w:tblPr>
    <w:tcPr>
      <w:shd w:val="clear" w:color="auto" w:fill="auto"/>
    </w:tcPr>
    <w:tblStylePr w:type="firstRow">
      <w:pPr>
        <w:jc w:val="right"/>
      </w:pPr>
      <w:rPr>
        <w:rFonts w:ascii="Arial" w:hAnsi="Arial"/>
        <w:b/>
        <w:sz w:val="16"/>
      </w:rPr>
      <w:tblPr/>
      <w:tcPr>
        <w:tcBorders>
          <w:top w:val="single" w:sz="4" w:space="0" w:color="7D782B" w:themeColor="accent1"/>
          <w:bottom w:val="single" w:sz="4" w:space="0" w:color="7D782B" w:themeColor="accent1"/>
        </w:tcBorders>
        <w:shd w:val="clear" w:color="auto" w:fill="auto"/>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character" w:styleId="Platshllartext">
    <w:name w:val="Placeholder Text"/>
    <w:basedOn w:val="Standardstycketeckensnitt"/>
    <w:uiPriority w:val="99"/>
    <w:semiHidden/>
    <w:rsid w:val="008C290C"/>
    <w:rPr>
      <w:color w:val="FF0000"/>
    </w:rPr>
  </w:style>
  <w:style w:type="paragraph" w:customStyle="1" w:styleId="Undertitel">
    <w:name w:val="Undertitel"/>
    <w:basedOn w:val="Titel"/>
    <w:semiHidden/>
    <w:qFormat/>
    <w:rsid w:val="00842D8C"/>
    <w:pPr>
      <w:spacing w:before="0" w:after="600"/>
    </w:pPr>
    <w:rPr>
      <w:spacing w:val="-2"/>
      <w:sz w:val="22"/>
    </w:rPr>
  </w:style>
  <w:style w:type="paragraph" w:customStyle="1" w:styleId="Titel">
    <w:name w:val="Titel"/>
    <w:basedOn w:val="Brdtext"/>
    <w:link w:val="TitelChar"/>
    <w:semiHidden/>
    <w:qFormat/>
    <w:rsid w:val="00032491"/>
    <w:pPr>
      <w:spacing w:before="4000" w:after="120"/>
      <w:ind w:left="1134"/>
    </w:pPr>
    <w:rPr>
      <w:rFonts w:asciiTheme="majorHAnsi" w:hAnsiTheme="majorHAnsi"/>
      <w:spacing w:val="-12"/>
      <w:sz w:val="48"/>
    </w:rPr>
  </w:style>
  <w:style w:type="character" w:customStyle="1" w:styleId="TitelChar">
    <w:name w:val="Titel Char"/>
    <w:basedOn w:val="BrdtextChar"/>
    <w:link w:val="Titel"/>
    <w:semiHidden/>
    <w:rsid w:val="00032491"/>
    <w:rPr>
      <w:rFonts w:asciiTheme="majorHAnsi" w:hAnsiTheme="majorHAnsi"/>
      <w:spacing w:val="-12"/>
      <w:sz w:val="48"/>
    </w:rPr>
  </w:style>
  <w:style w:type="paragraph" w:customStyle="1" w:styleId="Tryckinfo">
    <w:name w:val="Tryckinfo"/>
    <w:basedOn w:val="Undertitel"/>
    <w:semiHidden/>
    <w:qFormat/>
    <w:rsid w:val="00AE0562"/>
    <w:pPr>
      <w:spacing w:after="160" w:line="240" w:lineRule="atLeast"/>
      <w:ind w:left="0"/>
    </w:pPr>
    <w:rPr>
      <w:rFonts w:cstheme="minorHAnsi"/>
      <w:sz w:val="18"/>
    </w:rPr>
  </w:style>
  <w:style w:type="paragraph" w:customStyle="1" w:styleId="Orubrik">
    <w:name w:val="Orubrik"/>
    <w:basedOn w:val="Rubrik1"/>
    <w:next w:val="Brdtext"/>
    <w:semiHidden/>
    <w:qFormat/>
    <w:rsid w:val="00D52D5A"/>
    <w:pPr>
      <w:numPr>
        <w:numId w:val="0"/>
      </w:numPr>
      <w:spacing w:after="160"/>
      <w:outlineLvl w:val="9"/>
    </w:pPr>
    <w:rPr>
      <w:spacing w:val="0"/>
    </w:rPr>
  </w:style>
  <w:style w:type="paragraph" w:customStyle="1" w:styleId="Dokumentinformation">
    <w:name w:val="Dokumentinformation"/>
    <w:basedOn w:val="Brdtext"/>
    <w:semiHidden/>
    <w:qFormat/>
    <w:rsid w:val="008C290C"/>
    <w:pPr>
      <w:spacing w:after="0" w:line="240" w:lineRule="auto"/>
    </w:pPr>
  </w:style>
  <w:style w:type="paragraph" w:customStyle="1" w:styleId="Ingress">
    <w:name w:val="Ingress"/>
    <w:basedOn w:val="Brdtext"/>
    <w:qFormat/>
    <w:rsid w:val="008C290C"/>
    <w:rPr>
      <w:rFonts w:asciiTheme="majorHAnsi" w:hAnsiTheme="majorHAnsi"/>
      <w:spacing w:val="-2"/>
    </w:rPr>
  </w:style>
  <w:style w:type="paragraph" w:customStyle="1" w:styleId="Ifyllnadstext">
    <w:name w:val="Ifyllnadstext"/>
    <w:basedOn w:val="Brdtext"/>
    <w:semiHidden/>
    <w:qFormat/>
    <w:rsid w:val="00D56B4D"/>
    <w:pPr>
      <w:spacing w:after="40"/>
    </w:pPr>
  </w:style>
  <w:style w:type="paragraph" w:customStyle="1" w:styleId="Bilagerubrik1">
    <w:name w:val="Bilagerubrik 1"/>
    <w:basedOn w:val="Rubrik1"/>
    <w:next w:val="Brdtext"/>
    <w:uiPriority w:val="99"/>
    <w:qFormat/>
    <w:rsid w:val="00861880"/>
    <w:pPr>
      <w:keepLines w:val="0"/>
      <w:numPr>
        <w:numId w:val="0"/>
      </w:numPr>
    </w:pPr>
    <w:rPr>
      <w:rFonts w:eastAsia="Times New Roman" w:cs="Arial"/>
      <w:bCs/>
      <w:spacing w:val="0"/>
      <w:lang w:eastAsia="sv-SE"/>
    </w:rPr>
  </w:style>
  <w:style w:type="paragraph" w:customStyle="1" w:styleId="Bilagerubrik2">
    <w:name w:val="Bilagerubrik 2"/>
    <w:basedOn w:val="Rubrik2"/>
    <w:uiPriority w:val="99"/>
    <w:qFormat/>
    <w:rsid w:val="00535BDB"/>
    <w:pPr>
      <w:keepLines w:val="0"/>
      <w:numPr>
        <w:ilvl w:val="0"/>
        <w:numId w:val="0"/>
      </w:numPr>
    </w:pPr>
    <w:rPr>
      <w:rFonts w:eastAsia="Times New Roman" w:cs="Arial"/>
      <w:bCs/>
      <w:iCs/>
      <w:noProof/>
      <w:szCs w:val="28"/>
      <w:lang w:eastAsia="sv-SE"/>
    </w:rPr>
  </w:style>
  <w:style w:type="paragraph" w:customStyle="1" w:styleId="Bilagerubrik3">
    <w:name w:val="Bilagerubrik 3"/>
    <w:basedOn w:val="Rubrik3"/>
    <w:next w:val="Brdtext"/>
    <w:uiPriority w:val="99"/>
    <w:qFormat/>
    <w:rsid w:val="00535BDB"/>
    <w:pPr>
      <w:keepLines w:val="0"/>
      <w:numPr>
        <w:ilvl w:val="0"/>
        <w:numId w:val="0"/>
      </w:numPr>
    </w:pPr>
    <w:rPr>
      <w:rFonts w:eastAsia="Times New Roman" w:cs="Arial"/>
      <w:bCs/>
      <w:noProof/>
      <w:szCs w:val="26"/>
      <w:lang w:eastAsia="sv-SE"/>
    </w:rPr>
  </w:style>
  <w:style w:type="paragraph" w:customStyle="1" w:styleId="Bilagerubrik4">
    <w:name w:val="Bilagerubrik 4"/>
    <w:basedOn w:val="Rubrik4"/>
    <w:next w:val="Brdtext"/>
    <w:uiPriority w:val="99"/>
    <w:qFormat/>
    <w:rsid w:val="008C313C"/>
    <w:pPr>
      <w:keepLines w:val="0"/>
    </w:pPr>
    <w:rPr>
      <w:rFonts w:eastAsia="Times New Roman" w:cs="Times New Roman"/>
      <w:bCs/>
      <w:i/>
      <w:iCs w:val="0"/>
      <w:noProof/>
      <w:szCs w:val="28"/>
      <w:lang w:val="en-US" w:eastAsia="sv-SE"/>
    </w:rPr>
  </w:style>
  <w:style w:type="character" w:styleId="Nmn">
    <w:name w:val="Mention"/>
    <w:basedOn w:val="Standardstycketeckensnitt"/>
    <w:uiPriority w:val="99"/>
    <w:unhideWhenUsed/>
    <w:rsid w:val="00E13199"/>
    <w:rPr>
      <w:color w:val="2B579A"/>
      <w:shd w:val="clear" w:color="auto" w:fill="E6E6E6"/>
    </w:rPr>
  </w:style>
  <w:style w:type="paragraph" w:customStyle="1" w:styleId="FormatmallTryckinfoFre450pt">
    <w:name w:val="Formatmall Tryckinfo + Före:  450 pt"/>
    <w:basedOn w:val="Tryckinfo"/>
    <w:semiHidden/>
    <w:rsid w:val="00D52D5A"/>
    <w:pPr>
      <w:spacing w:before="9000"/>
    </w:pPr>
    <w:rPr>
      <w:rFonts w:eastAsia="Times New Roman" w:cs="Times New Roman"/>
      <w:szCs w:val="20"/>
    </w:rPr>
  </w:style>
  <w:style w:type="table" w:customStyle="1" w:styleId="STEMgrn">
    <w:name w:val="STEM grön"/>
    <w:basedOn w:val="Normaltabell"/>
    <w:uiPriority w:val="99"/>
    <w:rsid w:val="00695D60"/>
    <w:pPr>
      <w:spacing w:after="0" w:line="240" w:lineRule="auto"/>
    </w:pPr>
    <w:tblPr>
      <w:tblBorders>
        <w:top w:val="single" w:sz="4" w:space="0" w:color="007741"/>
        <w:bottom w:val="single" w:sz="4" w:space="0" w:color="007741"/>
      </w:tblBorders>
    </w:tblPr>
    <w:trPr>
      <w:cantSplit/>
    </w:trPr>
    <w:tcPr>
      <w:shd w:val="clear" w:color="auto" w:fill="auto"/>
    </w:tcPr>
    <w:tblStylePr w:type="firstRow">
      <w:pPr>
        <w:keepNext/>
        <w:wordWrap/>
      </w:pPr>
      <w:rPr>
        <w:b/>
      </w:rPr>
      <w:tblPr/>
      <w:trPr>
        <w:cantSplit w:val="0"/>
        <w:tblHeader/>
      </w:trPr>
      <w:tcPr>
        <w:tcBorders>
          <w:bottom w:val="single" w:sz="4" w:space="0" w:color="389066"/>
        </w:tcBorders>
      </w:tcPr>
    </w:tblStylePr>
    <w:tblStylePr w:type="firstCol">
      <w:rPr>
        <w:b/>
      </w:rPr>
    </w:tblStylePr>
  </w:style>
  <w:style w:type="character" w:styleId="Kommentarsreferens">
    <w:name w:val="annotation reference"/>
    <w:basedOn w:val="Standardstycketeckensnitt"/>
    <w:uiPriority w:val="99"/>
    <w:semiHidden/>
    <w:unhideWhenUsed/>
    <w:rsid w:val="0026724A"/>
    <w:rPr>
      <w:sz w:val="16"/>
      <w:szCs w:val="16"/>
    </w:rPr>
  </w:style>
  <w:style w:type="paragraph" w:styleId="Kommentarer">
    <w:name w:val="annotation text"/>
    <w:basedOn w:val="Normal"/>
    <w:link w:val="KommentarerChar"/>
    <w:uiPriority w:val="99"/>
    <w:unhideWhenUsed/>
    <w:rsid w:val="0026724A"/>
    <w:rPr>
      <w:sz w:val="20"/>
      <w:szCs w:val="20"/>
    </w:rPr>
  </w:style>
  <w:style w:type="character" w:customStyle="1" w:styleId="KommentarerChar">
    <w:name w:val="Kommentarer Char"/>
    <w:basedOn w:val="Standardstycketeckensnitt"/>
    <w:link w:val="Kommentarer"/>
    <w:uiPriority w:val="99"/>
    <w:rsid w:val="0026724A"/>
    <w:rPr>
      <w:sz w:val="20"/>
      <w:szCs w:val="20"/>
    </w:rPr>
  </w:style>
  <w:style w:type="paragraph" w:styleId="Kommentarsmne">
    <w:name w:val="annotation subject"/>
    <w:basedOn w:val="Kommentarer"/>
    <w:next w:val="Kommentarer"/>
    <w:link w:val="KommentarsmneChar"/>
    <w:uiPriority w:val="99"/>
    <w:semiHidden/>
    <w:unhideWhenUsed/>
    <w:rsid w:val="007345E4"/>
    <w:rPr>
      <w:b/>
      <w:bCs/>
    </w:rPr>
  </w:style>
  <w:style w:type="character" w:customStyle="1" w:styleId="KommentarsmneChar">
    <w:name w:val="Kommentarsämne Char"/>
    <w:basedOn w:val="KommentarerChar"/>
    <w:link w:val="Kommentarsmne"/>
    <w:uiPriority w:val="99"/>
    <w:semiHidden/>
    <w:rsid w:val="007345E4"/>
    <w:rPr>
      <w:b/>
      <w:bCs/>
      <w:sz w:val="20"/>
      <w:szCs w:val="20"/>
    </w:rPr>
  </w:style>
  <w:style w:type="paragraph" w:styleId="Revision">
    <w:name w:val="Revision"/>
    <w:hidden/>
    <w:uiPriority w:val="99"/>
    <w:semiHidden/>
    <w:rsid w:val="00C173A0"/>
    <w:pPr>
      <w:spacing w:after="0" w:line="240" w:lineRule="auto"/>
    </w:pPr>
  </w:style>
  <w:style w:type="character" w:styleId="Olstomnmnande">
    <w:name w:val="Unresolved Mention"/>
    <w:basedOn w:val="Standardstycketeckensnitt"/>
    <w:uiPriority w:val="99"/>
    <w:semiHidden/>
    <w:unhideWhenUsed/>
    <w:rsid w:val="00C7004F"/>
    <w:rPr>
      <w:color w:val="605E5C"/>
      <w:shd w:val="clear" w:color="auto" w:fill="E1DFDD"/>
    </w:rPr>
  </w:style>
  <w:style w:type="character" w:customStyle="1" w:styleId="cf01">
    <w:name w:val="cf01"/>
    <w:basedOn w:val="Standardstycketeckensnitt"/>
    <w:rsid w:val="00A174F8"/>
    <w:rPr>
      <w:rFonts w:ascii="Segoe UI" w:hAnsi="Segoe UI" w:cs="Segoe UI" w:hint="default"/>
      <w:sz w:val="18"/>
      <w:szCs w:val="18"/>
    </w:rPr>
  </w:style>
  <w:style w:type="paragraph" w:customStyle="1" w:styleId="pf0">
    <w:name w:val="pf0"/>
    <w:basedOn w:val="Normal"/>
    <w:rsid w:val="0038038A"/>
    <w:pPr>
      <w:spacing w:before="100" w:beforeAutospacing="1" w:after="100" w:afterAutospacing="1"/>
    </w:pPr>
    <w:rPr>
      <w:rFonts w:ascii="Times New Roman" w:eastAsia="Times New Roman" w:hAnsi="Times New Roman" w:cs="Times New Roman"/>
      <w:sz w:val="24"/>
      <w:szCs w:val="24"/>
      <w:lang w:eastAsia="sv-SE"/>
    </w:rPr>
  </w:style>
  <w:style w:type="paragraph" w:styleId="Normalwebb">
    <w:name w:val="Normal (Web)"/>
    <w:basedOn w:val="Normal"/>
    <w:uiPriority w:val="99"/>
    <w:semiHidden/>
    <w:unhideWhenUsed/>
    <w:rsid w:val="00A35504"/>
    <w:pPr>
      <w:spacing w:before="100" w:beforeAutospacing="1" w:after="100" w:afterAutospacing="1"/>
    </w:pPr>
    <w:rPr>
      <w:rFonts w:ascii="Times New Roman" w:eastAsia="Times New Roman" w:hAnsi="Times New Roman" w:cs="Times New Roman"/>
      <w:sz w:val="24"/>
      <w:szCs w:val="24"/>
      <w:lang w:eastAsia="sv-SE"/>
    </w:rPr>
  </w:style>
  <w:style w:type="paragraph" w:customStyle="1" w:styleId="Tabellrubrik">
    <w:name w:val="Tabellrubrik"/>
    <w:basedOn w:val="Tabelltext"/>
    <w:link w:val="TabellrubrikChar"/>
    <w:qFormat/>
    <w:rsid w:val="00A35504"/>
    <w:pPr>
      <w:spacing w:before="0" w:after="0"/>
    </w:pPr>
    <w:rPr>
      <w:rFonts w:ascii="Calibri" w:hAnsi="Calibri" w:cs="Calibri"/>
    </w:rPr>
  </w:style>
  <w:style w:type="paragraph" w:customStyle="1" w:styleId="Tabelltext2">
    <w:name w:val="Tabelltext 2"/>
    <w:basedOn w:val="Tabelltext"/>
    <w:link w:val="Tabelltext2Char"/>
    <w:qFormat/>
    <w:rsid w:val="00A35504"/>
    <w:pPr>
      <w:spacing w:before="0" w:after="120"/>
    </w:pPr>
    <w:rPr>
      <w:rFonts w:ascii="Times New Roman" w:hAnsi="Times New Roman"/>
      <w:sz w:val="22"/>
    </w:rPr>
  </w:style>
  <w:style w:type="character" w:customStyle="1" w:styleId="TabellrubrikChar">
    <w:name w:val="Tabellrubrik Char"/>
    <w:basedOn w:val="Standardstycketeckensnitt"/>
    <w:link w:val="Tabellrubrik"/>
    <w:rsid w:val="00A35504"/>
    <w:rPr>
      <w:rFonts w:ascii="Calibri" w:hAnsi="Calibri" w:cs="Calibri"/>
      <w:spacing w:val="-2"/>
      <w:sz w:val="16"/>
    </w:rPr>
  </w:style>
  <w:style w:type="paragraph" w:customStyle="1" w:styleId="HiddenFields">
    <w:name w:val="HiddenFields"/>
    <w:basedOn w:val="Rubrik2"/>
    <w:link w:val="HiddenFieldsChar"/>
    <w:qFormat/>
    <w:rsid w:val="00A35504"/>
    <w:pPr>
      <w:numPr>
        <w:ilvl w:val="0"/>
        <w:numId w:val="0"/>
      </w:numPr>
      <w:spacing w:before="0" w:after="20"/>
    </w:pPr>
    <w:rPr>
      <w:rFonts w:ascii="Calibri" w:hAnsi="Calibri"/>
      <w:b w:val="0"/>
      <w:i/>
      <w:color w:val="00B0F0"/>
      <w:szCs w:val="20"/>
      <w:lang w:eastAsia="sv-SE"/>
    </w:rPr>
  </w:style>
  <w:style w:type="character" w:customStyle="1" w:styleId="Tabelltext2Char">
    <w:name w:val="Tabelltext 2 Char"/>
    <w:basedOn w:val="Standardstycketeckensnitt"/>
    <w:link w:val="Tabelltext2"/>
    <w:rsid w:val="00A35504"/>
    <w:rPr>
      <w:rFonts w:ascii="Times New Roman" w:hAnsi="Times New Roman"/>
      <w:spacing w:val="-2"/>
    </w:rPr>
  </w:style>
  <w:style w:type="character" w:customStyle="1" w:styleId="HiddenFieldsChar">
    <w:name w:val="HiddenFields Char"/>
    <w:basedOn w:val="Rubrik2Char"/>
    <w:link w:val="HiddenFields"/>
    <w:rsid w:val="00A35504"/>
    <w:rPr>
      <w:rFonts w:ascii="Calibri" w:eastAsiaTheme="majorEastAsia" w:hAnsi="Calibri" w:cstheme="majorBidi"/>
      <w:b w:val="0"/>
      <w:i/>
      <w:color w:val="00B0F0"/>
      <w:szCs w:val="20"/>
      <w:lang w:eastAsia="sv-SE"/>
    </w:rPr>
  </w:style>
  <w:style w:type="character" w:customStyle="1" w:styleId="mandatory-asterisk">
    <w:name w:val="mandatory-asterisk"/>
    <w:basedOn w:val="Standardstycketeckensnitt"/>
    <w:rsid w:val="00A35504"/>
  </w:style>
  <w:style w:type="character" w:styleId="AnvndHyperlnk">
    <w:name w:val="FollowedHyperlink"/>
    <w:basedOn w:val="Standardstycketeckensnitt"/>
    <w:uiPriority w:val="99"/>
    <w:semiHidden/>
    <w:unhideWhenUsed/>
    <w:rsid w:val="00A35504"/>
    <w:rPr>
      <w:color w:val="003896" w:themeColor="followedHyperlink"/>
      <w:u w:val="single"/>
    </w:rPr>
  </w:style>
  <w:style w:type="table" w:styleId="Rutntstabell1ljusdekorfrg1">
    <w:name w:val="Grid Table 1 Light Accent 1"/>
    <w:basedOn w:val="Normaltabell"/>
    <w:uiPriority w:val="46"/>
    <w:rsid w:val="00195E1A"/>
    <w:pPr>
      <w:spacing w:after="0" w:line="240" w:lineRule="auto"/>
    </w:pPr>
    <w:tblPr>
      <w:tblStyleRowBandSize w:val="1"/>
      <w:tblStyleColBandSize w:val="1"/>
      <w:tblBorders>
        <w:top w:val="single" w:sz="4" w:space="0" w:color="DCD799" w:themeColor="accent1" w:themeTint="66"/>
        <w:left w:val="single" w:sz="4" w:space="0" w:color="DCD799" w:themeColor="accent1" w:themeTint="66"/>
        <w:bottom w:val="single" w:sz="4" w:space="0" w:color="DCD799" w:themeColor="accent1" w:themeTint="66"/>
        <w:right w:val="single" w:sz="4" w:space="0" w:color="DCD799" w:themeColor="accent1" w:themeTint="66"/>
        <w:insideH w:val="single" w:sz="4" w:space="0" w:color="DCD799" w:themeColor="accent1" w:themeTint="66"/>
        <w:insideV w:val="single" w:sz="4" w:space="0" w:color="DCD799" w:themeColor="accent1" w:themeTint="66"/>
      </w:tblBorders>
    </w:tblPr>
    <w:tblStylePr w:type="firstRow">
      <w:rPr>
        <w:b/>
        <w:bCs/>
      </w:rPr>
      <w:tblPr/>
      <w:tcPr>
        <w:tcBorders>
          <w:bottom w:val="single" w:sz="12" w:space="0" w:color="CAC466" w:themeColor="accent1" w:themeTint="99"/>
        </w:tcBorders>
      </w:tcPr>
    </w:tblStylePr>
    <w:tblStylePr w:type="lastRow">
      <w:rPr>
        <w:b/>
        <w:bCs/>
      </w:rPr>
      <w:tblPr/>
      <w:tcPr>
        <w:tcBorders>
          <w:top w:val="double" w:sz="2" w:space="0" w:color="CAC466" w:themeColor="accent1" w:themeTint="99"/>
        </w:tcBorders>
      </w:tcPr>
    </w:tblStylePr>
    <w:tblStylePr w:type="firstCol">
      <w:rPr>
        <w:b/>
        <w:bCs/>
      </w:rPr>
    </w:tblStylePr>
    <w:tblStylePr w:type="lastCol">
      <w:rPr>
        <w:b/>
        <w:bCs/>
      </w:rPr>
    </w:tblStylePr>
  </w:style>
  <w:style w:type="table" w:styleId="Listtabell7frgstarkdekorfrg1">
    <w:name w:val="List Table 7 Colorful Accent 1"/>
    <w:basedOn w:val="Normaltabell"/>
    <w:uiPriority w:val="52"/>
    <w:rsid w:val="00195E1A"/>
    <w:pPr>
      <w:spacing w:after="0" w:line="240" w:lineRule="auto"/>
    </w:pPr>
    <w:rPr>
      <w:color w:val="5D592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D782B"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D782B"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D782B"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D782B" w:themeColor="accent1"/>
        </w:tcBorders>
        <w:shd w:val="clear" w:color="auto" w:fill="FFFFFF" w:themeFill="background1"/>
      </w:tcPr>
    </w:tblStylePr>
    <w:tblStylePr w:type="band1Vert">
      <w:tblPr/>
      <w:tcPr>
        <w:shd w:val="clear" w:color="auto" w:fill="EDEBCB" w:themeFill="accent1" w:themeFillTint="33"/>
      </w:tcPr>
    </w:tblStylePr>
    <w:tblStylePr w:type="band1Horz">
      <w:tblPr/>
      <w:tcPr>
        <w:shd w:val="clear" w:color="auto" w:fill="EDEBC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Rutntstabell1ljus-dekorfrg2">
    <w:name w:val="Grid Table 1 Light Accent 2"/>
    <w:basedOn w:val="Normaltabell"/>
    <w:uiPriority w:val="46"/>
    <w:rsid w:val="00195E1A"/>
    <w:pPr>
      <w:spacing w:after="0" w:line="240" w:lineRule="auto"/>
    </w:pPr>
    <w:tblPr>
      <w:tblStyleRowBandSize w:val="1"/>
      <w:tblStyleColBandSize w:val="1"/>
      <w:tblBorders>
        <w:top w:val="single" w:sz="4" w:space="0" w:color="FFF8B1" w:themeColor="accent2" w:themeTint="66"/>
        <w:left w:val="single" w:sz="4" w:space="0" w:color="FFF8B1" w:themeColor="accent2" w:themeTint="66"/>
        <w:bottom w:val="single" w:sz="4" w:space="0" w:color="FFF8B1" w:themeColor="accent2" w:themeTint="66"/>
        <w:right w:val="single" w:sz="4" w:space="0" w:color="FFF8B1" w:themeColor="accent2" w:themeTint="66"/>
        <w:insideH w:val="single" w:sz="4" w:space="0" w:color="FFF8B1" w:themeColor="accent2" w:themeTint="66"/>
        <w:insideV w:val="single" w:sz="4" w:space="0" w:color="FFF8B1" w:themeColor="accent2" w:themeTint="66"/>
      </w:tblBorders>
    </w:tblPr>
    <w:tblStylePr w:type="firstRow">
      <w:rPr>
        <w:b/>
        <w:bCs/>
      </w:rPr>
      <w:tblPr/>
      <w:tcPr>
        <w:tcBorders>
          <w:bottom w:val="single" w:sz="12" w:space="0" w:color="FFF58A" w:themeColor="accent2" w:themeTint="99"/>
        </w:tcBorders>
      </w:tcPr>
    </w:tblStylePr>
    <w:tblStylePr w:type="lastRow">
      <w:rPr>
        <w:b/>
        <w:bCs/>
      </w:rPr>
      <w:tblPr/>
      <w:tcPr>
        <w:tcBorders>
          <w:top w:val="double" w:sz="2" w:space="0" w:color="FFF58A"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39379">
      <w:bodyDiv w:val="1"/>
      <w:marLeft w:val="0"/>
      <w:marRight w:val="0"/>
      <w:marTop w:val="0"/>
      <w:marBottom w:val="0"/>
      <w:divBdr>
        <w:top w:val="none" w:sz="0" w:space="0" w:color="auto"/>
        <w:left w:val="none" w:sz="0" w:space="0" w:color="auto"/>
        <w:bottom w:val="none" w:sz="0" w:space="0" w:color="auto"/>
        <w:right w:val="none" w:sz="0" w:space="0" w:color="auto"/>
      </w:divBdr>
    </w:div>
    <w:div w:id="384841469">
      <w:bodyDiv w:val="1"/>
      <w:marLeft w:val="0"/>
      <w:marRight w:val="0"/>
      <w:marTop w:val="0"/>
      <w:marBottom w:val="0"/>
      <w:divBdr>
        <w:top w:val="none" w:sz="0" w:space="0" w:color="auto"/>
        <w:left w:val="none" w:sz="0" w:space="0" w:color="auto"/>
        <w:bottom w:val="none" w:sz="0" w:space="0" w:color="auto"/>
        <w:right w:val="none" w:sz="0" w:space="0" w:color="auto"/>
      </w:divBdr>
    </w:div>
    <w:div w:id="517891134">
      <w:bodyDiv w:val="1"/>
      <w:marLeft w:val="0"/>
      <w:marRight w:val="0"/>
      <w:marTop w:val="0"/>
      <w:marBottom w:val="0"/>
      <w:divBdr>
        <w:top w:val="none" w:sz="0" w:space="0" w:color="auto"/>
        <w:left w:val="none" w:sz="0" w:space="0" w:color="auto"/>
        <w:bottom w:val="none" w:sz="0" w:space="0" w:color="auto"/>
        <w:right w:val="none" w:sz="0" w:space="0" w:color="auto"/>
      </w:divBdr>
    </w:div>
    <w:div w:id="540243095">
      <w:bodyDiv w:val="1"/>
      <w:marLeft w:val="0"/>
      <w:marRight w:val="0"/>
      <w:marTop w:val="0"/>
      <w:marBottom w:val="0"/>
      <w:divBdr>
        <w:top w:val="none" w:sz="0" w:space="0" w:color="auto"/>
        <w:left w:val="none" w:sz="0" w:space="0" w:color="auto"/>
        <w:bottom w:val="none" w:sz="0" w:space="0" w:color="auto"/>
        <w:right w:val="none" w:sz="0" w:space="0" w:color="auto"/>
      </w:divBdr>
    </w:div>
    <w:div w:id="615672561">
      <w:bodyDiv w:val="1"/>
      <w:marLeft w:val="0"/>
      <w:marRight w:val="0"/>
      <w:marTop w:val="0"/>
      <w:marBottom w:val="0"/>
      <w:divBdr>
        <w:top w:val="none" w:sz="0" w:space="0" w:color="auto"/>
        <w:left w:val="none" w:sz="0" w:space="0" w:color="auto"/>
        <w:bottom w:val="none" w:sz="0" w:space="0" w:color="auto"/>
        <w:right w:val="none" w:sz="0" w:space="0" w:color="auto"/>
      </w:divBdr>
    </w:div>
    <w:div w:id="809175762">
      <w:bodyDiv w:val="1"/>
      <w:marLeft w:val="0"/>
      <w:marRight w:val="0"/>
      <w:marTop w:val="0"/>
      <w:marBottom w:val="0"/>
      <w:divBdr>
        <w:top w:val="none" w:sz="0" w:space="0" w:color="auto"/>
        <w:left w:val="none" w:sz="0" w:space="0" w:color="auto"/>
        <w:bottom w:val="none" w:sz="0" w:space="0" w:color="auto"/>
        <w:right w:val="none" w:sz="0" w:space="0" w:color="auto"/>
      </w:divBdr>
    </w:div>
    <w:div w:id="825826850">
      <w:bodyDiv w:val="1"/>
      <w:marLeft w:val="0"/>
      <w:marRight w:val="0"/>
      <w:marTop w:val="0"/>
      <w:marBottom w:val="0"/>
      <w:divBdr>
        <w:top w:val="none" w:sz="0" w:space="0" w:color="auto"/>
        <w:left w:val="none" w:sz="0" w:space="0" w:color="auto"/>
        <w:bottom w:val="none" w:sz="0" w:space="0" w:color="auto"/>
        <w:right w:val="none" w:sz="0" w:space="0" w:color="auto"/>
      </w:divBdr>
    </w:div>
    <w:div w:id="1022168935">
      <w:bodyDiv w:val="1"/>
      <w:marLeft w:val="0"/>
      <w:marRight w:val="0"/>
      <w:marTop w:val="0"/>
      <w:marBottom w:val="0"/>
      <w:divBdr>
        <w:top w:val="none" w:sz="0" w:space="0" w:color="auto"/>
        <w:left w:val="none" w:sz="0" w:space="0" w:color="auto"/>
        <w:bottom w:val="none" w:sz="0" w:space="0" w:color="auto"/>
        <w:right w:val="none" w:sz="0" w:space="0" w:color="auto"/>
      </w:divBdr>
      <w:divsChild>
        <w:div w:id="571891313">
          <w:marLeft w:val="0"/>
          <w:marRight w:val="0"/>
          <w:marTop w:val="0"/>
          <w:marBottom w:val="0"/>
          <w:divBdr>
            <w:top w:val="none" w:sz="0" w:space="0" w:color="auto"/>
            <w:left w:val="none" w:sz="0" w:space="0" w:color="auto"/>
            <w:bottom w:val="none" w:sz="0" w:space="0" w:color="auto"/>
            <w:right w:val="none" w:sz="0" w:space="0" w:color="auto"/>
          </w:divBdr>
          <w:divsChild>
            <w:div w:id="210962100">
              <w:marLeft w:val="0"/>
              <w:marRight w:val="0"/>
              <w:marTop w:val="0"/>
              <w:marBottom w:val="0"/>
              <w:divBdr>
                <w:top w:val="none" w:sz="0" w:space="0" w:color="auto"/>
                <w:left w:val="none" w:sz="0" w:space="0" w:color="auto"/>
                <w:bottom w:val="none" w:sz="0" w:space="0" w:color="auto"/>
                <w:right w:val="none" w:sz="0" w:space="0" w:color="auto"/>
              </w:divBdr>
              <w:divsChild>
                <w:div w:id="1082751081">
                  <w:marLeft w:val="0"/>
                  <w:marRight w:val="0"/>
                  <w:marTop w:val="0"/>
                  <w:marBottom w:val="0"/>
                  <w:divBdr>
                    <w:top w:val="none" w:sz="0" w:space="0" w:color="auto"/>
                    <w:left w:val="none" w:sz="0" w:space="0" w:color="auto"/>
                    <w:bottom w:val="none" w:sz="0" w:space="0" w:color="auto"/>
                    <w:right w:val="none" w:sz="0" w:space="0" w:color="auto"/>
                  </w:divBdr>
                  <w:divsChild>
                    <w:div w:id="1447232500">
                      <w:marLeft w:val="0"/>
                      <w:marRight w:val="0"/>
                      <w:marTop w:val="0"/>
                      <w:marBottom w:val="0"/>
                      <w:divBdr>
                        <w:top w:val="none" w:sz="0" w:space="0" w:color="auto"/>
                        <w:left w:val="none" w:sz="0" w:space="0" w:color="auto"/>
                        <w:bottom w:val="none" w:sz="0" w:space="0" w:color="auto"/>
                        <w:right w:val="none" w:sz="0" w:space="0" w:color="auto"/>
                      </w:divBdr>
                      <w:divsChild>
                        <w:div w:id="268003865">
                          <w:marLeft w:val="0"/>
                          <w:marRight w:val="0"/>
                          <w:marTop w:val="0"/>
                          <w:marBottom w:val="0"/>
                          <w:divBdr>
                            <w:top w:val="none" w:sz="0" w:space="0" w:color="auto"/>
                            <w:left w:val="none" w:sz="0" w:space="0" w:color="auto"/>
                            <w:bottom w:val="none" w:sz="0" w:space="0" w:color="auto"/>
                            <w:right w:val="none" w:sz="0" w:space="0" w:color="auto"/>
                          </w:divBdr>
                          <w:divsChild>
                            <w:div w:id="46126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184502">
          <w:marLeft w:val="0"/>
          <w:marRight w:val="0"/>
          <w:marTop w:val="0"/>
          <w:marBottom w:val="0"/>
          <w:divBdr>
            <w:top w:val="none" w:sz="0" w:space="0" w:color="auto"/>
            <w:left w:val="none" w:sz="0" w:space="0" w:color="auto"/>
            <w:bottom w:val="none" w:sz="0" w:space="0" w:color="auto"/>
            <w:right w:val="none" w:sz="0" w:space="0" w:color="auto"/>
          </w:divBdr>
          <w:divsChild>
            <w:div w:id="1225486422">
              <w:marLeft w:val="0"/>
              <w:marRight w:val="0"/>
              <w:marTop w:val="0"/>
              <w:marBottom w:val="0"/>
              <w:divBdr>
                <w:top w:val="none" w:sz="0" w:space="0" w:color="auto"/>
                <w:left w:val="none" w:sz="0" w:space="0" w:color="auto"/>
                <w:bottom w:val="none" w:sz="0" w:space="0" w:color="auto"/>
                <w:right w:val="none" w:sz="0" w:space="0" w:color="auto"/>
              </w:divBdr>
              <w:divsChild>
                <w:div w:id="180750899">
                  <w:marLeft w:val="0"/>
                  <w:marRight w:val="0"/>
                  <w:marTop w:val="0"/>
                  <w:marBottom w:val="0"/>
                  <w:divBdr>
                    <w:top w:val="none" w:sz="0" w:space="0" w:color="auto"/>
                    <w:left w:val="none" w:sz="0" w:space="0" w:color="auto"/>
                    <w:bottom w:val="none" w:sz="0" w:space="0" w:color="auto"/>
                    <w:right w:val="none" w:sz="0" w:space="0" w:color="auto"/>
                  </w:divBdr>
                  <w:divsChild>
                    <w:div w:id="707028496">
                      <w:marLeft w:val="0"/>
                      <w:marRight w:val="0"/>
                      <w:marTop w:val="0"/>
                      <w:marBottom w:val="0"/>
                      <w:divBdr>
                        <w:top w:val="none" w:sz="0" w:space="0" w:color="auto"/>
                        <w:left w:val="none" w:sz="0" w:space="0" w:color="auto"/>
                        <w:bottom w:val="none" w:sz="0" w:space="0" w:color="auto"/>
                        <w:right w:val="none" w:sz="0" w:space="0" w:color="auto"/>
                      </w:divBdr>
                      <w:divsChild>
                        <w:div w:id="182592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198871">
      <w:bodyDiv w:val="1"/>
      <w:marLeft w:val="0"/>
      <w:marRight w:val="0"/>
      <w:marTop w:val="0"/>
      <w:marBottom w:val="0"/>
      <w:divBdr>
        <w:top w:val="none" w:sz="0" w:space="0" w:color="auto"/>
        <w:left w:val="none" w:sz="0" w:space="0" w:color="auto"/>
        <w:bottom w:val="none" w:sz="0" w:space="0" w:color="auto"/>
        <w:right w:val="none" w:sz="0" w:space="0" w:color="auto"/>
      </w:divBdr>
    </w:div>
    <w:div w:id="1334724193">
      <w:bodyDiv w:val="1"/>
      <w:marLeft w:val="0"/>
      <w:marRight w:val="0"/>
      <w:marTop w:val="0"/>
      <w:marBottom w:val="0"/>
      <w:divBdr>
        <w:top w:val="none" w:sz="0" w:space="0" w:color="auto"/>
        <w:left w:val="none" w:sz="0" w:space="0" w:color="auto"/>
        <w:bottom w:val="none" w:sz="0" w:space="0" w:color="auto"/>
        <w:right w:val="none" w:sz="0" w:space="0" w:color="auto"/>
      </w:divBdr>
    </w:div>
    <w:div w:id="1385063516">
      <w:bodyDiv w:val="1"/>
      <w:marLeft w:val="0"/>
      <w:marRight w:val="0"/>
      <w:marTop w:val="0"/>
      <w:marBottom w:val="0"/>
      <w:divBdr>
        <w:top w:val="none" w:sz="0" w:space="0" w:color="auto"/>
        <w:left w:val="none" w:sz="0" w:space="0" w:color="auto"/>
        <w:bottom w:val="none" w:sz="0" w:space="0" w:color="auto"/>
        <w:right w:val="none" w:sz="0" w:space="0" w:color="auto"/>
      </w:divBdr>
    </w:div>
    <w:div w:id="1444879251">
      <w:bodyDiv w:val="1"/>
      <w:marLeft w:val="0"/>
      <w:marRight w:val="0"/>
      <w:marTop w:val="0"/>
      <w:marBottom w:val="0"/>
      <w:divBdr>
        <w:top w:val="none" w:sz="0" w:space="0" w:color="auto"/>
        <w:left w:val="none" w:sz="0" w:space="0" w:color="auto"/>
        <w:bottom w:val="none" w:sz="0" w:space="0" w:color="auto"/>
        <w:right w:val="none" w:sz="0" w:space="0" w:color="auto"/>
      </w:divBdr>
    </w:div>
    <w:div w:id="1504466470">
      <w:bodyDiv w:val="1"/>
      <w:marLeft w:val="0"/>
      <w:marRight w:val="0"/>
      <w:marTop w:val="0"/>
      <w:marBottom w:val="0"/>
      <w:divBdr>
        <w:top w:val="none" w:sz="0" w:space="0" w:color="auto"/>
        <w:left w:val="none" w:sz="0" w:space="0" w:color="auto"/>
        <w:bottom w:val="none" w:sz="0" w:space="0" w:color="auto"/>
        <w:right w:val="none" w:sz="0" w:space="0" w:color="auto"/>
      </w:divBdr>
    </w:div>
    <w:div w:id="1536847818">
      <w:bodyDiv w:val="1"/>
      <w:marLeft w:val="0"/>
      <w:marRight w:val="0"/>
      <w:marTop w:val="0"/>
      <w:marBottom w:val="0"/>
      <w:divBdr>
        <w:top w:val="none" w:sz="0" w:space="0" w:color="auto"/>
        <w:left w:val="none" w:sz="0" w:space="0" w:color="auto"/>
        <w:bottom w:val="none" w:sz="0" w:space="0" w:color="auto"/>
        <w:right w:val="none" w:sz="0" w:space="0" w:color="auto"/>
      </w:divBdr>
    </w:div>
    <w:div w:id="1603804552">
      <w:bodyDiv w:val="1"/>
      <w:marLeft w:val="0"/>
      <w:marRight w:val="0"/>
      <w:marTop w:val="0"/>
      <w:marBottom w:val="0"/>
      <w:divBdr>
        <w:top w:val="none" w:sz="0" w:space="0" w:color="auto"/>
        <w:left w:val="none" w:sz="0" w:space="0" w:color="auto"/>
        <w:bottom w:val="none" w:sz="0" w:space="0" w:color="auto"/>
        <w:right w:val="none" w:sz="0" w:space="0" w:color="auto"/>
      </w:divBdr>
    </w:div>
    <w:div w:id="1764305006">
      <w:bodyDiv w:val="1"/>
      <w:marLeft w:val="0"/>
      <w:marRight w:val="0"/>
      <w:marTop w:val="0"/>
      <w:marBottom w:val="0"/>
      <w:divBdr>
        <w:top w:val="none" w:sz="0" w:space="0" w:color="auto"/>
        <w:left w:val="none" w:sz="0" w:space="0" w:color="auto"/>
        <w:bottom w:val="none" w:sz="0" w:space="0" w:color="auto"/>
        <w:right w:val="none" w:sz="0" w:space="0" w:color="auto"/>
      </w:divBdr>
    </w:div>
    <w:div w:id="1787775081">
      <w:bodyDiv w:val="1"/>
      <w:marLeft w:val="0"/>
      <w:marRight w:val="0"/>
      <w:marTop w:val="0"/>
      <w:marBottom w:val="0"/>
      <w:divBdr>
        <w:top w:val="none" w:sz="0" w:space="0" w:color="auto"/>
        <w:left w:val="none" w:sz="0" w:space="0" w:color="auto"/>
        <w:bottom w:val="none" w:sz="0" w:space="0" w:color="auto"/>
        <w:right w:val="none" w:sz="0" w:space="0" w:color="auto"/>
      </w:divBdr>
      <w:divsChild>
        <w:div w:id="474957445">
          <w:marLeft w:val="0"/>
          <w:marRight w:val="0"/>
          <w:marTop w:val="0"/>
          <w:marBottom w:val="0"/>
          <w:divBdr>
            <w:top w:val="none" w:sz="0" w:space="0" w:color="auto"/>
            <w:left w:val="none" w:sz="0" w:space="0" w:color="auto"/>
            <w:bottom w:val="none" w:sz="0" w:space="0" w:color="auto"/>
            <w:right w:val="none" w:sz="0" w:space="0" w:color="auto"/>
          </w:divBdr>
          <w:divsChild>
            <w:div w:id="266275604">
              <w:marLeft w:val="0"/>
              <w:marRight w:val="0"/>
              <w:marTop w:val="0"/>
              <w:marBottom w:val="0"/>
              <w:divBdr>
                <w:top w:val="none" w:sz="0" w:space="0" w:color="auto"/>
                <w:left w:val="none" w:sz="0" w:space="0" w:color="auto"/>
                <w:bottom w:val="none" w:sz="0" w:space="0" w:color="auto"/>
                <w:right w:val="none" w:sz="0" w:space="0" w:color="auto"/>
              </w:divBdr>
              <w:divsChild>
                <w:div w:id="740757906">
                  <w:marLeft w:val="0"/>
                  <w:marRight w:val="0"/>
                  <w:marTop w:val="0"/>
                  <w:marBottom w:val="0"/>
                  <w:divBdr>
                    <w:top w:val="none" w:sz="0" w:space="0" w:color="auto"/>
                    <w:left w:val="none" w:sz="0" w:space="0" w:color="auto"/>
                    <w:bottom w:val="none" w:sz="0" w:space="0" w:color="auto"/>
                    <w:right w:val="none" w:sz="0" w:space="0" w:color="auto"/>
                  </w:divBdr>
                  <w:divsChild>
                    <w:div w:id="1985160586">
                      <w:marLeft w:val="0"/>
                      <w:marRight w:val="0"/>
                      <w:marTop w:val="0"/>
                      <w:marBottom w:val="0"/>
                      <w:divBdr>
                        <w:top w:val="none" w:sz="0" w:space="0" w:color="auto"/>
                        <w:left w:val="none" w:sz="0" w:space="0" w:color="auto"/>
                        <w:bottom w:val="none" w:sz="0" w:space="0" w:color="auto"/>
                        <w:right w:val="none" w:sz="0" w:space="0" w:color="auto"/>
                      </w:divBdr>
                      <w:divsChild>
                        <w:div w:id="104733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5336">
          <w:marLeft w:val="0"/>
          <w:marRight w:val="0"/>
          <w:marTop w:val="0"/>
          <w:marBottom w:val="0"/>
          <w:divBdr>
            <w:top w:val="none" w:sz="0" w:space="0" w:color="auto"/>
            <w:left w:val="none" w:sz="0" w:space="0" w:color="auto"/>
            <w:bottom w:val="none" w:sz="0" w:space="0" w:color="auto"/>
            <w:right w:val="none" w:sz="0" w:space="0" w:color="auto"/>
          </w:divBdr>
          <w:divsChild>
            <w:div w:id="4264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44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chart" Target="charts/chart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hart" Target="charts/chart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hart" Target="charts/chart4.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nergimyndigheten.se/nyhetsarkiv/2022/ny-statistik-for-el-och-fjarrvarme-2021/" TargetMode="External"/><Relationship Id="rId13" Type="http://schemas.openxmlformats.org/officeDocument/2006/relationships/hyperlink" Target="https://fastighetstidningen.se/energibesparingar-har-for-att-stanna/" TargetMode="External"/><Relationship Id="rId18" Type="http://schemas.openxmlformats.org/officeDocument/2006/relationships/hyperlink" Target="https://www.expressen.se/nyheter/kommunerna-slacker-ner--aldre-kanner-sig-otrygga/" TargetMode="External"/><Relationship Id="rId3" Type="http://schemas.openxmlformats.org/officeDocument/2006/relationships/hyperlink" Target="https://www.energimyndigheten.se/energieffektivisering/energieffektivisering-inom-offentlig-sektor/" TargetMode="External"/><Relationship Id="rId21" Type="http://schemas.openxmlformats.org/officeDocument/2006/relationships/hyperlink" Target="http://www.energimyndigheten.se" TargetMode="External"/><Relationship Id="rId7" Type="http://schemas.openxmlformats.org/officeDocument/2006/relationships/hyperlink" Target="http://www.diva-portal.org/smash/record.jsf?aq2=%5B%5B%5D%5D&amp;c=3&amp;af=%5B%5D&amp;searchType=SIMPLE&amp;sortOrder2=title_sort_asc&amp;query=Milj%C3%B6ledning+i+staten+2022&amp;language=sv&amp;pid=diva2%3A1749211&amp;aq=%5B%5B%5D%5D&amp;sf=all&amp;aqe=%5B%5D&amp;sortOrder=author_sort_asc&amp;onlyFullText=false&amp;noOfRows=50&amp;dswid=4311" TargetMode="External"/><Relationship Id="rId12" Type="http://schemas.openxmlformats.org/officeDocument/2006/relationships/hyperlink" Target="http://www.fastighetsagarna.se" TargetMode="External"/><Relationship Id="rId17" Type="http://schemas.openxmlformats.org/officeDocument/2006/relationships/hyperlink" Target="https://www.svt.se/nyheter/lokalt/sormland/sa-ska-svenska-myndigheter-minska-pa-elforbrukningen" TargetMode="External"/><Relationship Id="rId2" Type="http://schemas.openxmlformats.org/officeDocument/2006/relationships/hyperlink" Target="http://www.energimyndigheten.se/statistik/den-officiella-statistiken/statistikprodukter/energistatistik-for-lokaler/" TargetMode="External"/><Relationship Id="rId16" Type="http://schemas.openxmlformats.org/officeDocument/2006/relationships/hyperlink" Target="https://www.aftonbladet.se/minekonomi/a/8JqOJd/sa-sparade-myndigheterna-pa-elen" TargetMode="External"/><Relationship Id="rId20" Type="http://schemas.openxmlformats.org/officeDocument/2006/relationships/hyperlink" Target="https://www.naturvardsverket.se/Miljoledning-i-staten" TargetMode="External"/><Relationship Id="rId1" Type="http://schemas.openxmlformats.org/officeDocument/2006/relationships/hyperlink" Target="https://www.energimyndigheten.se/nyhetsarkiv/2022/ny-statistik-for-el-och-fjarrvarme-2021/" TargetMode="External"/><Relationship Id="rId6" Type="http://schemas.openxmlformats.org/officeDocument/2006/relationships/hyperlink" Target="http://naturvardsverket.diva-portal.org/smash/record.jsf?pid=diva2%3A1650559&amp;dswid=8666" TargetMode="External"/><Relationship Id="rId11" Type="http://schemas.openxmlformats.org/officeDocument/2006/relationships/hyperlink" Target="https://www.fastighetsagarna.se/globalassets/bilder/nyheter/sverige/energibesparing-2023_230217.pdf?bustCache=1678884005605" TargetMode="External"/><Relationship Id="rId5" Type="http://schemas.openxmlformats.org/officeDocument/2006/relationships/hyperlink" Target="https://www.naturvardsverket.se/om-oss/publikationer/7000/978-91-620-7034-2/" TargetMode="External"/><Relationship Id="rId15" Type="http://schemas.openxmlformats.org/officeDocument/2006/relationships/hyperlink" Target="https://www.svd.se/a/76lK7W/myndigheter-ska-spara-el-alla-maste-bidra" TargetMode="External"/><Relationship Id="rId10" Type="http://schemas.openxmlformats.org/officeDocument/2006/relationships/hyperlink" Target="https://www.energimyndigheten.se/4b0122/globalassets/nyheter/2022/novusundersokning-smahusagare-november-2022-1.pdf?_t_id=-DJKvRoqcqi3IhEWT2fSRg%3D%3D&amp;_t_uuid=Nfeci6EXQAWw_rk4qkF25g&amp;_t_q=belysning&amp;_t_tags=language%3Asv%2Candquerymatch&amp;_t_hit.id=Energimyndigheten_Content_Media_CustomFile/_67d7a79a-2b75-458b-a1ed-7a40ce60bdb2&amp;_t_hit.pos=119" TargetMode="External"/><Relationship Id="rId19" Type="http://schemas.openxmlformats.org/officeDocument/2006/relationships/hyperlink" Target="https://www.youtube.com/watch?v=yJw5B2khzlk&amp;t=2s" TargetMode="External"/><Relationship Id="rId4" Type="http://schemas.openxmlformats.org/officeDocument/2006/relationships/hyperlink" Target="https://www.energimyndigheten.se/statistik/den-officiella-statistiken/statistikprodukter/energistatistik-for-lokaler/" TargetMode="External"/><Relationship Id="rId9" Type="http://schemas.openxmlformats.org/officeDocument/2006/relationships/hyperlink" Target="http://www.energimyndigheten.se/statistik/den-officiella-statistiken/statistikprodukter/energistatistik-for-lokaler/" TargetMode="External"/><Relationship Id="rId14" Type="http://schemas.openxmlformats.org/officeDocument/2006/relationships/hyperlink" Target="https://www.energimyndigheten.se/energieffektivisering/energieffektivisering-inom-offentlig-sektor/aktorer-som-bidrar-med-kunskap/" TargetMode="External"/><Relationship Id="rId22" Type="http://schemas.openxmlformats.org/officeDocument/2006/relationships/hyperlink" Target="https://www.energimyndigheten.se/energieffektivisering/energieffektivisering-inom-offentlig-sektor/aktorer-som-bidrar-med-kunskap/grona-avtalger-goda-result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l\AppData\Local\Axalon\SPSeries\5.0\OfficeConnector\Local%20Templates\Officemallar\Rapporter,%20tryckeritj&#228;nster\Rapport%20ER.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Blad1!$C$3</c:f>
              <c:strCache>
                <c:ptCount val="1"/>
                <c:pt idx="0">
                  <c:v>Elanvändning direktmätning [GWh]</c:v>
                </c:pt>
              </c:strCache>
            </c:strRef>
          </c:tx>
          <c:spPr>
            <a:solidFill>
              <a:schemeClr val="accent1"/>
            </a:solidFill>
            <a:ln>
              <a:noFill/>
            </a:ln>
            <a:effectLst/>
          </c:spPr>
          <c:invertIfNegative val="0"/>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sv-SE"/>
                </a:p>
              </c:txPr>
              <c:dLblPos val="inEnd"/>
              <c:showLegendKey val="0"/>
              <c:showVal val="1"/>
              <c:showCatName val="0"/>
              <c:showSerName val="0"/>
              <c:showPercent val="0"/>
              <c:showBubbleSize val="0"/>
              <c:extLst>
                <c:ext xmlns:c16="http://schemas.microsoft.com/office/drawing/2014/chart" uri="{C3380CC4-5D6E-409C-BE32-E72D297353CC}">
                  <c16:uniqueId val="{00000008-1C07-4111-B6F5-96882AC541D3}"/>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sv-SE"/>
                </a:p>
              </c:txPr>
              <c:dLblPos val="inEnd"/>
              <c:showLegendKey val="0"/>
              <c:showVal val="1"/>
              <c:showCatName val="0"/>
              <c:showSerName val="0"/>
              <c:showPercent val="0"/>
              <c:showBubbleSize val="0"/>
              <c:extLst>
                <c:ext xmlns:c16="http://schemas.microsoft.com/office/drawing/2014/chart" uri="{C3380CC4-5D6E-409C-BE32-E72D297353CC}">
                  <c16:uniqueId val="{00000007-1C07-4111-B6F5-96882AC541D3}"/>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sv-SE"/>
                </a:p>
              </c:txPr>
              <c:dLblPos val="inEnd"/>
              <c:showLegendKey val="0"/>
              <c:showVal val="1"/>
              <c:showCatName val="0"/>
              <c:showSerName val="0"/>
              <c:showPercent val="0"/>
              <c:showBubbleSize val="0"/>
              <c:extLst>
                <c:ext xmlns:c16="http://schemas.microsoft.com/office/drawing/2014/chart" uri="{C3380CC4-5D6E-409C-BE32-E72D297353CC}">
                  <c16:uniqueId val="{00000006-1C07-4111-B6F5-96882AC541D3}"/>
                </c:ext>
              </c:extLst>
            </c:dLbl>
            <c:dLbl>
              <c:idx val="3"/>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sv-SE"/>
                </a:p>
              </c:txPr>
              <c:dLblPos val="inEnd"/>
              <c:showLegendKey val="0"/>
              <c:showVal val="1"/>
              <c:showCatName val="0"/>
              <c:showSerName val="0"/>
              <c:showPercent val="0"/>
              <c:showBubbleSize val="0"/>
              <c:extLst>
                <c:ext xmlns:c16="http://schemas.microsoft.com/office/drawing/2014/chart" uri="{C3380CC4-5D6E-409C-BE32-E72D297353CC}">
                  <c16:uniqueId val="{00000005-1C07-4111-B6F5-96882AC541D3}"/>
                </c:ext>
              </c:extLst>
            </c:dLbl>
            <c:dLbl>
              <c:idx val="4"/>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sv-SE"/>
                </a:p>
              </c:txPr>
              <c:dLblPos val="inEnd"/>
              <c:showLegendKey val="0"/>
              <c:showVal val="1"/>
              <c:showCatName val="0"/>
              <c:showSerName val="0"/>
              <c:showPercent val="0"/>
              <c:showBubbleSize val="0"/>
              <c:extLst>
                <c:ext xmlns:c16="http://schemas.microsoft.com/office/drawing/2014/chart" uri="{C3380CC4-5D6E-409C-BE32-E72D297353CC}">
                  <c16:uniqueId val="{00000004-1C07-4111-B6F5-96882AC541D3}"/>
                </c:ext>
              </c:extLst>
            </c:dLbl>
            <c:dLbl>
              <c:idx val="5"/>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sv-SE"/>
                </a:p>
              </c:txPr>
              <c:dLblPos val="inEnd"/>
              <c:showLegendKey val="0"/>
              <c:showVal val="1"/>
              <c:showCatName val="0"/>
              <c:showSerName val="0"/>
              <c:showPercent val="0"/>
              <c:showBubbleSize val="0"/>
              <c:extLst>
                <c:ext xmlns:c16="http://schemas.microsoft.com/office/drawing/2014/chart" uri="{C3380CC4-5D6E-409C-BE32-E72D297353CC}">
                  <c16:uniqueId val="{00000003-1C07-4111-B6F5-96882AC541D3}"/>
                </c:ext>
              </c:extLst>
            </c:dLbl>
            <c:dLbl>
              <c:idx val="6"/>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sv-SE"/>
                </a:p>
              </c:txPr>
              <c:dLblPos val="inEnd"/>
              <c:showLegendKey val="0"/>
              <c:showVal val="1"/>
              <c:showCatName val="0"/>
              <c:showSerName val="0"/>
              <c:showPercent val="0"/>
              <c:showBubbleSize val="0"/>
              <c:extLst>
                <c:ext xmlns:c16="http://schemas.microsoft.com/office/drawing/2014/chart" uri="{C3380CC4-5D6E-409C-BE32-E72D297353CC}">
                  <c16:uniqueId val="{00000002-1C07-4111-B6F5-96882AC541D3}"/>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sv-S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Blad1!$B$4:$B$10</c:f>
              <c:numCache>
                <c:formatCode>mmm\-yy</c:formatCode>
                <c:ptCount val="7"/>
                <c:pt idx="0">
                  <c:v>44805</c:v>
                </c:pt>
                <c:pt idx="1">
                  <c:v>44835</c:v>
                </c:pt>
                <c:pt idx="2">
                  <c:v>44866</c:v>
                </c:pt>
                <c:pt idx="3">
                  <c:v>44896</c:v>
                </c:pt>
                <c:pt idx="4">
                  <c:v>44927</c:v>
                </c:pt>
                <c:pt idx="5">
                  <c:v>44958</c:v>
                </c:pt>
                <c:pt idx="6">
                  <c:v>44986</c:v>
                </c:pt>
              </c:numCache>
            </c:numRef>
          </c:cat>
          <c:val>
            <c:numRef>
              <c:f>Blad1!$C$4:$C$10</c:f>
              <c:numCache>
                <c:formatCode>#,##0.00</c:formatCode>
                <c:ptCount val="7"/>
                <c:pt idx="0">
                  <c:v>32.690613646000003</c:v>
                </c:pt>
                <c:pt idx="1">
                  <c:v>34.979621988000005</c:v>
                </c:pt>
                <c:pt idx="2">
                  <c:v>37.946295054000004</c:v>
                </c:pt>
                <c:pt idx="3">
                  <c:v>37.744468900000001</c:v>
                </c:pt>
                <c:pt idx="4">
                  <c:v>36.718580500000002</c:v>
                </c:pt>
                <c:pt idx="5">
                  <c:v>34.192647829999999</c:v>
                </c:pt>
                <c:pt idx="6">
                  <c:v>24.414850439999999</c:v>
                </c:pt>
              </c:numCache>
            </c:numRef>
          </c:val>
          <c:extLst>
            <c:ext xmlns:c16="http://schemas.microsoft.com/office/drawing/2014/chart" uri="{C3380CC4-5D6E-409C-BE32-E72D297353CC}">
              <c16:uniqueId val="{00000000-1C07-4111-B6F5-96882AC541D3}"/>
            </c:ext>
          </c:extLst>
        </c:ser>
        <c:ser>
          <c:idx val="1"/>
          <c:order val="1"/>
          <c:tx>
            <c:strRef>
              <c:f>Blad1!$D$3</c:f>
              <c:strCache>
                <c:ptCount val="1"/>
                <c:pt idx="0">
                  <c:v>Elanvändning som ingår i hyra [GWh]</c:v>
                </c:pt>
              </c:strCache>
            </c:strRef>
          </c:tx>
          <c:spPr>
            <a:solidFill>
              <a:schemeClr val="accent2"/>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sv-S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Blad1!$B$4:$B$10</c:f>
              <c:numCache>
                <c:formatCode>mmm\-yy</c:formatCode>
                <c:ptCount val="7"/>
                <c:pt idx="0">
                  <c:v>44805</c:v>
                </c:pt>
                <c:pt idx="1">
                  <c:v>44835</c:v>
                </c:pt>
                <c:pt idx="2">
                  <c:v>44866</c:v>
                </c:pt>
                <c:pt idx="3">
                  <c:v>44896</c:v>
                </c:pt>
                <c:pt idx="4">
                  <c:v>44927</c:v>
                </c:pt>
                <c:pt idx="5">
                  <c:v>44958</c:v>
                </c:pt>
                <c:pt idx="6">
                  <c:v>44986</c:v>
                </c:pt>
              </c:numCache>
            </c:numRef>
          </c:cat>
          <c:val>
            <c:numRef>
              <c:f>Blad1!$D$4:$D$10</c:f>
              <c:numCache>
                <c:formatCode>#,##0.00</c:formatCode>
                <c:ptCount val="7"/>
                <c:pt idx="0">
                  <c:v>7.5181259999999996</c:v>
                </c:pt>
                <c:pt idx="1">
                  <c:v>8.2686349999999997</c:v>
                </c:pt>
                <c:pt idx="2">
                  <c:v>6.2747080000000004</c:v>
                </c:pt>
                <c:pt idx="3">
                  <c:v>8.3573249000000001</c:v>
                </c:pt>
                <c:pt idx="4">
                  <c:v>8.4342690999999999</c:v>
                </c:pt>
                <c:pt idx="5">
                  <c:v>8.1552900000000008</c:v>
                </c:pt>
                <c:pt idx="6">
                  <c:v>6.4325960000000002</c:v>
                </c:pt>
              </c:numCache>
            </c:numRef>
          </c:val>
          <c:extLst>
            <c:ext xmlns:c16="http://schemas.microsoft.com/office/drawing/2014/chart" uri="{C3380CC4-5D6E-409C-BE32-E72D297353CC}">
              <c16:uniqueId val="{00000001-1C07-4111-B6F5-96882AC541D3}"/>
            </c:ext>
          </c:extLst>
        </c:ser>
        <c:dLbls>
          <c:dLblPos val="inEnd"/>
          <c:showLegendKey val="0"/>
          <c:showVal val="1"/>
          <c:showCatName val="0"/>
          <c:showSerName val="0"/>
          <c:showPercent val="0"/>
          <c:showBubbleSize val="0"/>
        </c:dLbls>
        <c:gapWidth val="150"/>
        <c:overlap val="100"/>
        <c:axId val="761921632"/>
        <c:axId val="761939104"/>
      </c:barChart>
      <c:dateAx>
        <c:axId val="761921632"/>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761939104"/>
        <c:crosses val="autoZero"/>
        <c:auto val="1"/>
        <c:lblOffset val="100"/>
        <c:baseTimeUnit val="months"/>
      </c:dateAx>
      <c:valAx>
        <c:axId val="761939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761921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Blad1!$F$3</c:f>
              <c:strCache>
                <c:ptCount val="1"/>
                <c:pt idx="0">
                  <c:v>Medel elanvändning per kvm [kwh/m^2]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v-S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Blad1!$B$4:$B$10</c:f>
              <c:numCache>
                <c:formatCode>mmm\-yy</c:formatCode>
                <c:ptCount val="7"/>
                <c:pt idx="0">
                  <c:v>44805</c:v>
                </c:pt>
                <c:pt idx="1">
                  <c:v>44835</c:v>
                </c:pt>
                <c:pt idx="2">
                  <c:v>44866</c:v>
                </c:pt>
                <c:pt idx="3">
                  <c:v>44896</c:v>
                </c:pt>
                <c:pt idx="4">
                  <c:v>44927</c:v>
                </c:pt>
                <c:pt idx="5">
                  <c:v>44958</c:v>
                </c:pt>
                <c:pt idx="6">
                  <c:v>44986</c:v>
                </c:pt>
              </c:numCache>
            </c:numRef>
          </c:cat>
          <c:val>
            <c:numRef>
              <c:f>Blad1!$F$4:$F$10</c:f>
              <c:numCache>
                <c:formatCode>#\ ##0.0</c:formatCode>
                <c:ptCount val="7"/>
                <c:pt idx="0">
                  <c:v>5.4304740521543016</c:v>
                </c:pt>
                <c:pt idx="1">
                  <c:v>6.2271405007925802</c:v>
                </c:pt>
                <c:pt idx="2">
                  <c:v>5.9730727962597419</c:v>
                </c:pt>
                <c:pt idx="3">
                  <c:v>6.308347672929842</c:v>
                </c:pt>
                <c:pt idx="4">
                  <c:v>6.1826965622628105</c:v>
                </c:pt>
                <c:pt idx="5">
                  <c:v>5.7902200251448077</c:v>
                </c:pt>
                <c:pt idx="6">
                  <c:v>6.4534676520570882</c:v>
                </c:pt>
              </c:numCache>
            </c:numRef>
          </c:val>
          <c:extLst>
            <c:ext xmlns:c16="http://schemas.microsoft.com/office/drawing/2014/chart" uri="{C3380CC4-5D6E-409C-BE32-E72D297353CC}">
              <c16:uniqueId val="{00000000-527F-42F8-9DCA-59814D8CEC78}"/>
            </c:ext>
          </c:extLst>
        </c:ser>
        <c:dLbls>
          <c:dLblPos val="outEnd"/>
          <c:showLegendKey val="0"/>
          <c:showVal val="1"/>
          <c:showCatName val="0"/>
          <c:showSerName val="0"/>
          <c:showPercent val="0"/>
          <c:showBubbleSize val="0"/>
        </c:dLbls>
        <c:gapWidth val="219"/>
        <c:overlap val="-27"/>
        <c:axId val="102365008"/>
        <c:axId val="102363760"/>
      </c:barChart>
      <c:dateAx>
        <c:axId val="102365008"/>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02363760"/>
        <c:crosses val="autoZero"/>
        <c:auto val="1"/>
        <c:lblOffset val="100"/>
        <c:baseTimeUnit val="months"/>
      </c:dateAx>
      <c:valAx>
        <c:axId val="102363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Genomsnittliga elanvändning (kWh/kvm)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023650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Blad1!$G$34</c:f>
              <c:strCache>
                <c:ptCount val="1"/>
                <c:pt idx="0">
                  <c:v>Aktuell månad</c:v>
                </c:pt>
              </c:strCache>
            </c:strRef>
          </c:tx>
          <c:spPr>
            <a:solidFill>
              <a:schemeClr val="accent1"/>
            </a:solidFill>
            <a:ln>
              <a:noFill/>
            </a:ln>
            <a:effectLst/>
          </c:spPr>
          <c:invertIfNegative val="0"/>
          <c:dLbls>
            <c:delete val="1"/>
          </c:dLbls>
          <c:cat>
            <c:numRef>
              <c:f>Blad1!$B$35:$B$41</c:f>
              <c:numCache>
                <c:formatCode>mmm\-yy</c:formatCode>
                <c:ptCount val="7"/>
                <c:pt idx="0">
                  <c:v>44805</c:v>
                </c:pt>
                <c:pt idx="1">
                  <c:v>44835</c:v>
                </c:pt>
                <c:pt idx="2">
                  <c:v>44866</c:v>
                </c:pt>
                <c:pt idx="3">
                  <c:v>44896</c:v>
                </c:pt>
                <c:pt idx="4">
                  <c:v>44927</c:v>
                </c:pt>
                <c:pt idx="5">
                  <c:v>44958</c:v>
                </c:pt>
                <c:pt idx="6">
                  <c:v>44986</c:v>
                </c:pt>
              </c:numCache>
            </c:numRef>
          </c:cat>
          <c:val>
            <c:numRef>
              <c:f>Blad1!$G$35:$G$41</c:f>
              <c:numCache>
                <c:formatCode>#\ ##0.0</c:formatCode>
                <c:ptCount val="7"/>
                <c:pt idx="0">
                  <c:v>39.767835646000002</c:v>
                </c:pt>
                <c:pt idx="1">
                  <c:v>33.582151388</c:v>
                </c:pt>
                <c:pt idx="2">
                  <c:v>35.356440200000002</c:v>
                </c:pt>
                <c:pt idx="3">
                  <c:v>36.472789899999995</c:v>
                </c:pt>
                <c:pt idx="4">
                  <c:v>29.0102665</c:v>
                </c:pt>
                <c:pt idx="5">
                  <c:v>34.069057999999998</c:v>
                </c:pt>
                <c:pt idx="6">
                  <c:v>26.111431199999998</c:v>
                </c:pt>
              </c:numCache>
            </c:numRef>
          </c:val>
          <c:extLst>
            <c:ext xmlns:c16="http://schemas.microsoft.com/office/drawing/2014/chart" uri="{C3380CC4-5D6E-409C-BE32-E72D297353CC}">
              <c16:uniqueId val="{00000000-7526-48E1-A023-1BB6D92FC00A}"/>
            </c:ext>
          </c:extLst>
        </c:ser>
        <c:ser>
          <c:idx val="1"/>
          <c:order val="1"/>
          <c:tx>
            <c:strRef>
              <c:f>Blad1!$H$34</c:f>
              <c:strCache>
                <c:ptCount val="1"/>
                <c:pt idx="0">
                  <c:v>Referensmånad</c:v>
                </c:pt>
              </c:strCache>
            </c:strRef>
          </c:tx>
          <c:spPr>
            <a:solidFill>
              <a:schemeClr val="accent2"/>
            </a:solidFill>
            <a:ln>
              <a:noFill/>
            </a:ln>
            <a:effectLst/>
          </c:spPr>
          <c:invertIfNegative val="0"/>
          <c:dLbls>
            <c:delete val="1"/>
          </c:dLbls>
          <c:cat>
            <c:numRef>
              <c:f>Blad1!$B$35:$B$41</c:f>
              <c:numCache>
                <c:formatCode>mmm\-yy</c:formatCode>
                <c:ptCount val="7"/>
                <c:pt idx="0">
                  <c:v>44805</c:v>
                </c:pt>
                <c:pt idx="1">
                  <c:v>44835</c:v>
                </c:pt>
                <c:pt idx="2">
                  <c:v>44866</c:v>
                </c:pt>
                <c:pt idx="3">
                  <c:v>44896</c:v>
                </c:pt>
                <c:pt idx="4">
                  <c:v>44927</c:v>
                </c:pt>
                <c:pt idx="5">
                  <c:v>44958</c:v>
                </c:pt>
                <c:pt idx="6">
                  <c:v>44986</c:v>
                </c:pt>
              </c:numCache>
            </c:numRef>
          </c:cat>
          <c:val>
            <c:numRef>
              <c:f>Blad1!$H$35:$H$41</c:f>
              <c:numCache>
                <c:formatCode>#\ ##0.0</c:formatCode>
                <c:ptCount val="7"/>
                <c:pt idx="0">
                  <c:v>40.444568600000004</c:v>
                </c:pt>
                <c:pt idx="1">
                  <c:v>34.631444299999998</c:v>
                </c:pt>
                <c:pt idx="2">
                  <c:v>36.008804599999998</c:v>
                </c:pt>
                <c:pt idx="3">
                  <c:v>35.982539189999997</c:v>
                </c:pt>
                <c:pt idx="4">
                  <c:v>31.892159710000001</c:v>
                </c:pt>
                <c:pt idx="5">
                  <c:v>35.752893999999998</c:v>
                </c:pt>
                <c:pt idx="6">
                  <c:v>24.211003599999998</c:v>
                </c:pt>
              </c:numCache>
            </c:numRef>
          </c:val>
          <c:extLst>
            <c:ext xmlns:c16="http://schemas.microsoft.com/office/drawing/2014/chart" uri="{C3380CC4-5D6E-409C-BE32-E72D297353CC}">
              <c16:uniqueId val="{00000001-7526-48E1-A023-1BB6D92FC00A}"/>
            </c:ext>
          </c:extLst>
        </c:ser>
        <c:dLbls>
          <c:dLblPos val="outEnd"/>
          <c:showLegendKey val="0"/>
          <c:showVal val="1"/>
          <c:showCatName val="0"/>
          <c:showSerName val="0"/>
          <c:showPercent val="0"/>
          <c:showBubbleSize val="0"/>
        </c:dLbls>
        <c:gapWidth val="150"/>
        <c:axId val="1829058832"/>
        <c:axId val="768837440"/>
      </c:barChart>
      <c:dateAx>
        <c:axId val="1829058832"/>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768837440"/>
        <c:crosses val="autoZero"/>
        <c:auto val="1"/>
        <c:lblOffset val="100"/>
        <c:baseTimeUnit val="months"/>
      </c:dateAx>
      <c:valAx>
        <c:axId val="768837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Total elanvädning GWh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8290588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v-SE"/>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Blad1!$I$34</c:f>
              <c:strCache>
                <c:ptCount val="1"/>
                <c:pt idx="0">
                  <c:v>Aktuell månad</c:v>
                </c:pt>
              </c:strCache>
            </c:strRef>
          </c:tx>
          <c:spPr>
            <a:solidFill>
              <a:schemeClr val="accent1"/>
            </a:solidFill>
            <a:ln>
              <a:noFill/>
            </a:ln>
            <a:effectLst/>
          </c:spPr>
          <c:invertIfNegative val="0"/>
          <c:cat>
            <c:numRef>
              <c:f>Blad1!$B$35:$B$41</c:f>
              <c:numCache>
                <c:formatCode>mmm\-yy</c:formatCode>
                <c:ptCount val="7"/>
                <c:pt idx="0">
                  <c:v>44805</c:v>
                </c:pt>
                <c:pt idx="1">
                  <c:v>44835</c:v>
                </c:pt>
                <c:pt idx="2">
                  <c:v>44866</c:v>
                </c:pt>
                <c:pt idx="3">
                  <c:v>44896</c:v>
                </c:pt>
                <c:pt idx="4">
                  <c:v>44927</c:v>
                </c:pt>
                <c:pt idx="5">
                  <c:v>44958</c:v>
                </c:pt>
                <c:pt idx="6">
                  <c:v>44986</c:v>
                </c:pt>
              </c:numCache>
            </c:numRef>
          </c:cat>
          <c:val>
            <c:numRef>
              <c:f>Blad1!$I$35:$I$41</c:f>
              <c:numCache>
                <c:formatCode>#\ ##0.0</c:formatCode>
                <c:ptCount val="7"/>
                <c:pt idx="0">
                  <c:v>5.464111766971663</c:v>
                </c:pt>
                <c:pt idx="1">
                  <c:v>5.8997853020150055</c:v>
                </c:pt>
                <c:pt idx="2">
                  <c:v>6.144621603138213</c:v>
                </c:pt>
                <c:pt idx="3">
                  <c:v>6.5008884573659316</c:v>
                </c:pt>
                <c:pt idx="4">
                  <c:v>6.2108584831902904</c:v>
                </c:pt>
                <c:pt idx="5">
                  <c:v>6.0291416256506292</c:v>
                </c:pt>
                <c:pt idx="6">
                  <c:v>7.0047064459552706</c:v>
                </c:pt>
              </c:numCache>
            </c:numRef>
          </c:val>
          <c:extLst>
            <c:ext xmlns:c16="http://schemas.microsoft.com/office/drawing/2014/chart" uri="{C3380CC4-5D6E-409C-BE32-E72D297353CC}">
              <c16:uniqueId val="{00000000-BBDB-49C3-AC2A-818F56E494EC}"/>
            </c:ext>
          </c:extLst>
        </c:ser>
        <c:ser>
          <c:idx val="1"/>
          <c:order val="1"/>
          <c:tx>
            <c:strRef>
              <c:f>Blad1!$J$34</c:f>
              <c:strCache>
                <c:ptCount val="1"/>
                <c:pt idx="0">
                  <c:v>Referensmånad</c:v>
                </c:pt>
              </c:strCache>
            </c:strRef>
          </c:tx>
          <c:spPr>
            <a:solidFill>
              <a:schemeClr val="accent2"/>
            </a:solidFill>
            <a:ln>
              <a:noFill/>
            </a:ln>
            <a:effectLst/>
          </c:spPr>
          <c:invertIfNegative val="0"/>
          <c:cat>
            <c:numRef>
              <c:f>Blad1!$B$35:$B$41</c:f>
              <c:numCache>
                <c:formatCode>mmm\-yy</c:formatCode>
                <c:ptCount val="7"/>
                <c:pt idx="0">
                  <c:v>44805</c:v>
                </c:pt>
                <c:pt idx="1">
                  <c:v>44835</c:v>
                </c:pt>
                <c:pt idx="2">
                  <c:v>44866</c:v>
                </c:pt>
                <c:pt idx="3">
                  <c:v>44896</c:v>
                </c:pt>
                <c:pt idx="4">
                  <c:v>44927</c:v>
                </c:pt>
                <c:pt idx="5">
                  <c:v>44958</c:v>
                </c:pt>
                <c:pt idx="6">
                  <c:v>44986</c:v>
                </c:pt>
              </c:numCache>
            </c:numRef>
          </c:cat>
          <c:val>
            <c:numRef>
              <c:f>Blad1!$J$35:$J$41</c:f>
              <c:numCache>
                <c:formatCode>#\ ##0.0</c:formatCode>
                <c:ptCount val="7"/>
                <c:pt idx="0">
                  <c:v>7.2868600538055031</c:v>
                </c:pt>
                <c:pt idx="1">
                  <c:v>6.4949038695888062</c:v>
                </c:pt>
                <c:pt idx="2">
                  <c:v>7.1049388345952647</c:v>
                </c:pt>
                <c:pt idx="3">
                  <c:v>7.3441929110389577</c:v>
                </c:pt>
                <c:pt idx="4">
                  <c:v>7.6172218231541526</c:v>
                </c:pt>
                <c:pt idx="5">
                  <c:v>7.2706079588818415</c:v>
                </c:pt>
                <c:pt idx="6">
                  <c:v>7.7246892635947582</c:v>
                </c:pt>
              </c:numCache>
            </c:numRef>
          </c:val>
          <c:extLst>
            <c:ext xmlns:c16="http://schemas.microsoft.com/office/drawing/2014/chart" uri="{C3380CC4-5D6E-409C-BE32-E72D297353CC}">
              <c16:uniqueId val="{00000001-BBDB-49C3-AC2A-818F56E494EC}"/>
            </c:ext>
          </c:extLst>
        </c:ser>
        <c:dLbls>
          <c:showLegendKey val="0"/>
          <c:showVal val="0"/>
          <c:showCatName val="0"/>
          <c:showSerName val="0"/>
          <c:showPercent val="0"/>
          <c:showBubbleSize val="0"/>
        </c:dLbls>
        <c:gapWidth val="150"/>
        <c:axId val="1829058832"/>
        <c:axId val="768837440"/>
      </c:barChart>
      <c:dateAx>
        <c:axId val="1829058832"/>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768837440"/>
        <c:crosses val="autoZero"/>
        <c:auto val="1"/>
        <c:lblOffset val="100"/>
        <c:baseTimeUnit val="months"/>
      </c:dateAx>
      <c:valAx>
        <c:axId val="768837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KWh per kvadratmeter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8290588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v-SE"/>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867ACF3B0D4A9C9156A16FBFDA8195"/>
        <w:category>
          <w:name w:val="Allmänt"/>
          <w:gallery w:val="placeholder"/>
        </w:category>
        <w:types>
          <w:type w:val="bbPlcHdr"/>
        </w:types>
        <w:behaviors>
          <w:behavior w:val="content"/>
        </w:behaviors>
        <w:guid w:val="{0DE52455-30C5-4DDA-B7BE-36BEFFFA6312}"/>
      </w:docPartPr>
      <w:docPartBody>
        <w:p w:rsidR="00016CC9" w:rsidRDefault="00016CC9">
          <w:pPr>
            <w:pStyle w:val="17867ACF3B0D4A9C9156A16FBFDA8195"/>
          </w:pPr>
          <w:r w:rsidRPr="00772915">
            <w:rPr>
              <w:rStyle w:val="Platshllartext"/>
            </w:rPr>
            <w:t>[</w:t>
          </w:r>
          <w:r>
            <w:rPr>
              <w:rStyle w:val="Platshllartext"/>
            </w:rPr>
            <w:t>Klicka här och skriv titel</w:t>
          </w:r>
          <w:r w:rsidRPr="00772915">
            <w:rPr>
              <w:rStyle w:val="Platshllartext"/>
            </w:rPr>
            <w:t>]</w:t>
          </w:r>
        </w:p>
      </w:docPartBody>
    </w:docPart>
    <w:docPart>
      <w:docPartPr>
        <w:name w:val="C7A9AC17EEFD49F3B6A2C198B4797C8D"/>
        <w:category>
          <w:name w:val="Allmänt"/>
          <w:gallery w:val="placeholder"/>
        </w:category>
        <w:types>
          <w:type w:val="bbPlcHdr"/>
        </w:types>
        <w:behaviors>
          <w:behavior w:val="content"/>
        </w:behaviors>
        <w:guid w:val="{9E06B558-1C2E-48E1-9156-D8337E7FD0DD}"/>
      </w:docPartPr>
      <w:docPartBody>
        <w:p w:rsidR="00016CC9" w:rsidRDefault="00016CC9">
          <w:pPr>
            <w:pStyle w:val="C7A9AC17EEFD49F3B6A2C198B4797C8D"/>
          </w:pPr>
          <w:r w:rsidRPr="00F800C5">
            <w:rPr>
              <w:rStyle w:val="Platshllartext"/>
            </w:rPr>
            <w:t>[Klicka här och ange underrubrik]</w:t>
          </w:r>
        </w:p>
      </w:docPartBody>
    </w:docPart>
    <w:docPart>
      <w:docPartPr>
        <w:name w:val="012F3CCA5CD14F9191449E2F77B6234B"/>
        <w:category>
          <w:name w:val="Allmänt"/>
          <w:gallery w:val="placeholder"/>
        </w:category>
        <w:types>
          <w:type w:val="bbPlcHdr"/>
        </w:types>
        <w:behaviors>
          <w:behavior w:val="content"/>
        </w:behaviors>
        <w:guid w:val="{0C5A9C2B-0A76-409E-9E47-63E8A970B93E}"/>
      </w:docPartPr>
      <w:docPartBody>
        <w:p w:rsidR="00016CC9" w:rsidRDefault="00016CC9">
          <w:pPr>
            <w:pStyle w:val="012F3CCA5CD14F9191449E2F77B6234B"/>
          </w:pPr>
          <w:r w:rsidRPr="00F800C5">
            <w:rPr>
              <w:rStyle w:val="Platshllartext"/>
            </w:rPr>
            <w:t>[Klicka och skriv E</w:t>
          </w:r>
          <w:r>
            <w:rPr>
              <w:rStyle w:val="Platshllartext"/>
            </w:rPr>
            <w:t>R</w:t>
          </w:r>
          <w:r w:rsidRPr="00F800C5">
            <w:rPr>
              <w:rStyle w:val="Platshllartext"/>
            </w:rPr>
            <w:t>-nummer]</w:t>
          </w:r>
        </w:p>
      </w:docPartBody>
    </w:docPart>
    <w:docPart>
      <w:docPartPr>
        <w:name w:val="42C0950A92D947DD8E4FC4C78B5636BE"/>
        <w:category>
          <w:name w:val="Allmänt"/>
          <w:gallery w:val="placeholder"/>
        </w:category>
        <w:types>
          <w:type w:val="bbPlcHdr"/>
        </w:types>
        <w:behaviors>
          <w:behavior w:val="content"/>
        </w:behaviors>
        <w:guid w:val="{99C9E0A7-E1DC-4899-A9E2-A528F2A8D691}"/>
      </w:docPartPr>
      <w:docPartBody>
        <w:p w:rsidR="00016CC9" w:rsidRDefault="00016CC9">
          <w:pPr>
            <w:pStyle w:val="42C0950A92D947DD8E4FC4C78B5636BE"/>
          </w:pPr>
          <w:r w:rsidRPr="002456F3">
            <w:rPr>
              <w:rStyle w:val="Platshllartext"/>
            </w:rPr>
            <w:t>[Klicka och skriv må</w:t>
          </w:r>
          <w:r>
            <w:rPr>
              <w:rStyle w:val="Platshllartext"/>
            </w:rPr>
            <w:t>nad</w:t>
          </w:r>
          <w:r w:rsidRPr="002456F3">
            <w:rPr>
              <w:rStyle w:val="Platshllartext"/>
            </w:rPr>
            <w:t>, år]</w:t>
          </w:r>
        </w:p>
      </w:docPartBody>
    </w:docPart>
    <w:docPart>
      <w:docPartPr>
        <w:name w:val="C660EFCE982D4F34AE344E9C88BDB4EF"/>
        <w:category>
          <w:name w:val="Allmänt"/>
          <w:gallery w:val="placeholder"/>
        </w:category>
        <w:types>
          <w:type w:val="bbPlcHdr"/>
        </w:types>
        <w:behaviors>
          <w:behavior w:val="content"/>
        </w:behaviors>
        <w:guid w:val="{257B0589-86A9-43E0-9AF1-2B64E4EA368C}"/>
      </w:docPartPr>
      <w:docPartBody>
        <w:p w:rsidR="00016CC9" w:rsidRDefault="00016CC9">
          <w:pPr>
            <w:pStyle w:val="C660EFCE982D4F34AE344E9C88BDB4EF"/>
          </w:pPr>
          <w:r w:rsidRPr="004A47A8">
            <w:rPr>
              <w:rStyle w:val="Platshllartext"/>
            </w:rPr>
            <w:t>[Klicka här och skriv</w:t>
          </w:r>
          <w:r>
            <w:rPr>
              <w:rStyle w:val="Platshllartext"/>
            </w:rPr>
            <w:t xml:space="preserve"> åååå:nr</w:t>
          </w:r>
          <w:r w:rsidRPr="004A47A8">
            <w:rPr>
              <w:rStyle w:val="Platshllartext"/>
            </w:rPr>
            <w:t>]</w:t>
          </w:r>
        </w:p>
      </w:docPartBody>
    </w:docPart>
    <w:docPart>
      <w:docPartPr>
        <w:name w:val="06ED2ED2A298401BB14321E516DA2539"/>
        <w:category>
          <w:name w:val="Allmänt"/>
          <w:gallery w:val="placeholder"/>
        </w:category>
        <w:types>
          <w:type w:val="bbPlcHdr"/>
        </w:types>
        <w:behaviors>
          <w:behavior w:val="content"/>
        </w:behaviors>
        <w:guid w:val="{EC335C05-71FC-453D-B907-991122AF8DF6}"/>
      </w:docPartPr>
      <w:docPartBody>
        <w:p w:rsidR="00016CC9" w:rsidRDefault="00016CC9">
          <w:pPr>
            <w:pStyle w:val="06ED2ED2A298401BB14321E516DA2539"/>
          </w:pPr>
          <w:r w:rsidRPr="004A47A8">
            <w:rPr>
              <w:rStyle w:val="Platshllartext"/>
            </w:rPr>
            <w:t>[Klicka här och skriv]</w:t>
          </w:r>
        </w:p>
      </w:docPartBody>
    </w:docPart>
    <w:docPart>
      <w:docPartPr>
        <w:name w:val="261AF132BC4143F19240F5E6B09A6842"/>
        <w:category>
          <w:name w:val="Allmänt"/>
          <w:gallery w:val="placeholder"/>
        </w:category>
        <w:types>
          <w:type w:val="bbPlcHdr"/>
        </w:types>
        <w:behaviors>
          <w:behavior w:val="content"/>
        </w:behaviors>
        <w:guid w:val="{767C01EB-F583-41E3-AD3B-C514D759F91D}"/>
      </w:docPartPr>
      <w:docPartBody>
        <w:p w:rsidR="00016CC9" w:rsidRDefault="00016CC9">
          <w:pPr>
            <w:pStyle w:val="261AF132BC4143F19240F5E6B09A6842"/>
          </w:pPr>
          <w:r w:rsidRPr="004A47A8">
            <w:rPr>
              <w:rStyle w:val="Platshllartext"/>
            </w:rPr>
            <w:t>[Klicka här och skriv]</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286"/>
    <w:rsid w:val="00016CC9"/>
    <w:rsid w:val="001C4F19"/>
    <w:rsid w:val="002526A2"/>
    <w:rsid w:val="002C2D89"/>
    <w:rsid w:val="002C7C76"/>
    <w:rsid w:val="002D5BC9"/>
    <w:rsid w:val="00334E34"/>
    <w:rsid w:val="00367A45"/>
    <w:rsid w:val="003E35E7"/>
    <w:rsid w:val="00513EC9"/>
    <w:rsid w:val="005C6FDE"/>
    <w:rsid w:val="005D1A53"/>
    <w:rsid w:val="00622F3D"/>
    <w:rsid w:val="006575AA"/>
    <w:rsid w:val="00677286"/>
    <w:rsid w:val="007F0368"/>
    <w:rsid w:val="00887FDC"/>
    <w:rsid w:val="008E3FBF"/>
    <w:rsid w:val="00975894"/>
    <w:rsid w:val="009838F9"/>
    <w:rsid w:val="00AE40F0"/>
    <w:rsid w:val="00B64624"/>
    <w:rsid w:val="00C1625E"/>
    <w:rsid w:val="00C85928"/>
    <w:rsid w:val="00CF16BE"/>
    <w:rsid w:val="00D36F46"/>
    <w:rsid w:val="00D5551A"/>
    <w:rsid w:val="00EC78CB"/>
    <w:rsid w:val="00EF2F1E"/>
    <w:rsid w:val="00F239DB"/>
    <w:rsid w:val="00F86C80"/>
    <w:rsid w:val="00FF578B"/>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FF0000"/>
    </w:rPr>
  </w:style>
  <w:style w:type="paragraph" w:customStyle="1" w:styleId="17867ACF3B0D4A9C9156A16FBFDA8195">
    <w:name w:val="17867ACF3B0D4A9C9156A16FBFDA8195"/>
  </w:style>
  <w:style w:type="paragraph" w:customStyle="1" w:styleId="C7A9AC17EEFD49F3B6A2C198B4797C8D">
    <w:name w:val="C7A9AC17EEFD49F3B6A2C198B4797C8D"/>
  </w:style>
  <w:style w:type="paragraph" w:customStyle="1" w:styleId="012F3CCA5CD14F9191449E2F77B6234B">
    <w:name w:val="012F3CCA5CD14F9191449E2F77B6234B"/>
  </w:style>
  <w:style w:type="paragraph" w:customStyle="1" w:styleId="42C0950A92D947DD8E4FC4C78B5636BE">
    <w:name w:val="42C0950A92D947DD8E4FC4C78B5636BE"/>
  </w:style>
  <w:style w:type="paragraph" w:customStyle="1" w:styleId="C660EFCE982D4F34AE344E9C88BDB4EF">
    <w:name w:val="C660EFCE982D4F34AE344E9C88BDB4EF"/>
  </w:style>
  <w:style w:type="paragraph" w:customStyle="1" w:styleId="06ED2ED2A298401BB14321E516DA2539">
    <w:name w:val="06ED2ED2A298401BB14321E516DA2539"/>
  </w:style>
  <w:style w:type="paragraph" w:customStyle="1" w:styleId="261AF132BC4143F19240F5E6B09A6842">
    <w:name w:val="261AF132BC4143F19240F5E6B09A68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theme/theme1.xml><?xml version="1.0" encoding="utf-8"?>
<a:theme xmlns:a="http://schemas.openxmlformats.org/drawingml/2006/main" name="Energimyndigheten">
  <a:themeElements>
    <a:clrScheme name="Energimyndigheten Grön">
      <a:dk1>
        <a:srgbClr val="000000"/>
      </a:dk1>
      <a:lt1>
        <a:srgbClr val="FFFFFF"/>
      </a:lt1>
      <a:dk2>
        <a:srgbClr val="000000"/>
      </a:dk2>
      <a:lt2>
        <a:srgbClr val="969696"/>
      </a:lt2>
      <a:accent1>
        <a:srgbClr val="7D782B"/>
      </a:accent1>
      <a:accent2>
        <a:srgbClr val="FFF03C"/>
      </a:accent2>
      <a:accent3>
        <a:srgbClr val="E70B98"/>
      </a:accent3>
      <a:accent4>
        <a:srgbClr val="003896"/>
      </a:accent4>
      <a:accent5>
        <a:srgbClr val="D78DAE"/>
      </a:accent5>
      <a:accent6>
        <a:srgbClr val="C0D391"/>
      </a:accent6>
      <a:hlink>
        <a:srgbClr val="C7007D"/>
      </a:hlink>
      <a:folHlink>
        <a:srgbClr val="003896"/>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Energimyndigheten Hav">
    <a:dk1>
      <a:sysClr val="windowText" lastClr="000000"/>
    </a:dk1>
    <a:lt1>
      <a:sysClr val="window" lastClr="FFFFFF"/>
    </a:lt1>
    <a:dk2>
      <a:srgbClr val="44546A"/>
    </a:dk2>
    <a:lt2>
      <a:srgbClr val="E7E6E6"/>
    </a:lt2>
    <a:accent1>
      <a:srgbClr val="006875"/>
    </a:accent1>
    <a:accent2>
      <a:srgbClr val="F6AA72"/>
    </a:accent2>
    <a:accent3>
      <a:srgbClr val="7F1F10"/>
    </a:accent3>
    <a:accent4>
      <a:srgbClr val="C1DEBA"/>
    </a:accent4>
    <a:accent5>
      <a:srgbClr val="EF7B44"/>
    </a:accent5>
    <a:accent6>
      <a:srgbClr val="BBB5A8"/>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Energimyndigheten Hav">
    <a:dk1>
      <a:sysClr val="windowText" lastClr="000000"/>
    </a:dk1>
    <a:lt1>
      <a:sysClr val="window" lastClr="FFFFFF"/>
    </a:lt1>
    <a:dk2>
      <a:srgbClr val="44546A"/>
    </a:dk2>
    <a:lt2>
      <a:srgbClr val="E7E6E6"/>
    </a:lt2>
    <a:accent1>
      <a:srgbClr val="006875"/>
    </a:accent1>
    <a:accent2>
      <a:srgbClr val="F6AA72"/>
    </a:accent2>
    <a:accent3>
      <a:srgbClr val="7F1F10"/>
    </a:accent3>
    <a:accent4>
      <a:srgbClr val="C1DEBA"/>
    </a:accent4>
    <a:accent5>
      <a:srgbClr val="EF7B44"/>
    </a:accent5>
    <a:accent6>
      <a:srgbClr val="BBB5A8"/>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Energimyndigheten Hav">
    <a:dk1>
      <a:sysClr val="windowText" lastClr="000000"/>
    </a:dk1>
    <a:lt1>
      <a:sysClr val="window" lastClr="FFFFFF"/>
    </a:lt1>
    <a:dk2>
      <a:srgbClr val="44546A"/>
    </a:dk2>
    <a:lt2>
      <a:srgbClr val="E7E6E6"/>
    </a:lt2>
    <a:accent1>
      <a:srgbClr val="006875"/>
    </a:accent1>
    <a:accent2>
      <a:srgbClr val="F6AA72"/>
    </a:accent2>
    <a:accent3>
      <a:srgbClr val="7F1F10"/>
    </a:accent3>
    <a:accent4>
      <a:srgbClr val="C1DEBA"/>
    </a:accent4>
    <a:accent5>
      <a:srgbClr val="EF7B44"/>
    </a:accent5>
    <a:accent6>
      <a:srgbClr val="BBB5A8"/>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Energimyndigheten Hav">
    <a:dk1>
      <a:sysClr val="windowText" lastClr="000000"/>
    </a:dk1>
    <a:lt1>
      <a:sysClr val="window" lastClr="FFFFFF"/>
    </a:lt1>
    <a:dk2>
      <a:srgbClr val="44546A"/>
    </a:dk2>
    <a:lt2>
      <a:srgbClr val="E7E6E6"/>
    </a:lt2>
    <a:accent1>
      <a:srgbClr val="006875"/>
    </a:accent1>
    <a:accent2>
      <a:srgbClr val="F6AA72"/>
    </a:accent2>
    <a:accent3>
      <a:srgbClr val="7F1F10"/>
    </a:accent3>
    <a:accent4>
      <a:srgbClr val="C1DEBA"/>
    </a:accent4>
    <a:accent5>
      <a:srgbClr val="EF7B44"/>
    </a:accent5>
    <a:accent6>
      <a:srgbClr val="BBB5A8"/>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F7CB8CAA001D64A869D7F0908EB5040" ma:contentTypeVersion="11" ma:contentTypeDescription="Skapa ett nytt dokument." ma:contentTypeScope="" ma:versionID="394565ba9937e773e088bb91746b2243">
  <xsd:schema xmlns:xsd="http://www.w3.org/2001/XMLSchema" xmlns:xs="http://www.w3.org/2001/XMLSchema" xmlns:p="http://schemas.microsoft.com/office/2006/metadata/properties" xmlns:ns2="837e53f1-e81d-4315-b4af-0298d777ebba" xmlns:ns3="05ae9282-1da6-4d1b-a305-7c9ef12ba8de" targetNamespace="http://schemas.microsoft.com/office/2006/metadata/properties" ma:root="true" ma:fieldsID="f63c271c89e7932a1b42d0159778972d" ns2:_="" ns3:_="">
    <xsd:import namespace="837e53f1-e81d-4315-b4af-0298d777ebba"/>
    <xsd:import namespace="05ae9282-1da6-4d1b-a305-7c9ef12ba8d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e53f1-e81d-4315-b4af-0298d777e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eringar" ma:readOnly="false" ma:fieldId="{5cf76f15-5ced-4ddc-b409-7134ff3c332f}" ma:taxonomyMulti="true" ma:sspId="84977af6-8098-4a96-92f4-f2258740bef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ae9282-1da6-4d1b-a305-7c9ef12ba8de"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14" nillable="true" ma:displayName="Taxonomy Catch All Column" ma:hidden="true" ma:list="{f70376b5-6fc3-4831-b60f-62a7bb541a50}" ma:internalName="TaxCatchAll" ma:showField="CatchAllData" ma:web="05ae9282-1da6-4d1b-a305-7c9ef12ba8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5ae9282-1da6-4d1b-a305-7c9ef12ba8de" xsi:nil="true"/>
    <lcf76f155ced4ddcb4097134ff3c332f xmlns="837e53f1-e81d-4315-b4af-0298d777ebb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5E946A-5C4A-4744-A6BC-00F8F5A050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e53f1-e81d-4315-b4af-0298d777ebba"/>
    <ds:schemaRef ds:uri="05ae9282-1da6-4d1b-a305-7c9ef12ba8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45E10-1B48-4846-9F6A-8130D37E490B}">
  <ds:schemaRefs>
    <ds:schemaRef ds:uri="http://schemas.openxmlformats.org/officeDocument/2006/bibliography"/>
  </ds:schemaRefs>
</ds:datastoreItem>
</file>

<file path=customXml/itemProps3.xml><?xml version="1.0" encoding="utf-8"?>
<ds:datastoreItem xmlns:ds="http://schemas.openxmlformats.org/officeDocument/2006/customXml" ds:itemID="{BC3ECF3D-28C8-4D57-A72C-7C7E224C6A3C}">
  <ds:schemaRefs>
    <ds:schemaRef ds:uri="837e53f1-e81d-4315-b4af-0298d777ebba"/>
    <ds:schemaRef ds:uri="http://schemas.microsoft.com/office/2006/documentManagement/types"/>
    <ds:schemaRef ds:uri="http://schemas.microsoft.com/office/2006/metadata/properties"/>
    <ds:schemaRef ds:uri="http://purl.org/dc/elements/1.1/"/>
    <ds:schemaRef ds:uri="http://www.w3.org/XML/1998/namespace"/>
    <ds:schemaRef ds:uri="http://purl.org/dc/terms/"/>
    <ds:schemaRef ds:uri="05ae9282-1da6-4d1b-a305-7c9ef12ba8de"/>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B8E337FE-0FF6-4E89-816B-5AA3F7F97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Rapport ER</Template>
  <TotalTime>0</TotalTime>
  <Pages>46</Pages>
  <Words>13064</Words>
  <Characters>69240</Characters>
  <Application>Microsoft Office Word</Application>
  <DocSecurity>0</DocSecurity>
  <Lines>577</Lines>
  <Paragraphs>164</Paragraphs>
  <ScaleCrop>false</ScaleCrop>
  <HeadingPairs>
    <vt:vector size="2" baseType="variant">
      <vt:variant>
        <vt:lpstr>Rubrik</vt:lpstr>
      </vt:variant>
      <vt:variant>
        <vt:i4>1</vt:i4>
      </vt:variant>
    </vt:vector>
  </HeadingPairs>
  <TitlesOfParts>
    <vt:vector size="1" baseType="lpstr">
      <vt:lpstr>Myndigheters arbete med energibesparing vintern 2022/2023</vt:lpstr>
    </vt:vector>
  </TitlesOfParts>
  <Company/>
  <LinksUpToDate>false</LinksUpToDate>
  <CharactersWithSpaces>82140</CharactersWithSpaces>
  <SharedDoc>false</SharedDoc>
  <HLinks>
    <vt:vector size="300" baseType="variant">
      <vt:variant>
        <vt:i4>1507383</vt:i4>
      </vt:variant>
      <vt:variant>
        <vt:i4>164</vt:i4>
      </vt:variant>
      <vt:variant>
        <vt:i4>0</vt:i4>
      </vt:variant>
      <vt:variant>
        <vt:i4>5</vt:i4>
      </vt:variant>
      <vt:variant>
        <vt:lpwstr/>
      </vt:variant>
      <vt:variant>
        <vt:lpwstr>_Toc136415121</vt:lpwstr>
      </vt:variant>
      <vt:variant>
        <vt:i4>1507383</vt:i4>
      </vt:variant>
      <vt:variant>
        <vt:i4>158</vt:i4>
      </vt:variant>
      <vt:variant>
        <vt:i4>0</vt:i4>
      </vt:variant>
      <vt:variant>
        <vt:i4>5</vt:i4>
      </vt:variant>
      <vt:variant>
        <vt:lpwstr/>
      </vt:variant>
      <vt:variant>
        <vt:lpwstr>_Toc136415120</vt:lpwstr>
      </vt:variant>
      <vt:variant>
        <vt:i4>1310775</vt:i4>
      </vt:variant>
      <vt:variant>
        <vt:i4>152</vt:i4>
      </vt:variant>
      <vt:variant>
        <vt:i4>0</vt:i4>
      </vt:variant>
      <vt:variant>
        <vt:i4>5</vt:i4>
      </vt:variant>
      <vt:variant>
        <vt:lpwstr/>
      </vt:variant>
      <vt:variant>
        <vt:lpwstr>_Toc136415119</vt:lpwstr>
      </vt:variant>
      <vt:variant>
        <vt:i4>1310775</vt:i4>
      </vt:variant>
      <vt:variant>
        <vt:i4>146</vt:i4>
      </vt:variant>
      <vt:variant>
        <vt:i4>0</vt:i4>
      </vt:variant>
      <vt:variant>
        <vt:i4>5</vt:i4>
      </vt:variant>
      <vt:variant>
        <vt:lpwstr/>
      </vt:variant>
      <vt:variant>
        <vt:lpwstr>_Toc136415118</vt:lpwstr>
      </vt:variant>
      <vt:variant>
        <vt:i4>1310775</vt:i4>
      </vt:variant>
      <vt:variant>
        <vt:i4>140</vt:i4>
      </vt:variant>
      <vt:variant>
        <vt:i4>0</vt:i4>
      </vt:variant>
      <vt:variant>
        <vt:i4>5</vt:i4>
      </vt:variant>
      <vt:variant>
        <vt:lpwstr/>
      </vt:variant>
      <vt:variant>
        <vt:lpwstr>_Toc136415117</vt:lpwstr>
      </vt:variant>
      <vt:variant>
        <vt:i4>1310775</vt:i4>
      </vt:variant>
      <vt:variant>
        <vt:i4>134</vt:i4>
      </vt:variant>
      <vt:variant>
        <vt:i4>0</vt:i4>
      </vt:variant>
      <vt:variant>
        <vt:i4>5</vt:i4>
      </vt:variant>
      <vt:variant>
        <vt:lpwstr/>
      </vt:variant>
      <vt:variant>
        <vt:lpwstr>_Toc136415116</vt:lpwstr>
      </vt:variant>
      <vt:variant>
        <vt:i4>1310775</vt:i4>
      </vt:variant>
      <vt:variant>
        <vt:i4>128</vt:i4>
      </vt:variant>
      <vt:variant>
        <vt:i4>0</vt:i4>
      </vt:variant>
      <vt:variant>
        <vt:i4>5</vt:i4>
      </vt:variant>
      <vt:variant>
        <vt:lpwstr/>
      </vt:variant>
      <vt:variant>
        <vt:lpwstr>_Toc136415115</vt:lpwstr>
      </vt:variant>
      <vt:variant>
        <vt:i4>1310775</vt:i4>
      </vt:variant>
      <vt:variant>
        <vt:i4>122</vt:i4>
      </vt:variant>
      <vt:variant>
        <vt:i4>0</vt:i4>
      </vt:variant>
      <vt:variant>
        <vt:i4>5</vt:i4>
      </vt:variant>
      <vt:variant>
        <vt:lpwstr/>
      </vt:variant>
      <vt:variant>
        <vt:lpwstr>_Toc136415114</vt:lpwstr>
      </vt:variant>
      <vt:variant>
        <vt:i4>1310775</vt:i4>
      </vt:variant>
      <vt:variant>
        <vt:i4>116</vt:i4>
      </vt:variant>
      <vt:variant>
        <vt:i4>0</vt:i4>
      </vt:variant>
      <vt:variant>
        <vt:i4>5</vt:i4>
      </vt:variant>
      <vt:variant>
        <vt:lpwstr/>
      </vt:variant>
      <vt:variant>
        <vt:lpwstr>_Toc136415113</vt:lpwstr>
      </vt:variant>
      <vt:variant>
        <vt:i4>1310775</vt:i4>
      </vt:variant>
      <vt:variant>
        <vt:i4>110</vt:i4>
      </vt:variant>
      <vt:variant>
        <vt:i4>0</vt:i4>
      </vt:variant>
      <vt:variant>
        <vt:i4>5</vt:i4>
      </vt:variant>
      <vt:variant>
        <vt:lpwstr/>
      </vt:variant>
      <vt:variant>
        <vt:lpwstr>_Toc136415112</vt:lpwstr>
      </vt:variant>
      <vt:variant>
        <vt:i4>1310775</vt:i4>
      </vt:variant>
      <vt:variant>
        <vt:i4>104</vt:i4>
      </vt:variant>
      <vt:variant>
        <vt:i4>0</vt:i4>
      </vt:variant>
      <vt:variant>
        <vt:i4>5</vt:i4>
      </vt:variant>
      <vt:variant>
        <vt:lpwstr/>
      </vt:variant>
      <vt:variant>
        <vt:lpwstr>_Toc136415111</vt:lpwstr>
      </vt:variant>
      <vt:variant>
        <vt:i4>1310775</vt:i4>
      </vt:variant>
      <vt:variant>
        <vt:i4>98</vt:i4>
      </vt:variant>
      <vt:variant>
        <vt:i4>0</vt:i4>
      </vt:variant>
      <vt:variant>
        <vt:i4>5</vt:i4>
      </vt:variant>
      <vt:variant>
        <vt:lpwstr/>
      </vt:variant>
      <vt:variant>
        <vt:lpwstr>_Toc136415110</vt:lpwstr>
      </vt:variant>
      <vt:variant>
        <vt:i4>1376311</vt:i4>
      </vt:variant>
      <vt:variant>
        <vt:i4>92</vt:i4>
      </vt:variant>
      <vt:variant>
        <vt:i4>0</vt:i4>
      </vt:variant>
      <vt:variant>
        <vt:i4>5</vt:i4>
      </vt:variant>
      <vt:variant>
        <vt:lpwstr/>
      </vt:variant>
      <vt:variant>
        <vt:lpwstr>_Toc136415109</vt:lpwstr>
      </vt:variant>
      <vt:variant>
        <vt:i4>1376311</vt:i4>
      </vt:variant>
      <vt:variant>
        <vt:i4>86</vt:i4>
      </vt:variant>
      <vt:variant>
        <vt:i4>0</vt:i4>
      </vt:variant>
      <vt:variant>
        <vt:i4>5</vt:i4>
      </vt:variant>
      <vt:variant>
        <vt:lpwstr/>
      </vt:variant>
      <vt:variant>
        <vt:lpwstr>_Toc136415108</vt:lpwstr>
      </vt:variant>
      <vt:variant>
        <vt:i4>1376311</vt:i4>
      </vt:variant>
      <vt:variant>
        <vt:i4>80</vt:i4>
      </vt:variant>
      <vt:variant>
        <vt:i4>0</vt:i4>
      </vt:variant>
      <vt:variant>
        <vt:i4>5</vt:i4>
      </vt:variant>
      <vt:variant>
        <vt:lpwstr/>
      </vt:variant>
      <vt:variant>
        <vt:lpwstr>_Toc136415107</vt:lpwstr>
      </vt:variant>
      <vt:variant>
        <vt:i4>1376311</vt:i4>
      </vt:variant>
      <vt:variant>
        <vt:i4>74</vt:i4>
      </vt:variant>
      <vt:variant>
        <vt:i4>0</vt:i4>
      </vt:variant>
      <vt:variant>
        <vt:i4>5</vt:i4>
      </vt:variant>
      <vt:variant>
        <vt:lpwstr/>
      </vt:variant>
      <vt:variant>
        <vt:lpwstr>_Toc136415106</vt:lpwstr>
      </vt:variant>
      <vt:variant>
        <vt:i4>1376311</vt:i4>
      </vt:variant>
      <vt:variant>
        <vt:i4>68</vt:i4>
      </vt:variant>
      <vt:variant>
        <vt:i4>0</vt:i4>
      </vt:variant>
      <vt:variant>
        <vt:i4>5</vt:i4>
      </vt:variant>
      <vt:variant>
        <vt:lpwstr/>
      </vt:variant>
      <vt:variant>
        <vt:lpwstr>_Toc136415105</vt:lpwstr>
      </vt:variant>
      <vt:variant>
        <vt:i4>1376311</vt:i4>
      </vt:variant>
      <vt:variant>
        <vt:i4>62</vt:i4>
      </vt:variant>
      <vt:variant>
        <vt:i4>0</vt:i4>
      </vt:variant>
      <vt:variant>
        <vt:i4>5</vt:i4>
      </vt:variant>
      <vt:variant>
        <vt:lpwstr/>
      </vt:variant>
      <vt:variant>
        <vt:lpwstr>_Toc136415104</vt:lpwstr>
      </vt:variant>
      <vt:variant>
        <vt:i4>1376311</vt:i4>
      </vt:variant>
      <vt:variant>
        <vt:i4>56</vt:i4>
      </vt:variant>
      <vt:variant>
        <vt:i4>0</vt:i4>
      </vt:variant>
      <vt:variant>
        <vt:i4>5</vt:i4>
      </vt:variant>
      <vt:variant>
        <vt:lpwstr/>
      </vt:variant>
      <vt:variant>
        <vt:lpwstr>_Toc136415103</vt:lpwstr>
      </vt:variant>
      <vt:variant>
        <vt:i4>1376311</vt:i4>
      </vt:variant>
      <vt:variant>
        <vt:i4>50</vt:i4>
      </vt:variant>
      <vt:variant>
        <vt:i4>0</vt:i4>
      </vt:variant>
      <vt:variant>
        <vt:i4>5</vt:i4>
      </vt:variant>
      <vt:variant>
        <vt:lpwstr/>
      </vt:variant>
      <vt:variant>
        <vt:lpwstr>_Toc136415102</vt:lpwstr>
      </vt:variant>
      <vt:variant>
        <vt:i4>1376311</vt:i4>
      </vt:variant>
      <vt:variant>
        <vt:i4>44</vt:i4>
      </vt:variant>
      <vt:variant>
        <vt:i4>0</vt:i4>
      </vt:variant>
      <vt:variant>
        <vt:i4>5</vt:i4>
      </vt:variant>
      <vt:variant>
        <vt:lpwstr/>
      </vt:variant>
      <vt:variant>
        <vt:lpwstr>_Toc136415101</vt:lpwstr>
      </vt:variant>
      <vt:variant>
        <vt:i4>1376311</vt:i4>
      </vt:variant>
      <vt:variant>
        <vt:i4>38</vt:i4>
      </vt:variant>
      <vt:variant>
        <vt:i4>0</vt:i4>
      </vt:variant>
      <vt:variant>
        <vt:i4>5</vt:i4>
      </vt:variant>
      <vt:variant>
        <vt:lpwstr/>
      </vt:variant>
      <vt:variant>
        <vt:lpwstr>_Toc136415100</vt:lpwstr>
      </vt:variant>
      <vt:variant>
        <vt:i4>1835062</vt:i4>
      </vt:variant>
      <vt:variant>
        <vt:i4>32</vt:i4>
      </vt:variant>
      <vt:variant>
        <vt:i4>0</vt:i4>
      </vt:variant>
      <vt:variant>
        <vt:i4>5</vt:i4>
      </vt:variant>
      <vt:variant>
        <vt:lpwstr/>
      </vt:variant>
      <vt:variant>
        <vt:lpwstr>_Toc136415099</vt:lpwstr>
      </vt:variant>
      <vt:variant>
        <vt:i4>1835062</vt:i4>
      </vt:variant>
      <vt:variant>
        <vt:i4>26</vt:i4>
      </vt:variant>
      <vt:variant>
        <vt:i4>0</vt:i4>
      </vt:variant>
      <vt:variant>
        <vt:i4>5</vt:i4>
      </vt:variant>
      <vt:variant>
        <vt:lpwstr/>
      </vt:variant>
      <vt:variant>
        <vt:lpwstr>_Toc136415098</vt:lpwstr>
      </vt:variant>
      <vt:variant>
        <vt:i4>1835062</vt:i4>
      </vt:variant>
      <vt:variant>
        <vt:i4>20</vt:i4>
      </vt:variant>
      <vt:variant>
        <vt:i4>0</vt:i4>
      </vt:variant>
      <vt:variant>
        <vt:i4>5</vt:i4>
      </vt:variant>
      <vt:variant>
        <vt:lpwstr/>
      </vt:variant>
      <vt:variant>
        <vt:lpwstr>_Toc136415097</vt:lpwstr>
      </vt:variant>
      <vt:variant>
        <vt:i4>1835062</vt:i4>
      </vt:variant>
      <vt:variant>
        <vt:i4>14</vt:i4>
      </vt:variant>
      <vt:variant>
        <vt:i4>0</vt:i4>
      </vt:variant>
      <vt:variant>
        <vt:i4>5</vt:i4>
      </vt:variant>
      <vt:variant>
        <vt:lpwstr/>
      </vt:variant>
      <vt:variant>
        <vt:lpwstr>_Toc136415096</vt:lpwstr>
      </vt:variant>
      <vt:variant>
        <vt:i4>1835062</vt:i4>
      </vt:variant>
      <vt:variant>
        <vt:i4>8</vt:i4>
      </vt:variant>
      <vt:variant>
        <vt:i4>0</vt:i4>
      </vt:variant>
      <vt:variant>
        <vt:i4>5</vt:i4>
      </vt:variant>
      <vt:variant>
        <vt:lpwstr/>
      </vt:variant>
      <vt:variant>
        <vt:lpwstr>_Toc136415095</vt:lpwstr>
      </vt:variant>
      <vt:variant>
        <vt:i4>1835062</vt:i4>
      </vt:variant>
      <vt:variant>
        <vt:i4>2</vt:i4>
      </vt:variant>
      <vt:variant>
        <vt:i4>0</vt:i4>
      </vt:variant>
      <vt:variant>
        <vt:i4>5</vt:i4>
      </vt:variant>
      <vt:variant>
        <vt:lpwstr/>
      </vt:variant>
      <vt:variant>
        <vt:lpwstr>_Toc136415094</vt:lpwstr>
      </vt:variant>
      <vt:variant>
        <vt:i4>3866748</vt:i4>
      </vt:variant>
      <vt:variant>
        <vt:i4>63</vt:i4>
      </vt:variant>
      <vt:variant>
        <vt:i4>0</vt:i4>
      </vt:variant>
      <vt:variant>
        <vt:i4>5</vt:i4>
      </vt:variant>
      <vt:variant>
        <vt:lpwstr>https://www.energimyndigheten.se/energieffektivisering/energieffektivisering-inom-offentlig-sektor/aktorer-som-bidrar-med-kunskap/grona-avtalger-goda-resultat/</vt:lpwstr>
      </vt:variant>
      <vt:variant>
        <vt:lpwstr/>
      </vt:variant>
      <vt:variant>
        <vt:i4>524308</vt:i4>
      </vt:variant>
      <vt:variant>
        <vt:i4>60</vt:i4>
      </vt:variant>
      <vt:variant>
        <vt:i4>0</vt:i4>
      </vt:variant>
      <vt:variant>
        <vt:i4>5</vt:i4>
      </vt:variant>
      <vt:variant>
        <vt:lpwstr>http://www.energimyndigheten.se/</vt:lpwstr>
      </vt:variant>
      <vt:variant>
        <vt:lpwstr/>
      </vt:variant>
      <vt:variant>
        <vt:i4>1441804</vt:i4>
      </vt:variant>
      <vt:variant>
        <vt:i4>57</vt:i4>
      </vt:variant>
      <vt:variant>
        <vt:i4>0</vt:i4>
      </vt:variant>
      <vt:variant>
        <vt:i4>5</vt:i4>
      </vt:variant>
      <vt:variant>
        <vt:lpwstr>https://www.naturvardsverket.se/Miljoledning-i-staten</vt:lpwstr>
      </vt:variant>
      <vt:variant>
        <vt:lpwstr/>
      </vt:variant>
      <vt:variant>
        <vt:i4>6160415</vt:i4>
      </vt:variant>
      <vt:variant>
        <vt:i4>54</vt:i4>
      </vt:variant>
      <vt:variant>
        <vt:i4>0</vt:i4>
      </vt:variant>
      <vt:variant>
        <vt:i4>5</vt:i4>
      </vt:variant>
      <vt:variant>
        <vt:lpwstr>https://www.youtube.com/watch?v=yJw5B2khzlk&amp;t=2s</vt:lpwstr>
      </vt:variant>
      <vt:variant>
        <vt:lpwstr/>
      </vt:variant>
      <vt:variant>
        <vt:i4>6881315</vt:i4>
      </vt:variant>
      <vt:variant>
        <vt:i4>51</vt:i4>
      </vt:variant>
      <vt:variant>
        <vt:i4>0</vt:i4>
      </vt:variant>
      <vt:variant>
        <vt:i4>5</vt:i4>
      </vt:variant>
      <vt:variant>
        <vt:lpwstr>https://www.expressen.se/nyheter/kommunerna-slacker-ner--aldre-kanner-sig-otrygga/</vt:lpwstr>
      </vt:variant>
      <vt:variant>
        <vt:lpwstr/>
      </vt:variant>
      <vt:variant>
        <vt:i4>7340074</vt:i4>
      </vt:variant>
      <vt:variant>
        <vt:i4>48</vt:i4>
      </vt:variant>
      <vt:variant>
        <vt:i4>0</vt:i4>
      </vt:variant>
      <vt:variant>
        <vt:i4>5</vt:i4>
      </vt:variant>
      <vt:variant>
        <vt:lpwstr>https://www.svt.se/nyheter/lokalt/sormland/sa-ska-svenska-myndigheter-minska-pa-elforbrukningen</vt:lpwstr>
      </vt:variant>
      <vt:variant>
        <vt:lpwstr/>
      </vt:variant>
      <vt:variant>
        <vt:i4>2818096</vt:i4>
      </vt:variant>
      <vt:variant>
        <vt:i4>45</vt:i4>
      </vt:variant>
      <vt:variant>
        <vt:i4>0</vt:i4>
      </vt:variant>
      <vt:variant>
        <vt:i4>5</vt:i4>
      </vt:variant>
      <vt:variant>
        <vt:lpwstr>https://www.aftonbladet.se/minekonomi/a/8JqOJd/sa-sparade-myndigheterna-pa-elen</vt:lpwstr>
      </vt:variant>
      <vt:variant>
        <vt:lpwstr/>
      </vt:variant>
      <vt:variant>
        <vt:i4>393299</vt:i4>
      </vt:variant>
      <vt:variant>
        <vt:i4>42</vt:i4>
      </vt:variant>
      <vt:variant>
        <vt:i4>0</vt:i4>
      </vt:variant>
      <vt:variant>
        <vt:i4>5</vt:i4>
      </vt:variant>
      <vt:variant>
        <vt:lpwstr>https://www.svd.se/a/76lK7W/myndigheter-ska-spara-el-alla-maste-bidra</vt:lpwstr>
      </vt:variant>
      <vt:variant>
        <vt:lpwstr/>
      </vt:variant>
      <vt:variant>
        <vt:i4>3538982</vt:i4>
      </vt:variant>
      <vt:variant>
        <vt:i4>39</vt:i4>
      </vt:variant>
      <vt:variant>
        <vt:i4>0</vt:i4>
      </vt:variant>
      <vt:variant>
        <vt:i4>5</vt:i4>
      </vt:variant>
      <vt:variant>
        <vt:lpwstr>https://www.energimyndigheten.se/energieffektivisering/energieffektivisering-inom-offentlig-sektor/aktorer-som-bidrar-med-kunskap/</vt:lpwstr>
      </vt:variant>
      <vt:variant>
        <vt:lpwstr/>
      </vt:variant>
      <vt:variant>
        <vt:i4>1114128</vt:i4>
      </vt:variant>
      <vt:variant>
        <vt:i4>36</vt:i4>
      </vt:variant>
      <vt:variant>
        <vt:i4>0</vt:i4>
      </vt:variant>
      <vt:variant>
        <vt:i4>5</vt:i4>
      </vt:variant>
      <vt:variant>
        <vt:lpwstr>https://fastighetstidningen.se/energibesparingar-har-for-att-stanna/</vt:lpwstr>
      </vt:variant>
      <vt:variant>
        <vt:lpwstr/>
      </vt:variant>
      <vt:variant>
        <vt:i4>7209011</vt:i4>
      </vt:variant>
      <vt:variant>
        <vt:i4>33</vt:i4>
      </vt:variant>
      <vt:variant>
        <vt:i4>0</vt:i4>
      </vt:variant>
      <vt:variant>
        <vt:i4>5</vt:i4>
      </vt:variant>
      <vt:variant>
        <vt:lpwstr>http://www.fastighetsagarna.se/</vt:lpwstr>
      </vt:variant>
      <vt:variant>
        <vt:lpwstr/>
      </vt:variant>
      <vt:variant>
        <vt:i4>8323166</vt:i4>
      </vt:variant>
      <vt:variant>
        <vt:i4>30</vt:i4>
      </vt:variant>
      <vt:variant>
        <vt:i4>0</vt:i4>
      </vt:variant>
      <vt:variant>
        <vt:i4>5</vt:i4>
      </vt:variant>
      <vt:variant>
        <vt:lpwstr>https://www.fastighetsagarna.se/globalassets/bilder/nyheter/sverige/energibesparing-2023_230217.pdf?bustCache=1678884005605</vt:lpwstr>
      </vt:variant>
      <vt:variant>
        <vt:lpwstr/>
      </vt:variant>
      <vt:variant>
        <vt:i4>5177388</vt:i4>
      </vt:variant>
      <vt:variant>
        <vt:i4>27</vt:i4>
      </vt:variant>
      <vt:variant>
        <vt:i4>0</vt:i4>
      </vt:variant>
      <vt:variant>
        <vt:i4>5</vt:i4>
      </vt:variant>
      <vt:variant>
        <vt:lpwstr>https://www.energimyndigheten.se/4b0122/globalassets/nyheter/2022/novusundersokning-smahusagare-november-2022-1.pdf?_t_id=-DJKvRoqcqi3IhEWT2fSRg%3D%3D&amp;_t_uuid=Nfeci6EXQAWw_rk4qkF25g&amp;_t_q=belysning&amp;_t_tags=language%3Asv%2Candquerymatch&amp;_t_hit.id=Energimyndigheten_Content_Media_CustomFile/_67d7a79a-2b75-458b-a1ed-7a40ce60bdb2&amp;_t_hit.pos=119</vt:lpwstr>
      </vt:variant>
      <vt:variant>
        <vt:lpwstr/>
      </vt:variant>
      <vt:variant>
        <vt:i4>196636</vt:i4>
      </vt:variant>
      <vt:variant>
        <vt:i4>24</vt:i4>
      </vt:variant>
      <vt:variant>
        <vt:i4>0</vt:i4>
      </vt:variant>
      <vt:variant>
        <vt:i4>5</vt:i4>
      </vt:variant>
      <vt:variant>
        <vt:lpwstr>http://www.energimyndigheten.se/statistik/den-officiella-statistiken/statistikprodukter/energistatistik-for-lokaler/</vt:lpwstr>
      </vt:variant>
      <vt:variant>
        <vt:lpwstr/>
      </vt:variant>
      <vt:variant>
        <vt:i4>7602226</vt:i4>
      </vt:variant>
      <vt:variant>
        <vt:i4>21</vt:i4>
      </vt:variant>
      <vt:variant>
        <vt:i4>0</vt:i4>
      </vt:variant>
      <vt:variant>
        <vt:i4>5</vt:i4>
      </vt:variant>
      <vt:variant>
        <vt:lpwstr>https://www.energimyndigheten.se/nyhetsarkiv/2022/ny-statistik-for-el-och-fjarrvarme-2021/</vt:lpwstr>
      </vt:variant>
      <vt:variant>
        <vt:lpwstr/>
      </vt:variant>
      <vt:variant>
        <vt:i4>2359356</vt:i4>
      </vt:variant>
      <vt:variant>
        <vt:i4>18</vt:i4>
      </vt:variant>
      <vt:variant>
        <vt:i4>0</vt:i4>
      </vt:variant>
      <vt:variant>
        <vt:i4>5</vt:i4>
      </vt:variant>
      <vt:variant>
        <vt:lpwstr>http://www.diva-portal.org/smash/record.jsf?aq2=%5B%5B%5D%5D&amp;c=3&amp;af=%5B%5D&amp;searchType=SIMPLE&amp;sortOrder2=title_sort_asc&amp;query=Milj%C3%B6ledning+i+staten+2022&amp;language=sv&amp;pid=diva2%3A1749211&amp;aq=%5B%5B%5D%5D&amp;sf=all&amp;aqe=%5B%5D&amp;sortOrder=author_sort_asc&amp;onlyFullText=false&amp;noOfRows=50&amp;dswid=4311</vt:lpwstr>
      </vt:variant>
      <vt:variant>
        <vt:lpwstr/>
      </vt:variant>
      <vt:variant>
        <vt:i4>3407927</vt:i4>
      </vt:variant>
      <vt:variant>
        <vt:i4>15</vt:i4>
      </vt:variant>
      <vt:variant>
        <vt:i4>0</vt:i4>
      </vt:variant>
      <vt:variant>
        <vt:i4>5</vt:i4>
      </vt:variant>
      <vt:variant>
        <vt:lpwstr>http://naturvardsverket.diva-portal.org/smash/record.jsf?pid=diva2%3A1650559&amp;dswid=8666</vt:lpwstr>
      </vt:variant>
      <vt:variant>
        <vt:lpwstr/>
      </vt:variant>
      <vt:variant>
        <vt:i4>1048582</vt:i4>
      </vt:variant>
      <vt:variant>
        <vt:i4>12</vt:i4>
      </vt:variant>
      <vt:variant>
        <vt:i4>0</vt:i4>
      </vt:variant>
      <vt:variant>
        <vt:i4>5</vt:i4>
      </vt:variant>
      <vt:variant>
        <vt:lpwstr>https://www.naturvardsverket.se/om-oss/publikationer/7000/978-91-620-7034-2/</vt:lpwstr>
      </vt:variant>
      <vt:variant>
        <vt:lpwstr/>
      </vt:variant>
      <vt:variant>
        <vt:i4>262215</vt:i4>
      </vt:variant>
      <vt:variant>
        <vt:i4>9</vt:i4>
      </vt:variant>
      <vt:variant>
        <vt:i4>0</vt:i4>
      </vt:variant>
      <vt:variant>
        <vt:i4>5</vt:i4>
      </vt:variant>
      <vt:variant>
        <vt:lpwstr>https://www.energimyndigheten.se/statistik/den-officiella-statistiken/statistikprodukter/energistatistik-for-lokaler/</vt:lpwstr>
      </vt:variant>
      <vt:variant>
        <vt:lpwstr/>
      </vt:variant>
      <vt:variant>
        <vt:i4>7798905</vt:i4>
      </vt:variant>
      <vt:variant>
        <vt:i4>6</vt:i4>
      </vt:variant>
      <vt:variant>
        <vt:i4>0</vt:i4>
      </vt:variant>
      <vt:variant>
        <vt:i4>5</vt:i4>
      </vt:variant>
      <vt:variant>
        <vt:lpwstr>https://www.energimyndigheten.se/energieffektivisering/energieffektivisering-inom-offentlig-sektor/</vt:lpwstr>
      </vt:variant>
      <vt:variant>
        <vt:lpwstr/>
      </vt:variant>
      <vt:variant>
        <vt:i4>196636</vt:i4>
      </vt:variant>
      <vt:variant>
        <vt:i4>3</vt:i4>
      </vt:variant>
      <vt:variant>
        <vt:i4>0</vt:i4>
      </vt:variant>
      <vt:variant>
        <vt:i4>5</vt:i4>
      </vt:variant>
      <vt:variant>
        <vt:lpwstr>http://www.energimyndigheten.se/statistik/den-officiella-statistiken/statistikprodukter/energistatistik-for-lokaler/</vt:lpwstr>
      </vt:variant>
      <vt:variant>
        <vt:lpwstr/>
      </vt:variant>
      <vt:variant>
        <vt:i4>7602226</vt:i4>
      </vt:variant>
      <vt:variant>
        <vt:i4>0</vt:i4>
      </vt:variant>
      <vt:variant>
        <vt:i4>0</vt:i4>
      </vt:variant>
      <vt:variant>
        <vt:i4>5</vt:i4>
      </vt:variant>
      <vt:variant>
        <vt:lpwstr>https://www.energimyndigheten.se/nyhetsarkiv/2022/ny-statistik-for-el-och-fjarrvarme-2021/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Myndigheters arbete med energibesparing vintern 2022/2023</dc:title>
  <dc:subject/>
  <dc:creator>Åsa Söderlund</dc:creator>
  <cp:keywords/>
  <dc:description>EM5000, v5.4, 2020-06-12</dc:description>
  <cp:lastModifiedBy>Åsa Söderlund</cp:lastModifiedBy>
  <cp:revision>2</cp:revision>
  <dcterms:created xsi:type="dcterms:W3CDTF">2023-05-31T07:59:00Z</dcterms:created>
  <dcterms:modified xsi:type="dcterms:W3CDTF">2023-05-31T07:59:00Z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0x0101004F7CB8CAA001D64A869D7F0908EB5040</vt:lpwstr>
  </property>
  <property fmtid="{D5CDD505-2E9C-101B-9397-08002B2CF9AE}" pid="3" name="MediaServiceImageTags">
    <vt:lpwstr/>
  </property>
</Properties>
</file>